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rpodeltesto"/>
        <w:rPr>
          <w:sz w:val="20"/>
        </w:rPr>
      </w:pPr>
      <w:r>
        <w:rPr>
          <w:sz w:val="20"/>
        </w:rPr>
      </w:r>
    </w:p>
    <w:p>
      <w:pPr>
        <w:pStyle w:val="Corpodeltesto"/>
        <w:rPr>
          <w:sz w:val="20"/>
        </w:rPr>
      </w:pPr>
      <w:r>
        <w:rPr>
          <w:sz w:val="20"/>
        </w:rPr>
      </w:r>
    </w:p>
    <w:p>
      <w:pPr>
        <w:pStyle w:val="Corpodeltesto"/>
        <w:rPr>
          <w:sz w:val="20"/>
        </w:rPr>
      </w:pPr>
      <w:r>
        <w:rPr>
          <w:sz w:val="20"/>
        </w:rPr>
      </w:r>
    </w:p>
    <w:p>
      <w:pPr>
        <w:pStyle w:val="Corpodeltesto"/>
        <w:rPr>
          <w:sz w:val="20"/>
        </w:rPr>
      </w:pPr>
      <w:r>
        <w:rPr>
          <w:sz w:val="20"/>
        </w:rPr>
      </w:r>
    </w:p>
    <w:p>
      <w:pPr>
        <w:pStyle w:val="Corpodeltesto"/>
        <w:rPr>
          <w:sz w:val="20"/>
        </w:rPr>
      </w:pPr>
      <w:r>
        <w:rPr>
          <w:sz w:val="20"/>
        </w:rPr>
      </w:r>
    </w:p>
    <w:p>
      <w:pPr>
        <w:pStyle w:val="Corpodeltesto"/>
        <w:rPr>
          <w:sz w:val="20"/>
        </w:rPr>
      </w:pPr>
      <w:r>
        <w:rPr>
          <w:sz w:val="20"/>
        </w:rPr>
      </w:r>
    </w:p>
    <w:p>
      <w:pPr>
        <w:pStyle w:val="Corpodeltesto"/>
        <w:rPr>
          <w:sz w:val="20"/>
        </w:rPr>
      </w:pPr>
      <w:r>
        <w:rPr>
          <w:sz w:val="20"/>
        </w:rPr>
      </w:r>
    </w:p>
    <w:p>
      <w:pPr>
        <w:pStyle w:val="Corpodeltesto"/>
        <w:rPr>
          <w:sz w:val="20"/>
        </w:rPr>
      </w:pPr>
      <w:r>
        <w:rPr>
          <w:sz w:val="20"/>
        </w:rPr>
      </w:r>
    </w:p>
    <w:p>
      <w:pPr>
        <w:pStyle w:val="Corpodeltesto"/>
        <w:rPr>
          <w:sz w:val="20"/>
        </w:rPr>
      </w:pPr>
      <w:r>
        <w:rPr>
          <w:sz w:val="20"/>
        </w:rPr>
      </w:r>
    </w:p>
    <w:p>
      <w:pPr>
        <w:pStyle w:val="Corpodeltesto"/>
        <w:rPr>
          <w:sz w:val="20"/>
        </w:rPr>
      </w:pPr>
      <w:r>
        <w:rPr>
          <w:sz w:val="20"/>
        </w:rPr>
      </w:r>
    </w:p>
    <w:p>
      <w:pPr>
        <w:pStyle w:val="Corpodeltesto"/>
        <w:rPr>
          <w:sz w:val="20"/>
        </w:rPr>
      </w:pPr>
      <w:r>
        <w:rPr>
          <w:sz w:val="20"/>
        </w:rPr>
      </w:r>
    </w:p>
    <w:p>
      <w:pPr>
        <w:pStyle w:val="Corpodeltesto"/>
        <w:rPr>
          <w:sz w:val="20"/>
        </w:rPr>
      </w:pPr>
      <w:r>
        <w:rPr>
          <w:sz w:val="20"/>
        </w:rPr>
      </w:r>
    </w:p>
    <w:p>
      <w:pPr>
        <w:pStyle w:val="Corpodeltesto"/>
        <w:rPr>
          <w:sz w:val="20"/>
        </w:rPr>
      </w:pPr>
      <w:r>
        <w:rPr>
          <w:sz w:val="20"/>
        </w:rPr>
      </w:r>
    </w:p>
    <w:p>
      <w:pPr>
        <w:pStyle w:val="Corpodeltesto"/>
        <w:rPr>
          <w:sz w:val="20"/>
        </w:rPr>
      </w:pPr>
      <w:r>
        <w:rPr>
          <w:sz w:val="20"/>
        </w:rPr>
      </w:r>
    </w:p>
    <w:p>
      <w:pPr>
        <w:pStyle w:val="Corpodeltesto"/>
        <w:rPr>
          <w:sz w:val="20"/>
        </w:rPr>
      </w:pPr>
      <w:r>
        <w:rPr>
          <w:sz w:val="20"/>
        </w:rPr>
      </w:r>
    </w:p>
    <w:p>
      <w:pPr>
        <w:pStyle w:val="Corpodeltesto"/>
        <w:rPr>
          <w:sz w:val="20"/>
        </w:rPr>
      </w:pPr>
      <w:r>
        <w:rPr>
          <w:sz w:val="20"/>
        </w:rPr>
      </w:r>
    </w:p>
    <w:p>
      <w:pPr>
        <w:pStyle w:val="Corpodeltesto"/>
        <w:spacing w:before="4" w:after="0"/>
        <w:rPr>
          <w:sz w:val="25"/>
        </w:rPr>
      </w:pPr>
      <w:r>
        <w:rPr>
          <w:sz w:val="25"/>
        </w:rPr>
      </w:r>
    </w:p>
    <w:p>
      <w:pPr>
        <w:pStyle w:val="Normal"/>
        <w:spacing w:lineRule="auto" w:line="408" w:before="86" w:after="0"/>
        <w:ind w:left="3030" w:right="3090" w:hanging="0"/>
        <w:jc w:val="center"/>
        <w:rPr>
          <w:b/>
          <w:sz w:val="32"/>
        </w:rPr>
      </w:pPr>
      <w:r>
        <w:rPr>
          <w:b/>
          <w:sz w:val="32"/>
        </w:rPr>
        <w:t>ISTITUTO COMPRENSIVO “U. POSTIGLIONE” -RAIANO CURRICOLO SECONDARIA DI PRIMO GRADO</w:t>
      </w:r>
    </w:p>
    <w:p>
      <w:pPr>
        <w:pStyle w:val="Corpodeltesto"/>
        <w:rPr>
          <w:b/>
          <w:sz w:val="34"/>
        </w:rPr>
      </w:pPr>
      <w:r>
        <w:rPr>
          <w:b/>
          <w:sz w:val="34"/>
        </w:rPr>
      </w:r>
    </w:p>
    <w:p>
      <w:pPr>
        <w:pStyle w:val="Corpodeltesto"/>
        <w:rPr>
          <w:b/>
          <w:sz w:val="34"/>
        </w:rPr>
      </w:pPr>
      <w:r>
        <w:rPr>
          <w:b/>
          <w:sz w:val="34"/>
        </w:rPr>
      </w:r>
    </w:p>
    <w:p>
      <w:pPr>
        <w:pStyle w:val="Corpodeltesto"/>
        <w:rPr>
          <w:b/>
          <w:sz w:val="34"/>
        </w:rPr>
      </w:pPr>
      <w:r>
        <w:rPr>
          <w:b/>
          <w:sz w:val="34"/>
        </w:rPr>
      </w:r>
    </w:p>
    <w:p>
      <w:pPr>
        <w:pStyle w:val="Corpodeltesto"/>
        <w:rPr>
          <w:b/>
          <w:sz w:val="34"/>
        </w:rPr>
      </w:pPr>
      <w:r>
        <w:rPr>
          <w:b/>
          <w:sz w:val="34"/>
        </w:rPr>
      </w:r>
    </w:p>
    <w:p>
      <w:pPr>
        <w:pStyle w:val="Corpodeltesto"/>
        <w:rPr>
          <w:b/>
          <w:sz w:val="34"/>
        </w:rPr>
      </w:pPr>
      <w:r>
        <w:rPr>
          <w:b/>
          <w:sz w:val="34"/>
        </w:rPr>
      </w:r>
    </w:p>
    <w:p>
      <w:pPr>
        <w:pStyle w:val="Corpodeltesto"/>
        <w:rPr>
          <w:b/>
          <w:sz w:val="34"/>
        </w:rPr>
      </w:pPr>
      <w:r>
        <w:rPr>
          <w:b/>
          <w:sz w:val="34"/>
        </w:rPr>
      </w:r>
    </w:p>
    <w:p>
      <w:pPr>
        <w:pStyle w:val="Corpodeltesto"/>
        <w:rPr>
          <w:b/>
          <w:sz w:val="34"/>
        </w:rPr>
      </w:pPr>
      <w:r>
        <w:rPr>
          <w:b/>
          <w:sz w:val="34"/>
        </w:rPr>
      </w:r>
    </w:p>
    <w:p>
      <w:pPr>
        <w:pStyle w:val="Corpodeltesto"/>
        <w:rPr>
          <w:b/>
          <w:sz w:val="34"/>
        </w:rPr>
      </w:pPr>
      <w:r>
        <w:rPr>
          <w:b/>
          <w:sz w:val="34"/>
        </w:rPr>
      </w:r>
    </w:p>
    <w:p>
      <w:pPr>
        <w:pStyle w:val="Corpodeltesto"/>
        <w:rPr>
          <w:b/>
          <w:sz w:val="34"/>
        </w:rPr>
      </w:pPr>
      <w:r>
        <w:rPr>
          <w:b/>
          <w:sz w:val="34"/>
        </w:rPr>
      </w:r>
    </w:p>
    <w:p>
      <w:pPr>
        <w:pStyle w:val="Corpodeltesto"/>
        <w:rPr>
          <w:b/>
          <w:sz w:val="46"/>
        </w:rPr>
      </w:pPr>
      <w:r>
        <w:rPr>
          <w:b/>
          <w:sz w:val="46"/>
        </w:rPr>
      </w:r>
    </w:p>
    <w:p>
      <w:pPr>
        <w:pStyle w:val="Normal"/>
        <w:ind w:left="3030" w:right="3053" w:hanging="0"/>
        <w:jc w:val="center"/>
        <w:rPr>
          <w:b/>
          <w:bCs/>
        </w:rPr>
      </w:pPr>
      <w:r>
        <w:rPr>
          <w:rFonts w:ascii="Calibri" w:hAnsi="Calibri"/>
          <w:b/>
          <w:bCs/>
          <w:sz w:val="24"/>
        </w:rPr>
        <w:t>2024/2025</w:t>
      </w:r>
    </w:p>
    <w:p>
      <w:pPr>
        <w:sectPr>
          <w:type w:val="nextPage"/>
          <w:pgSz w:orient="landscape" w:w="16838" w:h="11906"/>
          <w:pgMar w:left="920" w:right="1180" w:gutter="0" w:header="0" w:top="1100" w:footer="0" w:bottom="280"/>
          <w:pgNumType w:fmt="decimal"/>
          <w:formProt w:val="false"/>
          <w:textDirection w:val="lrTb"/>
        </w:sectPr>
      </w:pPr>
    </w:p>
    <w:p>
      <w:pPr>
        <w:pStyle w:val="Normal"/>
        <w:spacing w:before="61" w:after="0"/>
        <w:ind w:left="3030" w:right="3056" w:hanging="0"/>
        <w:jc w:val="center"/>
        <w:rPr>
          <w:b/>
          <w:bCs/>
        </w:rPr>
      </w:pPr>
      <w:r>
        <w:rPr>
          <w:b/>
          <w:bCs/>
          <w:sz w:val="24"/>
        </w:rPr>
        <w:t>PRESENTAZIONE</w:t>
      </w:r>
    </w:p>
    <w:p>
      <w:pPr>
        <w:pStyle w:val="Corpodeltesto"/>
        <w:rPr>
          <w:sz w:val="26"/>
        </w:rPr>
      </w:pPr>
      <w:r>
        <w:rPr>
          <w:sz w:val="26"/>
        </w:rPr>
      </w:r>
    </w:p>
    <w:p>
      <w:pPr>
        <w:pStyle w:val="Corpodeltesto"/>
        <w:rPr>
          <w:sz w:val="26"/>
        </w:rPr>
      </w:pPr>
      <w:r>
        <w:rPr>
          <w:sz w:val="26"/>
        </w:rPr>
      </w:r>
    </w:p>
    <w:p>
      <w:pPr>
        <w:sectPr>
          <w:type w:val="nextPage"/>
          <w:pgSz w:orient="landscape" w:w="16838" w:h="11906"/>
          <w:pgMar w:left="920" w:right="1180" w:gutter="0" w:header="0" w:top="1060" w:footer="0" w:bottom="280"/>
          <w:pgNumType w:fmt="decimal"/>
          <w:formProt w:val="false"/>
          <w:textDirection w:val="lrTb"/>
          <w:docGrid w:type="default" w:linePitch="100" w:charSpace="4096"/>
        </w:sectPr>
        <w:pStyle w:val="Normal"/>
        <w:spacing w:lineRule="auto" w:line="360"/>
        <w:jc w:val="both"/>
        <w:rPr>
          <w:color w:val="000000" w:themeColor="text1"/>
          <w:sz w:val="24"/>
          <w:szCs w:val="24"/>
        </w:rPr>
      </w:pPr>
      <w:r>
        <w:rPr>
          <w:color w:val="000000" w:themeColor="text1"/>
          <w:sz w:val="24"/>
          <w:szCs w:val="24"/>
          <w:shd w:fill="FFFFFF" w:val="clear"/>
        </w:rPr>
        <w:t>Il curricolo è il percorso che la scuola, all’interno del suo piano dell’offerta formativa, progetta per far conseguire gradualmente agli alunni gli obiettivi di apprendimento, le competenze specifiche delle varie discipline, le competenze-chiave europee e di cittadinanza, in un processo educativo che porta all’acquisizione globale di valori che orientino il cammino dell’alunno all’interno della società in cui vive. Il curricolo, costruito con l’apporto dei docenti, definisce il profilo delle competenze a livello generale che deve aver acquisito l’alunno al termine della scuola del Primo Ciclo d’istruzione. Descrive successivamente, in forma essenziale, le competenze riferite al pieno esercizio della cittadinanza e alle discipline di insegnamento e che uno studente deve mostrare di possedere al termine del primo ciclo di istruzione. Indica, poi, per ogni singola disciplina, i traguardi delle competenze specifiche e gli obiettivi di apprendimento che individuano i campi del sapere, ossia le conoscenze e le abilità ritenute indispensabili al fine di raggiungere i traguardi per lo sviluppo delle competenze. È chiaro che questo cammino va commisurato secondo i piani personalizzati che tengono conto delle caratteristiche e delle necessità individuali di ogni alunno in modo tale che le diversità non divengano disuguaglianze.</w:t>
      </w:r>
    </w:p>
    <w:p>
      <w:pPr>
        <w:pStyle w:val="Corpodeltesto"/>
        <w:spacing w:before="3" w:after="0"/>
        <w:rPr>
          <w:sz w:val="2"/>
        </w:rPr>
      </w:pPr>
      <w:r>
        <w:rPr>
          <w:sz w:val="2"/>
        </w:rPr>
      </w:r>
    </w:p>
    <w:tbl>
      <w:tblPr>
        <w:tblStyle w:val="TableNormal"/>
        <w:tblW w:w="14505"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196"/>
        <w:gridCol w:w="2824"/>
        <w:gridCol w:w="3155"/>
        <w:gridCol w:w="2721"/>
        <w:gridCol w:w="2363"/>
        <w:gridCol w:w="2245"/>
      </w:tblGrid>
      <w:tr>
        <w:trPr>
          <w:trHeight w:val="251" w:hRule="atLeast"/>
        </w:trPr>
        <w:tc>
          <w:tcPr>
            <w:tcW w:w="14504" w:type="dxa"/>
            <w:gridSpan w:val="6"/>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r>
      <w:tr>
        <w:trPr>
          <w:trHeight w:val="4370" w:hRule="atLeast"/>
        </w:trPr>
        <w:tc>
          <w:tcPr>
            <w:tcW w:w="14504" w:type="dxa"/>
            <w:gridSpan w:val="6"/>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6" w:before="0" w:after="0"/>
              <w:jc w:val="both"/>
              <w:rPr>
                <w:b/>
                <w:sz w:val="20"/>
              </w:rPr>
            </w:pPr>
            <w:r>
              <w:rPr>
                <w:b/>
                <w:kern w:val="0"/>
                <w:sz w:val="20"/>
                <w:szCs w:val="22"/>
              </w:rPr>
              <w:t>Traguardi per lo sviluppo delle competenze al termine della scuola secondaria di primo grado: ITALIANO</w:t>
            </w:r>
          </w:p>
          <w:p>
            <w:pPr>
              <w:pStyle w:val="TableParagraph"/>
              <w:widowControl w:val="false"/>
              <w:spacing w:before="0" w:after="0"/>
              <w:ind w:left="107" w:right="133" w:hanging="0"/>
              <w:jc w:val="both"/>
              <w:rPr>
                <w:sz w:val="20"/>
              </w:rPr>
            </w:pPr>
            <w:r>
              <w:rPr>
                <w:kern w:val="0"/>
                <w:sz w:val="20"/>
                <w:szCs w:val="22"/>
              </w:rPr>
              <w:t>L'allievo interagisce in modo efficace in diverse situazioni comunicative, attraverso modalità dialogiche sempre rispettose delle idee degli altri; con ciò matura la consapevolezza che il dialogo, oltre a essere uno strumento comunicativo, ha anche un grande valore civile e lo utilizza per apprendere informazioni ed elaborare opinioni su problemi riguardanti vari ambiti culturali e sociali.</w:t>
            </w:r>
          </w:p>
          <w:p>
            <w:pPr>
              <w:pStyle w:val="TableParagraph"/>
              <w:widowControl w:val="false"/>
              <w:spacing w:before="0" w:after="0"/>
              <w:ind w:left="107" w:right="115" w:hanging="0"/>
              <w:jc w:val="left"/>
              <w:rPr>
                <w:sz w:val="20"/>
              </w:rPr>
            </w:pPr>
            <w:r>
              <w:rPr>
                <w:kern w:val="0"/>
                <w:sz w:val="20"/>
                <w:szCs w:val="22"/>
              </w:rPr>
              <w:t>Usa la comunicazione orale per collaborare con gli altri, ad esempio nella realizzazione di giochi o prodotti, nell'elaborazione di progetti e nella formulazione di giudizi su problemi riguardanti vari ambiti culturali e sociali.</w:t>
            </w:r>
          </w:p>
          <w:p>
            <w:pPr>
              <w:pStyle w:val="TableParagraph"/>
              <w:widowControl w:val="false"/>
              <w:spacing w:before="0" w:after="0"/>
              <w:ind w:left="107" w:right="761" w:hanging="0"/>
              <w:jc w:val="left"/>
              <w:rPr>
                <w:sz w:val="20"/>
              </w:rPr>
            </w:pPr>
            <w:r>
              <w:rPr>
                <w:kern w:val="0"/>
                <w:sz w:val="20"/>
                <w:szCs w:val="22"/>
              </w:rPr>
              <w:t>Ascolta e comprende testi di vario tipo "diretti" e "trasmessi" dai media, riconoscendone la fonte, il tema, le informazioni e la loro gerarchia, l'intenzione dell'emittente. Espone oralmente all'insegnante e ai compagni argomenti di studio e di ricerca, anche avvalendosi di supporti specifici (schemi, mappe, presentazioni al computer, ecc.). Usa manuali delle discipline o testi divulgativi (continui, non continui e misti) nelle attività di studio personali e collaborative, per ricercare, raccogliere e rielaborare dati, informazioni e concetti; costruisce sulla base di quanto letto testi o presentazioni con l'utilizzo di strumenti tradizionali e informatici.</w:t>
            </w:r>
          </w:p>
          <w:p>
            <w:pPr>
              <w:pStyle w:val="TableParagraph"/>
              <w:widowControl w:val="false"/>
              <w:spacing w:lineRule="exact" w:line="230" w:before="0" w:after="0"/>
              <w:jc w:val="left"/>
              <w:rPr>
                <w:sz w:val="20"/>
              </w:rPr>
            </w:pPr>
            <w:r>
              <w:rPr>
                <w:kern w:val="0"/>
                <w:sz w:val="20"/>
                <w:szCs w:val="22"/>
              </w:rPr>
              <w:t>Legge testi letterari di vario tipo (narrativi, poetici, teatrali) e comincia a costruirne un'interpretazione, collaborando con compagni e insegnanti.</w:t>
            </w:r>
          </w:p>
          <w:p>
            <w:pPr>
              <w:pStyle w:val="TableParagraph"/>
              <w:widowControl w:val="false"/>
              <w:spacing w:before="0" w:after="0"/>
              <w:ind w:left="107" w:right="1860" w:hanging="0"/>
              <w:jc w:val="left"/>
              <w:rPr>
                <w:sz w:val="20"/>
              </w:rPr>
            </w:pPr>
            <w:r>
              <w:rPr>
                <w:kern w:val="0"/>
                <w:sz w:val="20"/>
                <w:szCs w:val="22"/>
              </w:rPr>
              <w:t>Scrive correttamente testi di tipo diverso (narrativo, descrittivo, espositivo, regolativo, argomentativo) adeguati a situazione, argomento, scopo, destinatario. Produce testi multimediali, utilizzando in modo efficace l'accostamento dei linguaggi verbali con quelli iconici e sonori.</w:t>
            </w:r>
          </w:p>
          <w:p>
            <w:pPr>
              <w:pStyle w:val="TableParagraph"/>
              <w:widowControl w:val="false"/>
              <w:spacing w:before="0" w:after="0"/>
              <w:ind w:left="107" w:right="4570" w:hanging="0"/>
              <w:jc w:val="left"/>
              <w:rPr>
                <w:sz w:val="20"/>
              </w:rPr>
            </w:pPr>
            <w:r>
              <w:rPr>
                <w:kern w:val="0"/>
                <w:sz w:val="20"/>
                <w:szCs w:val="22"/>
              </w:rPr>
              <w:t>Comprende e usa in modo appropriato le parole del vocabolario di base (fondamentale; di alto uso; di alta disponibilità). Riconosce e usa termini specialistici in base ai campi di discorso.</w:t>
            </w:r>
          </w:p>
          <w:p>
            <w:pPr>
              <w:pStyle w:val="TableParagraph"/>
              <w:widowControl w:val="false"/>
              <w:spacing w:before="0" w:after="0"/>
              <w:ind w:left="107" w:right="1860" w:hanging="0"/>
              <w:jc w:val="left"/>
              <w:rPr>
                <w:sz w:val="20"/>
              </w:rPr>
            </w:pPr>
            <w:r>
              <w:rPr>
                <w:kern w:val="0"/>
                <w:sz w:val="20"/>
                <w:szCs w:val="22"/>
              </w:rPr>
              <w:t>Adatta opportunamente i registri informale e formale in base alla situazione comunicativa e agli interlocutori, realizzando scelte lessicali adeguate. Riconosce il rapporto tra varietà linguistiche/lingue diverse (plurilinguismo) e il loro uso nello spazio geografico, sociale e comunicativo</w:t>
            </w:r>
          </w:p>
          <w:p>
            <w:pPr>
              <w:pStyle w:val="TableParagraph"/>
              <w:widowControl w:val="false"/>
              <w:spacing w:lineRule="exact" w:line="230" w:before="0" w:after="0"/>
              <w:ind w:left="107" w:right="115" w:hanging="0"/>
              <w:jc w:val="left"/>
              <w:rPr>
                <w:sz w:val="20"/>
              </w:rPr>
            </w:pPr>
            <w:r>
              <w:rPr>
                <w:kern w:val="0"/>
                <w:sz w:val="20"/>
                <w:szCs w:val="22"/>
              </w:rPr>
              <w:t>Padroneggia e applica in situazioni diverse le conoscenze fondamentali relative al lessico, alla morfologia, all'organizzazione logico-sintattica della frase semplice e complessa, ai connettivi testuali; utilizza le conoscenze metalinguistiche per comprendere con maggior precisione i significati dei testi e per correggere i propri scritti.</w:t>
            </w:r>
          </w:p>
        </w:tc>
      </w:tr>
      <w:tr>
        <w:trPr>
          <w:trHeight w:val="1149" w:hRule="atLeast"/>
        </w:trPr>
        <w:tc>
          <w:tcPr>
            <w:tcW w:w="11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282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8" w:before="0" w:after="0"/>
              <w:jc w:val="left"/>
              <w:rPr>
                <w:b/>
                <w:sz w:val="20"/>
              </w:rPr>
            </w:pPr>
            <w:r>
              <w:rPr>
                <w:b/>
                <w:kern w:val="0"/>
                <w:sz w:val="20"/>
                <w:szCs w:val="22"/>
              </w:rPr>
              <w:t>Ascolto e parlato</w:t>
            </w:r>
          </w:p>
        </w:tc>
        <w:tc>
          <w:tcPr>
            <w:tcW w:w="315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8" w:before="0" w:after="0"/>
              <w:ind w:left="109" w:right="0" w:hanging="0"/>
              <w:jc w:val="left"/>
              <w:rPr>
                <w:b/>
                <w:sz w:val="20"/>
              </w:rPr>
            </w:pPr>
            <w:r>
              <w:rPr>
                <w:b/>
                <w:kern w:val="0"/>
                <w:sz w:val="20"/>
                <w:szCs w:val="22"/>
              </w:rPr>
              <w:t>Lettura</w:t>
            </w:r>
          </w:p>
        </w:tc>
        <w:tc>
          <w:tcPr>
            <w:tcW w:w="27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8" w:before="0" w:after="0"/>
              <w:jc w:val="left"/>
              <w:rPr>
                <w:b/>
                <w:sz w:val="20"/>
              </w:rPr>
            </w:pPr>
            <w:r>
              <w:rPr>
                <w:b/>
                <w:kern w:val="0"/>
                <w:sz w:val="20"/>
                <w:szCs w:val="22"/>
              </w:rPr>
              <w:t>Scrittura</w:t>
            </w:r>
          </w:p>
        </w:tc>
        <w:tc>
          <w:tcPr>
            <w:tcW w:w="236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904" w:hanging="0"/>
              <w:jc w:val="left"/>
              <w:rPr>
                <w:b/>
                <w:sz w:val="20"/>
              </w:rPr>
            </w:pPr>
            <w:r>
              <w:rPr>
                <w:b/>
                <w:kern w:val="0"/>
                <w:sz w:val="20"/>
                <w:szCs w:val="22"/>
              </w:rPr>
              <w:t xml:space="preserve">Acquisizione </w:t>
            </w:r>
            <w:r>
              <w:rPr>
                <w:b/>
                <w:spacing w:val="-9"/>
                <w:kern w:val="0"/>
                <w:sz w:val="20"/>
                <w:szCs w:val="22"/>
              </w:rPr>
              <w:t xml:space="preserve">ed </w:t>
            </w:r>
            <w:r>
              <w:rPr>
                <w:b/>
                <w:kern w:val="0"/>
                <w:sz w:val="20"/>
                <w:szCs w:val="22"/>
              </w:rPr>
              <w:t>espansione</w:t>
            </w:r>
          </w:p>
          <w:p>
            <w:pPr>
              <w:pStyle w:val="TableParagraph"/>
              <w:widowControl w:val="false"/>
              <w:spacing w:before="0" w:after="0"/>
              <w:ind w:left="107" w:right="487" w:hanging="0"/>
              <w:jc w:val="left"/>
              <w:rPr>
                <w:b/>
                <w:sz w:val="20"/>
              </w:rPr>
            </w:pPr>
            <w:r>
              <w:rPr>
                <w:b/>
                <w:kern w:val="0"/>
                <w:sz w:val="20"/>
                <w:szCs w:val="22"/>
              </w:rPr>
              <w:t xml:space="preserve">del lessico ricettivo </w:t>
            </w:r>
            <w:r>
              <w:rPr>
                <w:b/>
                <w:spacing w:val="-12"/>
                <w:kern w:val="0"/>
                <w:sz w:val="20"/>
                <w:szCs w:val="22"/>
              </w:rPr>
              <w:t xml:space="preserve">e </w:t>
            </w:r>
            <w:r>
              <w:rPr>
                <w:b/>
                <w:kern w:val="0"/>
                <w:sz w:val="20"/>
                <w:szCs w:val="22"/>
              </w:rPr>
              <w:t>produttivo</w:t>
            </w:r>
          </w:p>
        </w:tc>
        <w:tc>
          <w:tcPr>
            <w:tcW w:w="224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10" w:right="129" w:hanging="0"/>
              <w:jc w:val="left"/>
              <w:rPr>
                <w:b/>
                <w:sz w:val="20"/>
              </w:rPr>
            </w:pPr>
            <w:r>
              <w:rPr>
                <w:b/>
                <w:kern w:val="0"/>
                <w:sz w:val="20"/>
                <w:szCs w:val="22"/>
              </w:rPr>
              <w:t>Elementi di grammatica esplicita e riflessione sugli usi della lingua</w:t>
            </w:r>
          </w:p>
        </w:tc>
      </w:tr>
      <w:tr>
        <w:trPr>
          <w:trHeight w:val="921" w:hRule="atLeast"/>
        </w:trPr>
        <w:tc>
          <w:tcPr>
            <w:tcW w:w="11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398" w:hanging="0"/>
              <w:jc w:val="left"/>
              <w:rPr>
                <w:b/>
                <w:sz w:val="20"/>
              </w:rPr>
            </w:pPr>
            <w:r>
              <w:rPr>
                <w:b/>
                <w:kern w:val="0"/>
                <w:sz w:val="20"/>
                <w:szCs w:val="22"/>
              </w:rPr>
              <w:t xml:space="preserve">classi prima e </w:t>
            </w:r>
            <w:r>
              <w:rPr>
                <w:b/>
                <w:w w:val="95"/>
                <w:kern w:val="0"/>
                <w:sz w:val="20"/>
                <w:szCs w:val="22"/>
              </w:rPr>
              <w:t>seconda</w:t>
            </w:r>
          </w:p>
        </w:tc>
        <w:tc>
          <w:tcPr>
            <w:tcW w:w="282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114" w:hanging="0"/>
              <w:jc w:val="left"/>
              <w:rPr>
                <w:sz w:val="20"/>
              </w:rPr>
            </w:pPr>
            <w:r>
              <w:rPr>
                <w:kern w:val="0"/>
                <w:sz w:val="20"/>
                <w:szCs w:val="22"/>
              </w:rPr>
              <w:t>-Capire le informazioni principali di un discorso; capire le istruzioni per eseguire un</w:t>
            </w:r>
          </w:p>
          <w:p>
            <w:pPr>
              <w:pStyle w:val="TableParagraph"/>
              <w:widowControl w:val="false"/>
              <w:spacing w:lineRule="exact" w:line="217" w:before="0" w:after="0"/>
              <w:jc w:val="left"/>
              <w:rPr>
                <w:sz w:val="20"/>
              </w:rPr>
            </w:pPr>
            <w:r>
              <w:rPr>
                <w:kern w:val="0"/>
                <w:sz w:val="20"/>
                <w:szCs w:val="22"/>
              </w:rPr>
              <w:t>compito.</w:t>
            </w:r>
          </w:p>
        </w:tc>
        <w:tc>
          <w:tcPr>
            <w:tcW w:w="315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9" w:right="116" w:hanging="0"/>
              <w:jc w:val="both"/>
              <w:rPr>
                <w:sz w:val="20"/>
              </w:rPr>
            </w:pPr>
            <w:r>
              <w:rPr>
                <w:kern w:val="0"/>
                <w:sz w:val="20"/>
                <w:szCs w:val="22"/>
              </w:rPr>
              <w:t>-Saper ricavare informazioni da</w:t>
            </w:r>
            <w:r>
              <w:rPr>
                <w:spacing w:val="-14"/>
                <w:kern w:val="0"/>
                <w:sz w:val="20"/>
                <w:szCs w:val="22"/>
              </w:rPr>
              <w:t xml:space="preserve"> </w:t>
            </w:r>
            <w:r>
              <w:rPr>
                <w:kern w:val="0"/>
                <w:sz w:val="20"/>
                <w:szCs w:val="22"/>
              </w:rPr>
              <w:t>testi diversi utilizzando la sottolineatura, annotazioni, costruzione di</w:t>
            </w:r>
            <w:r>
              <w:rPr>
                <w:spacing w:val="43"/>
                <w:kern w:val="0"/>
                <w:sz w:val="20"/>
                <w:szCs w:val="22"/>
              </w:rPr>
              <w:t xml:space="preserve"> </w:t>
            </w:r>
            <w:r>
              <w:rPr>
                <w:kern w:val="0"/>
                <w:sz w:val="20"/>
                <w:szCs w:val="22"/>
              </w:rPr>
              <w:t>mappe.</w:t>
            </w:r>
          </w:p>
          <w:p>
            <w:pPr>
              <w:pStyle w:val="TableParagraph"/>
              <w:widowControl w:val="false"/>
              <w:spacing w:lineRule="exact" w:line="217" w:before="0" w:after="0"/>
              <w:ind w:left="109" w:right="0" w:hanging="0"/>
              <w:jc w:val="both"/>
              <w:rPr>
                <w:sz w:val="20"/>
              </w:rPr>
            </w:pPr>
            <w:r>
              <w:rPr>
                <w:kern w:val="0"/>
                <w:sz w:val="20"/>
                <w:szCs w:val="22"/>
              </w:rPr>
              <w:t>-Leggere ad alta voce in modo</w:t>
            </w:r>
          </w:p>
        </w:tc>
        <w:tc>
          <w:tcPr>
            <w:tcW w:w="27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463" w:hanging="0"/>
              <w:jc w:val="both"/>
              <w:rPr>
                <w:sz w:val="20"/>
              </w:rPr>
            </w:pPr>
            <w:r>
              <w:rPr>
                <w:kern w:val="0"/>
                <w:sz w:val="20"/>
                <w:szCs w:val="22"/>
              </w:rPr>
              <w:t xml:space="preserve">-Scrivere testi corretti dal punto di vista ortografico, morfosintattico e </w:t>
            </w:r>
            <w:r>
              <w:rPr>
                <w:spacing w:val="-3"/>
                <w:kern w:val="0"/>
                <w:sz w:val="20"/>
                <w:szCs w:val="22"/>
              </w:rPr>
              <w:t>lessicale;</w:t>
            </w:r>
          </w:p>
          <w:p>
            <w:pPr>
              <w:pStyle w:val="TableParagraph"/>
              <w:widowControl w:val="false"/>
              <w:spacing w:lineRule="exact" w:line="217" w:before="0" w:after="0"/>
              <w:jc w:val="both"/>
              <w:rPr>
                <w:sz w:val="20"/>
              </w:rPr>
            </w:pPr>
            <w:r>
              <w:rPr>
                <w:kern w:val="0"/>
                <w:sz w:val="20"/>
                <w:szCs w:val="22"/>
              </w:rPr>
              <w:t>coerenti e coesi; adeguati allo</w:t>
            </w:r>
          </w:p>
        </w:tc>
        <w:tc>
          <w:tcPr>
            <w:tcW w:w="236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81" w:hanging="0"/>
              <w:jc w:val="left"/>
              <w:rPr>
                <w:sz w:val="20"/>
              </w:rPr>
            </w:pPr>
            <w:r>
              <w:rPr>
                <w:kern w:val="0"/>
                <w:sz w:val="20"/>
                <w:szCs w:val="22"/>
              </w:rPr>
              <w:t>-Ampliare, sulla base delle esperienze scolastiche ed extrascolastiche, delle</w:t>
            </w:r>
          </w:p>
          <w:p>
            <w:pPr>
              <w:pStyle w:val="TableParagraph"/>
              <w:widowControl w:val="false"/>
              <w:spacing w:lineRule="exact" w:line="217" w:before="0" w:after="0"/>
              <w:jc w:val="left"/>
              <w:rPr>
                <w:sz w:val="20"/>
              </w:rPr>
            </w:pPr>
            <w:r>
              <w:rPr>
                <w:kern w:val="0"/>
                <w:sz w:val="20"/>
                <w:szCs w:val="22"/>
              </w:rPr>
              <w:t>letture e di attività</w:t>
            </w:r>
          </w:p>
        </w:tc>
        <w:tc>
          <w:tcPr>
            <w:tcW w:w="224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10" w:right="129" w:hanging="0"/>
              <w:jc w:val="left"/>
              <w:rPr>
                <w:sz w:val="20"/>
              </w:rPr>
            </w:pPr>
            <w:r>
              <w:rPr>
                <w:kern w:val="0"/>
                <w:sz w:val="20"/>
                <w:szCs w:val="22"/>
              </w:rPr>
              <w:t>-Conoscere ed utilizzare gli elementi fonologici.</w:t>
            </w:r>
          </w:p>
          <w:p>
            <w:pPr>
              <w:pStyle w:val="TableParagraph"/>
              <w:widowControl w:val="false"/>
              <w:spacing w:before="5" w:after="0"/>
              <w:ind w:left="0" w:right="0" w:hanging="0"/>
              <w:jc w:val="left"/>
              <w:rPr>
                <w:sz w:val="19"/>
              </w:rPr>
            </w:pPr>
            <w:r>
              <w:rPr>
                <w:kern w:val="0"/>
                <w:sz w:val="19"/>
                <w:szCs w:val="22"/>
              </w:rPr>
            </w:r>
          </w:p>
          <w:p>
            <w:pPr>
              <w:pStyle w:val="TableParagraph"/>
              <w:widowControl w:val="false"/>
              <w:spacing w:lineRule="exact" w:line="217" w:before="0" w:after="0"/>
              <w:ind w:left="110" w:right="0" w:hanging="0"/>
              <w:jc w:val="left"/>
              <w:rPr>
                <w:sz w:val="20"/>
              </w:rPr>
            </w:pPr>
            <w:r>
              <w:rPr>
                <w:kern w:val="0"/>
                <w:sz w:val="20"/>
                <w:szCs w:val="22"/>
              </w:rPr>
              <w:t>-Conoscere ed utilizzare</w:t>
            </w:r>
          </w:p>
        </w:tc>
      </w:tr>
    </w:tbl>
    <w:p>
      <w:pPr>
        <w:sectPr>
          <w:type w:val="nextPage"/>
          <w:pgSz w:orient="landscape" w:w="16838" w:h="11906"/>
          <w:pgMar w:left="920" w:right="1180" w:gutter="0" w:header="0" w:top="1100" w:footer="0" w:bottom="280"/>
          <w:pgNumType w:fmt="decimal"/>
          <w:formProt w:val="false"/>
          <w:textDirection w:val="lrTb"/>
          <w:docGrid w:type="default" w:linePitch="100" w:charSpace="4096"/>
        </w:sectPr>
      </w:pPr>
    </w:p>
    <w:p>
      <w:pPr>
        <w:pStyle w:val="Corpodeltesto"/>
        <w:spacing w:before="3" w:after="0"/>
        <w:rPr>
          <w:sz w:val="2"/>
        </w:rPr>
      </w:pPr>
      <w:r>
        <w:rPr>
          <w:sz w:val="2"/>
        </w:rPr>
      </w:r>
    </w:p>
    <w:tbl>
      <w:tblPr>
        <w:tblStyle w:val="TableNormal"/>
        <w:tblW w:w="14505"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196"/>
        <w:gridCol w:w="2824"/>
        <w:gridCol w:w="3155"/>
        <w:gridCol w:w="2721"/>
        <w:gridCol w:w="2363"/>
        <w:gridCol w:w="2245"/>
      </w:tblGrid>
      <w:tr>
        <w:trPr>
          <w:trHeight w:val="9433" w:hRule="atLeast"/>
        </w:trPr>
        <w:tc>
          <w:tcPr>
            <w:tcW w:w="11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2824"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20"/>
              </w:numPr>
              <w:tabs>
                <w:tab w:val="clear" w:pos="720"/>
                <w:tab w:val="left" w:pos="225" w:leader="none"/>
              </w:tabs>
              <w:spacing w:before="0" w:after="0"/>
              <w:ind w:left="107" w:right="137" w:hanging="0"/>
              <w:jc w:val="left"/>
              <w:rPr>
                <w:sz w:val="20"/>
              </w:rPr>
            </w:pPr>
            <w:r>
              <w:rPr>
                <w:kern w:val="0"/>
                <w:sz w:val="20"/>
                <w:szCs w:val="22"/>
              </w:rPr>
              <w:t>Ascoltare testi</w:t>
            </w:r>
            <w:r>
              <w:rPr>
                <w:spacing w:val="-12"/>
                <w:kern w:val="0"/>
                <w:sz w:val="20"/>
                <w:szCs w:val="22"/>
              </w:rPr>
              <w:t xml:space="preserve"> </w:t>
            </w:r>
            <w:r>
              <w:rPr>
                <w:kern w:val="0"/>
                <w:sz w:val="20"/>
                <w:szCs w:val="22"/>
              </w:rPr>
              <w:t>riconoscendone la fonte e individuando scopo, argomento e</w:t>
            </w:r>
            <w:r>
              <w:rPr>
                <w:spacing w:val="-1"/>
                <w:kern w:val="0"/>
                <w:sz w:val="20"/>
                <w:szCs w:val="22"/>
              </w:rPr>
              <w:t xml:space="preserve"> </w:t>
            </w:r>
            <w:r>
              <w:rPr>
                <w:kern w:val="0"/>
                <w:sz w:val="20"/>
                <w:szCs w:val="22"/>
              </w:rPr>
              <w:t>informazioni</w:t>
            </w:r>
          </w:p>
          <w:p>
            <w:pPr>
              <w:pStyle w:val="TableParagraph"/>
              <w:widowControl w:val="false"/>
              <w:spacing w:before="0" w:after="0"/>
              <w:ind w:left="107" w:right="150" w:hanging="0"/>
              <w:jc w:val="left"/>
              <w:rPr>
                <w:sz w:val="20"/>
              </w:rPr>
            </w:pPr>
            <w:r>
              <w:rPr>
                <w:kern w:val="0"/>
                <w:sz w:val="20"/>
                <w:szCs w:val="22"/>
              </w:rPr>
              <w:t>principali. Cogliere l’essenziale nei messaggi trasmessi dai media.</w:t>
            </w:r>
          </w:p>
          <w:p>
            <w:pPr>
              <w:pStyle w:val="TableParagraph"/>
              <w:widowControl w:val="false"/>
              <w:spacing w:before="0" w:after="0"/>
              <w:ind w:left="107" w:right="114" w:hanging="0"/>
              <w:jc w:val="left"/>
              <w:rPr>
                <w:sz w:val="20"/>
              </w:rPr>
            </w:pPr>
            <w:r>
              <w:rPr>
                <w:kern w:val="0"/>
                <w:sz w:val="20"/>
                <w:szCs w:val="22"/>
              </w:rPr>
              <w:t>-Intervenire in una discussione rispettando tempi e turni di parola, tenendo conto del destinatario.</w:t>
            </w:r>
          </w:p>
          <w:p>
            <w:pPr>
              <w:pStyle w:val="TableParagraph"/>
              <w:widowControl w:val="false"/>
              <w:numPr>
                <w:ilvl w:val="0"/>
                <w:numId w:val="120"/>
              </w:numPr>
              <w:tabs>
                <w:tab w:val="clear" w:pos="720"/>
                <w:tab w:val="left" w:pos="223" w:leader="none"/>
              </w:tabs>
              <w:spacing w:before="0" w:after="0"/>
              <w:ind w:left="107" w:right="314" w:hanging="0"/>
              <w:jc w:val="left"/>
              <w:rPr>
                <w:sz w:val="20"/>
              </w:rPr>
            </w:pPr>
            <w:r>
              <w:rPr>
                <w:kern w:val="0"/>
                <w:sz w:val="20"/>
                <w:szCs w:val="22"/>
              </w:rPr>
              <w:t>Utilizzare le proprie conoscenze sui tipi di testo</w:t>
            </w:r>
            <w:r>
              <w:rPr>
                <w:spacing w:val="-11"/>
                <w:kern w:val="0"/>
                <w:sz w:val="20"/>
                <w:szCs w:val="22"/>
              </w:rPr>
              <w:t xml:space="preserve"> </w:t>
            </w:r>
            <w:r>
              <w:rPr>
                <w:kern w:val="0"/>
                <w:sz w:val="20"/>
                <w:szCs w:val="22"/>
              </w:rPr>
              <w:t>da ascoltare mettendo in atto strategie</w:t>
            </w:r>
            <w:r>
              <w:rPr>
                <w:spacing w:val="-1"/>
                <w:kern w:val="0"/>
                <w:sz w:val="20"/>
                <w:szCs w:val="22"/>
              </w:rPr>
              <w:t xml:space="preserve"> </w:t>
            </w:r>
            <w:r>
              <w:rPr>
                <w:kern w:val="0"/>
                <w:sz w:val="20"/>
                <w:szCs w:val="22"/>
              </w:rPr>
              <w:t>differenziate.</w:t>
            </w:r>
          </w:p>
          <w:p>
            <w:pPr>
              <w:pStyle w:val="TableParagraph"/>
              <w:widowControl w:val="false"/>
              <w:spacing w:before="0" w:after="0"/>
              <w:jc w:val="left"/>
              <w:rPr>
                <w:sz w:val="20"/>
              </w:rPr>
            </w:pPr>
            <w:r>
              <w:rPr>
                <w:kern w:val="0"/>
                <w:sz w:val="20"/>
                <w:szCs w:val="22"/>
              </w:rPr>
              <w:t>-Ascoltare testi applicando tecniche di supporto durante e dopo l’ascolto.</w:t>
            </w:r>
          </w:p>
          <w:p>
            <w:pPr>
              <w:pStyle w:val="TableParagraph"/>
              <w:widowControl w:val="false"/>
              <w:numPr>
                <w:ilvl w:val="0"/>
                <w:numId w:val="120"/>
              </w:numPr>
              <w:tabs>
                <w:tab w:val="clear" w:pos="720"/>
                <w:tab w:val="left" w:pos="223" w:leader="none"/>
              </w:tabs>
              <w:spacing w:before="0" w:after="0"/>
              <w:ind w:left="107" w:right="225" w:hanging="0"/>
              <w:jc w:val="left"/>
              <w:rPr>
                <w:sz w:val="20"/>
              </w:rPr>
            </w:pPr>
            <w:r>
              <w:rPr>
                <w:kern w:val="0"/>
                <w:sz w:val="20"/>
                <w:szCs w:val="22"/>
              </w:rPr>
              <w:t xml:space="preserve">Riferire oralmente esperienze personali selezionando informazioni significative in base allo scopo, ordinandole </w:t>
            </w:r>
            <w:r>
              <w:rPr>
                <w:spacing w:val="-7"/>
                <w:kern w:val="0"/>
                <w:sz w:val="20"/>
                <w:szCs w:val="22"/>
              </w:rPr>
              <w:t xml:space="preserve">in </w:t>
            </w:r>
            <w:r>
              <w:rPr>
                <w:kern w:val="0"/>
                <w:sz w:val="20"/>
                <w:szCs w:val="22"/>
              </w:rPr>
              <w:t>base ad un criterio logico- cronologico, esplicitandole in modo chiaro ed</w:t>
            </w:r>
            <w:r>
              <w:rPr>
                <w:spacing w:val="-2"/>
                <w:kern w:val="0"/>
                <w:sz w:val="20"/>
                <w:szCs w:val="22"/>
              </w:rPr>
              <w:t xml:space="preserve"> </w:t>
            </w:r>
            <w:r>
              <w:rPr>
                <w:kern w:val="0"/>
                <w:sz w:val="20"/>
                <w:szCs w:val="22"/>
              </w:rPr>
              <w:t>esauriente.</w:t>
            </w:r>
          </w:p>
          <w:p>
            <w:pPr>
              <w:pStyle w:val="TableParagraph"/>
              <w:widowControl w:val="false"/>
              <w:spacing w:before="0" w:after="0"/>
              <w:ind w:left="107" w:right="321" w:hanging="0"/>
              <w:jc w:val="left"/>
              <w:rPr>
                <w:sz w:val="20"/>
              </w:rPr>
            </w:pPr>
            <w:r>
              <w:rPr>
                <w:kern w:val="0"/>
                <w:sz w:val="20"/>
                <w:szCs w:val="22"/>
              </w:rPr>
              <w:t>-Riferire su un argomento di studio esplicitando lo scopo e presentando in modo chiaro</w:t>
            </w:r>
          </w:p>
          <w:p>
            <w:pPr>
              <w:pStyle w:val="TableParagraph"/>
              <w:widowControl w:val="false"/>
              <w:spacing w:before="0" w:after="0"/>
              <w:jc w:val="left"/>
              <w:rPr>
                <w:sz w:val="20"/>
              </w:rPr>
            </w:pPr>
            <w:r>
              <w:rPr>
                <w:kern w:val="0"/>
                <w:sz w:val="20"/>
                <w:szCs w:val="22"/>
              </w:rPr>
              <w:t>l’argomento.</w:t>
            </w:r>
          </w:p>
          <w:p>
            <w:pPr>
              <w:pStyle w:val="TableParagraph"/>
              <w:widowControl w:val="false"/>
              <w:spacing w:before="0" w:after="0"/>
              <w:ind w:left="107" w:right="114" w:firstLine="50"/>
              <w:jc w:val="left"/>
              <w:rPr>
                <w:sz w:val="20"/>
              </w:rPr>
            </w:pPr>
            <w:r>
              <w:rPr>
                <w:kern w:val="0"/>
                <w:sz w:val="20"/>
                <w:szCs w:val="22"/>
              </w:rPr>
              <w:t>-Capire le informazioni principali di un discorso; capire le istruzioni per eseguire un compito.</w:t>
            </w:r>
          </w:p>
          <w:p>
            <w:pPr>
              <w:pStyle w:val="TableParagraph"/>
              <w:widowControl w:val="false"/>
              <w:numPr>
                <w:ilvl w:val="0"/>
                <w:numId w:val="120"/>
              </w:numPr>
              <w:tabs>
                <w:tab w:val="clear" w:pos="720"/>
                <w:tab w:val="left" w:pos="223" w:leader="none"/>
              </w:tabs>
              <w:spacing w:before="0" w:after="0"/>
              <w:ind w:left="107" w:right="330" w:hanging="0"/>
              <w:jc w:val="left"/>
              <w:rPr>
                <w:sz w:val="20"/>
              </w:rPr>
            </w:pPr>
            <w:r>
              <w:rPr>
                <w:kern w:val="0"/>
                <w:sz w:val="20"/>
                <w:szCs w:val="22"/>
              </w:rPr>
              <w:t>Descrivere oggetti, luoghi, persone e personaggi,</w:t>
            </w:r>
            <w:r>
              <w:rPr>
                <w:spacing w:val="-17"/>
                <w:kern w:val="0"/>
                <w:sz w:val="20"/>
                <w:szCs w:val="22"/>
              </w:rPr>
              <w:t xml:space="preserve"> </w:t>
            </w:r>
            <w:r>
              <w:rPr>
                <w:kern w:val="0"/>
                <w:sz w:val="20"/>
                <w:szCs w:val="22"/>
              </w:rPr>
              <w:t>esporre procedure selezionando le informazioni</w:t>
            </w:r>
          </w:p>
          <w:p>
            <w:pPr>
              <w:pStyle w:val="TableParagraph"/>
              <w:widowControl w:val="false"/>
              <w:spacing w:before="0" w:after="0"/>
              <w:ind w:left="107" w:right="83" w:hanging="0"/>
              <w:jc w:val="left"/>
              <w:rPr>
                <w:sz w:val="20"/>
              </w:rPr>
            </w:pPr>
            <w:r>
              <w:rPr>
                <w:kern w:val="0"/>
                <w:sz w:val="20"/>
                <w:szCs w:val="22"/>
              </w:rPr>
              <w:t>Argomentare la propria tesi su un tema affrontato nello studio e nel dialogo in classe con dati pertinenti e motivazioni valide.</w:t>
            </w:r>
          </w:p>
        </w:tc>
        <w:tc>
          <w:tcPr>
            <w:tcW w:w="315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5" w:before="0" w:after="0"/>
              <w:ind w:left="109" w:right="0" w:hanging="0"/>
              <w:jc w:val="left"/>
              <w:rPr>
                <w:sz w:val="20"/>
              </w:rPr>
            </w:pPr>
            <w:r>
              <w:rPr>
                <w:kern w:val="0"/>
                <w:sz w:val="20"/>
                <w:szCs w:val="22"/>
              </w:rPr>
              <w:t>espressivo . -Leggere a prima vista.</w:t>
            </w:r>
          </w:p>
          <w:p>
            <w:pPr>
              <w:pStyle w:val="TableParagraph"/>
              <w:widowControl w:val="false"/>
              <w:spacing w:before="0" w:after="0"/>
              <w:ind w:left="109" w:right="382" w:hanging="0"/>
              <w:jc w:val="left"/>
              <w:rPr>
                <w:sz w:val="20"/>
              </w:rPr>
            </w:pPr>
            <w:r>
              <w:rPr>
                <w:kern w:val="0"/>
                <w:sz w:val="20"/>
                <w:szCs w:val="22"/>
              </w:rPr>
              <w:t>-Leggere silenziosamente e poi a voce alta. Leggere a più voci.</w:t>
            </w:r>
          </w:p>
          <w:p>
            <w:pPr>
              <w:pStyle w:val="TableParagraph"/>
              <w:widowControl w:val="false"/>
              <w:spacing w:before="0" w:after="0"/>
              <w:ind w:left="109" w:right="0" w:hanging="0"/>
              <w:jc w:val="left"/>
              <w:rPr>
                <w:sz w:val="20"/>
              </w:rPr>
            </w:pPr>
            <w:r>
              <w:rPr>
                <w:kern w:val="0"/>
                <w:sz w:val="20"/>
                <w:szCs w:val="22"/>
              </w:rPr>
              <w:t>-Orientarsi in un testo.</w:t>
            </w:r>
          </w:p>
          <w:p>
            <w:pPr>
              <w:pStyle w:val="TableParagraph"/>
              <w:widowControl w:val="false"/>
              <w:spacing w:before="0" w:after="0"/>
              <w:ind w:left="109" w:right="205" w:hanging="0"/>
              <w:jc w:val="left"/>
              <w:rPr>
                <w:sz w:val="20"/>
              </w:rPr>
            </w:pPr>
            <w:r>
              <w:rPr>
                <w:kern w:val="0"/>
                <w:sz w:val="20"/>
                <w:szCs w:val="22"/>
              </w:rPr>
              <w:t>-Capire il senso generale di ciò che si legge.</w:t>
            </w:r>
          </w:p>
          <w:p>
            <w:pPr>
              <w:pStyle w:val="TableParagraph"/>
              <w:widowControl w:val="false"/>
              <w:numPr>
                <w:ilvl w:val="0"/>
                <w:numId w:val="119"/>
              </w:numPr>
              <w:tabs>
                <w:tab w:val="clear" w:pos="720"/>
                <w:tab w:val="left" w:pos="225" w:leader="none"/>
              </w:tabs>
              <w:spacing w:lineRule="exact" w:line="229" w:before="1" w:after="0"/>
              <w:ind w:left="224" w:right="0" w:hanging="116"/>
              <w:jc w:val="left"/>
              <w:rPr>
                <w:sz w:val="20"/>
              </w:rPr>
            </w:pPr>
            <w:r>
              <w:rPr>
                <w:kern w:val="0"/>
                <w:sz w:val="20"/>
                <w:szCs w:val="22"/>
              </w:rPr>
              <w:t>Scoprire com’ è costruito un</w:t>
            </w:r>
            <w:r>
              <w:rPr>
                <w:spacing w:val="-9"/>
                <w:kern w:val="0"/>
                <w:sz w:val="20"/>
                <w:szCs w:val="22"/>
              </w:rPr>
              <w:t xml:space="preserve"> </w:t>
            </w:r>
            <w:r>
              <w:rPr>
                <w:kern w:val="0"/>
                <w:sz w:val="20"/>
                <w:szCs w:val="22"/>
              </w:rPr>
              <w:t>testo.</w:t>
            </w:r>
          </w:p>
          <w:p>
            <w:pPr>
              <w:pStyle w:val="TableParagraph"/>
              <w:widowControl w:val="false"/>
              <w:spacing w:before="0" w:after="0"/>
              <w:ind w:left="109" w:right="872" w:hanging="0"/>
              <w:jc w:val="both"/>
              <w:rPr>
                <w:sz w:val="20"/>
              </w:rPr>
            </w:pPr>
            <w:r>
              <w:rPr>
                <w:kern w:val="0"/>
                <w:sz w:val="20"/>
                <w:szCs w:val="22"/>
              </w:rPr>
              <w:t>-Individuare: introduzione, svolgimento, conclusione - Individuare le sequenze .</w:t>
            </w:r>
          </w:p>
          <w:p>
            <w:pPr>
              <w:pStyle w:val="TableParagraph"/>
              <w:widowControl w:val="false"/>
              <w:spacing w:before="0" w:after="0"/>
              <w:ind w:left="109" w:right="254" w:firstLine="50"/>
              <w:jc w:val="left"/>
              <w:rPr>
                <w:sz w:val="20"/>
              </w:rPr>
            </w:pPr>
            <w:r>
              <w:rPr>
                <w:kern w:val="0"/>
                <w:sz w:val="20"/>
                <w:szCs w:val="22"/>
              </w:rPr>
              <w:t>-Riconoscere le informazioni implicite e quelle esplicite nei vari tipi di testo.</w:t>
            </w:r>
          </w:p>
          <w:p>
            <w:pPr>
              <w:pStyle w:val="TableParagraph"/>
              <w:widowControl w:val="false"/>
              <w:numPr>
                <w:ilvl w:val="0"/>
                <w:numId w:val="119"/>
              </w:numPr>
              <w:tabs>
                <w:tab w:val="clear" w:pos="720"/>
                <w:tab w:val="left" w:pos="225" w:leader="none"/>
              </w:tabs>
              <w:spacing w:before="0" w:after="0"/>
              <w:ind w:left="109" w:right="164" w:hanging="0"/>
              <w:jc w:val="left"/>
              <w:rPr>
                <w:sz w:val="20"/>
              </w:rPr>
            </w:pPr>
            <w:r>
              <w:rPr>
                <w:kern w:val="0"/>
                <w:sz w:val="20"/>
                <w:szCs w:val="22"/>
              </w:rPr>
              <w:t>Individuare la struttura e riconoscere gli elementi caratteristici dei seguenti generi testuali: lettera, diario, autobiografia, narrativo, realistico</w:t>
            </w:r>
            <w:r>
              <w:rPr>
                <w:spacing w:val="-11"/>
                <w:kern w:val="0"/>
                <w:sz w:val="20"/>
                <w:szCs w:val="22"/>
              </w:rPr>
              <w:t xml:space="preserve"> </w:t>
            </w:r>
            <w:r>
              <w:rPr>
                <w:kern w:val="0"/>
                <w:sz w:val="20"/>
                <w:szCs w:val="22"/>
              </w:rPr>
              <w:t>o inverosimile; racconto giallo e umoristico, testi informativi, espositivi</w:t>
            </w:r>
            <w:r>
              <w:rPr>
                <w:spacing w:val="-2"/>
                <w:kern w:val="0"/>
                <w:sz w:val="20"/>
                <w:szCs w:val="22"/>
              </w:rPr>
              <w:t xml:space="preserve"> </w:t>
            </w:r>
            <w:r>
              <w:rPr>
                <w:kern w:val="0"/>
                <w:sz w:val="20"/>
                <w:szCs w:val="22"/>
              </w:rPr>
              <w:t>.</w:t>
            </w:r>
          </w:p>
          <w:p>
            <w:pPr>
              <w:pStyle w:val="TableParagraph"/>
              <w:widowControl w:val="false"/>
              <w:spacing w:before="0" w:after="0"/>
              <w:ind w:left="109" w:right="382" w:hanging="0"/>
              <w:jc w:val="left"/>
              <w:rPr>
                <w:sz w:val="20"/>
              </w:rPr>
            </w:pPr>
            <w:r>
              <w:rPr>
                <w:kern w:val="0"/>
                <w:sz w:val="20"/>
                <w:szCs w:val="22"/>
              </w:rPr>
              <w:t>-Comprendere testi descrittivi, individuando gli elementi della descrizione, la loro collocazione nello spazio e il punto di vista dell'osservatore.</w:t>
            </w:r>
          </w:p>
          <w:p>
            <w:pPr>
              <w:pStyle w:val="TableParagraph"/>
              <w:widowControl w:val="false"/>
              <w:numPr>
                <w:ilvl w:val="0"/>
                <w:numId w:val="119"/>
              </w:numPr>
              <w:tabs>
                <w:tab w:val="clear" w:pos="720"/>
                <w:tab w:val="left" w:pos="225" w:leader="none"/>
              </w:tabs>
              <w:spacing w:before="1" w:after="0"/>
              <w:ind w:left="109" w:right="220" w:hanging="0"/>
              <w:jc w:val="left"/>
              <w:rPr>
                <w:sz w:val="20"/>
              </w:rPr>
            </w:pPr>
            <w:r>
              <w:rPr>
                <w:kern w:val="0"/>
                <w:sz w:val="20"/>
                <w:szCs w:val="22"/>
              </w:rPr>
              <w:t>Utilizzare testi funzionali di</w:t>
            </w:r>
            <w:r>
              <w:rPr>
                <w:spacing w:val="-9"/>
                <w:kern w:val="0"/>
                <w:sz w:val="20"/>
                <w:szCs w:val="22"/>
              </w:rPr>
              <w:t xml:space="preserve"> </w:t>
            </w:r>
            <w:r>
              <w:rPr>
                <w:kern w:val="0"/>
                <w:sz w:val="20"/>
                <w:szCs w:val="22"/>
              </w:rPr>
              <w:t>vario tipo per affrontare situazioni della vita</w:t>
            </w:r>
            <w:r>
              <w:rPr>
                <w:spacing w:val="-1"/>
                <w:kern w:val="0"/>
                <w:sz w:val="20"/>
                <w:szCs w:val="22"/>
              </w:rPr>
              <w:t xml:space="preserve"> </w:t>
            </w:r>
            <w:r>
              <w:rPr>
                <w:kern w:val="0"/>
                <w:sz w:val="20"/>
                <w:szCs w:val="22"/>
              </w:rPr>
              <w:t>quotidiana.</w:t>
            </w:r>
          </w:p>
          <w:p>
            <w:pPr>
              <w:pStyle w:val="TableParagraph"/>
              <w:widowControl w:val="false"/>
              <w:spacing w:before="1" w:after="0"/>
              <w:ind w:left="109" w:right="127" w:hanging="0"/>
              <w:jc w:val="left"/>
              <w:rPr>
                <w:sz w:val="20"/>
              </w:rPr>
            </w:pPr>
            <w:r>
              <w:rPr>
                <w:kern w:val="0"/>
                <w:sz w:val="20"/>
                <w:szCs w:val="22"/>
              </w:rPr>
              <w:t>-Riconoscere la struttura narrativa e le caratteristiche linguistiche di un testo letterario e non.</w:t>
            </w:r>
          </w:p>
          <w:p>
            <w:pPr>
              <w:pStyle w:val="TableParagraph"/>
              <w:widowControl w:val="false"/>
              <w:spacing w:before="0" w:after="0"/>
              <w:ind w:left="109" w:right="0" w:hanging="0"/>
              <w:jc w:val="left"/>
              <w:rPr>
                <w:sz w:val="20"/>
              </w:rPr>
            </w:pPr>
            <w:r>
              <w:rPr>
                <w:kern w:val="0"/>
                <w:sz w:val="20"/>
                <w:szCs w:val="22"/>
              </w:rPr>
              <w:t>-Selezionare le informazioni per riorganizzarle in modo personale.</w:t>
            </w:r>
          </w:p>
          <w:p>
            <w:pPr>
              <w:pStyle w:val="TableParagraph"/>
              <w:widowControl w:val="false"/>
              <w:numPr>
                <w:ilvl w:val="0"/>
                <w:numId w:val="119"/>
              </w:numPr>
              <w:tabs>
                <w:tab w:val="clear" w:pos="720"/>
                <w:tab w:val="left" w:pos="225" w:leader="none"/>
              </w:tabs>
              <w:spacing w:before="0" w:after="0"/>
              <w:ind w:left="109" w:right="165" w:hanging="0"/>
              <w:jc w:val="left"/>
              <w:rPr>
                <w:sz w:val="20"/>
              </w:rPr>
            </w:pPr>
            <w:r>
              <w:rPr>
                <w:kern w:val="0"/>
                <w:sz w:val="20"/>
                <w:szCs w:val="22"/>
              </w:rPr>
              <w:t>Leggere testi letterari di vario tipo e forma (racconti, novelle,</w:t>
            </w:r>
            <w:r>
              <w:rPr>
                <w:spacing w:val="-15"/>
                <w:kern w:val="0"/>
                <w:sz w:val="20"/>
                <w:szCs w:val="22"/>
              </w:rPr>
              <w:t xml:space="preserve"> </w:t>
            </w:r>
            <w:r>
              <w:rPr>
                <w:kern w:val="0"/>
                <w:sz w:val="20"/>
                <w:szCs w:val="22"/>
              </w:rPr>
              <w:t>romanzi, poesie, commedie) individuando tema principale e intenzioni comunicative</w:t>
            </w:r>
            <w:r>
              <w:rPr>
                <w:spacing w:val="-1"/>
                <w:kern w:val="0"/>
                <w:sz w:val="20"/>
                <w:szCs w:val="22"/>
              </w:rPr>
              <w:t xml:space="preserve"> </w:t>
            </w:r>
            <w:r>
              <w:rPr>
                <w:kern w:val="0"/>
                <w:sz w:val="20"/>
                <w:szCs w:val="22"/>
              </w:rPr>
              <w:t>dell'autore;</w:t>
            </w:r>
          </w:p>
          <w:p>
            <w:pPr>
              <w:pStyle w:val="TableParagraph"/>
              <w:widowControl w:val="false"/>
              <w:spacing w:lineRule="exact" w:line="230" w:before="2" w:after="0"/>
              <w:ind w:left="109" w:right="127" w:hanging="0"/>
              <w:jc w:val="left"/>
              <w:rPr>
                <w:sz w:val="20"/>
              </w:rPr>
            </w:pPr>
            <w:r>
              <w:rPr>
                <w:kern w:val="0"/>
                <w:sz w:val="20"/>
                <w:szCs w:val="22"/>
              </w:rPr>
              <w:t>personaggi, loro caratteristiche, ruoli, relazioni e motivazione delle</w:t>
            </w:r>
          </w:p>
        </w:tc>
        <w:tc>
          <w:tcPr>
            <w:tcW w:w="27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5" w:before="0" w:after="0"/>
              <w:jc w:val="left"/>
              <w:rPr>
                <w:sz w:val="20"/>
              </w:rPr>
            </w:pPr>
            <w:r>
              <w:rPr>
                <w:kern w:val="0"/>
                <w:sz w:val="20"/>
                <w:szCs w:val="22"/>
              </w:rPr>
              <w:t>scopo e al destinatario.</w:t>
            </w:r>
          </w:p>
          <w:p>
            <w:pPr>
              <w:pStyle w:val="TableParagraph"/>
              <w:widowControl w:val="false"/>
              <w:spacing w:before="0" w:after="0"/>
              <w:ind w:left="107" w:right="191" w:firstLine="50"/>
              <w:jc w:val="left"/>
              <w:rPr>
                <w:sz w:val="20"/>
              </w:rPr>
            </w:pPr>
            <w:r>
              <w:rPr>
                <w:kern w:val="0"/>
                <w:sz w:val="20"/>
                <w:szCs w:val="22"/>
              </w:rPr>
              <w:t>-Utilizzare le sequenze narrative, descrittive e riflessive.</w:t>
            </w:r>
          </w:p>
          <w:p>
            <w:pPr>
              <w:pStyle w:val="TableParagraph"/>
              <w:widowControl w:val="false"/>
              <w:spacing w:before="0" w:after="0"/>
              <w:ind w:left="107" w:right="191" w:hanging="0"/>
              <w:jc w:val="left"/>
              <w:rPr>
                <w:sz w:val="20"/>
              </w:rPr>
            </w:pPr>
            <w:r>
              <w:rPr>
                <w:kern w:val="0"/>
                <w:sz w:val="20"/>
                <w:szCs w:val="22"/>
              </w:rPr>
              <w:t>-Riordinare e completare un testo in modo guidato, seguendo le indicazioni date.</w:t>
            </w:r>
          </w:p>
          <w:p>
            <w:pPr>
              <w:pStyle w:val="TableParagraph"/>
              <w:widowControl w:val="false"/>
              <w:spacing w:before="0" w:after="0"/>
              <w:ind w:left="107" w:right="191" w:hanging="0"/>
              <w:jc w:val="left"/>
              <w:rPr>
                <w:sz w:val="20"/>
              </w:rPr>
            </w:pPr>
            <w:r>
              <w:rPr>
                <w:kern w:val="0"/>
                <w:sz w:val="20"/>
                <w:szCs w:val="22"/>
              </w:rPr>
              <w:t>-Manipolare in testo narrativo (lettera, diario, racconto…) trasformando la situazione iniziale, lo svolgimento, la conclusione; inventare finali diversi ma coerenti con la narrazione.</w:t>
            </w:r>
          </w:p>
          <w:p>
            <w:pPr>
              <w:pStyle w:val="TableParagraph"/>
              <w:widowControl w:val="false"/>
              <w:numPr>
                <w:ilvl w:val="0"/>
                <w:numId w:val="118"/>
              </w:numPr>
              <w:tabs>
                <w:tab w:val="clear" w:pos="720"/>
                <w:tab w:val="left" w:pos="223" w:leader="none"/>
              </w:tabs>
              <w:spacing w:before="0" w:after="0"/>
              <w:ind w:left="107" w:right="218" w:hanging="0"/>
              <w:jc w:val="left"/>
              <w:rPr>
                <w:sz w:val="20"/>
              </w:rPr>
            </w:pPr>
            <w:r>
              <w:rPr>
                <w:kern w:val="0"/>
                <w:sz w:val="20"/>
                <w:szCs w:val="22"/>
              </w:rPr>
              <w:t>Produrre, seguendo le varie tappe, testi semplici, chiari e corretti secondo i modelli appresi: lettera, diario, autobiografia, testo</w:t>
            </w:r>
            <w:r>
              <w:rPr>
                <w:spacing w:val="-11"/>
                <w:kern w:val="0"/>
                <w:sz w:val="20"/>
                <w:szCs w:val="22"/>
              </w:rPr>
              <w:t xml:space="preserve"> </w:t>
            </w:r>
            <w:r>
              <w:rPr>
                <w:kern w:val="0"/>
                <w:sz w:val="20"/>
                <w:szCs w:val="22"/>
              </w:rPr>
              <w:t>riflessivo, narrativo realistico o verosimile; racconto giallo e umoristico, testi informativi, testi espositivi</w:t>
            </w:r>
            <w:r>
              <w:rPr>
                <w:spacing w:val="-3"/>
                <w:kern w:val="0"/>
                <w:sz w:val="20"/>
                <w:szCs w:val="22"/>
              </w:rPr>
              <w:t xml:space="preserve"> </w:t>
            </w:r>
            <w:r>
              <w:rPr>
                <w:kern w:val="0"/>
                <w:sz w:val="20"/>
                <w:szCs w:val="22"/>
              </w:rPr>
              <w:t>.</w:t>
            </w:r>
          </w:p>
          <w:p>
            <w:pPr>
              <w:pStyle w:val="TableParagraph"/>
              <w:widowControl w:val="false"/>
              <w:spacing w:before="2" w:after="0"/>
              <w:ind w:left="107" w:right="80" w:hanging="0"/>
              <w:jc w:val="left"/>
              <w:rPr>
                <w:sz w:val="20"/>
              </w:rPr>
            </w:pPr>
            <w:r>
              <w:rPr>
                <w:kern w:val="0"/>
                <w:sz w:val="20"/>
                <w:szCs w:val="22"/>
              </w:rPr>
              <w:t>-Produrre relazioni di testi letti o ascoltati e saperle utilizzare per i propri scopi .</w:t>
            </w:r>
          </w:p>
          <w:p>
            <w:pPr>
              <w:pStyle w:val="TableParagraph"/>
              <w:widowControl w:val="false"/>
              <w:numPr>
                <w:ilvl w:val="0"/>
                <w:numId w:val="118"/>
              </w:numPr>
              <w:tabs>
                <w:tab w:val="clear" w:pos="720"/>
                <w:tab w:val="left" w:pos="223" w:leader="none"/>
              </w:tabs>
              <w:spacing w:before="0" w:after="0"/>
              <w:ind w:left="107" w:right="115" w:hanging="0"/>
              <w:jc w:val="left"/>
              <w:rPr>
                <w:sz w:val="20"/>
              </w:rPr>
            </w:pPr>
            <w:r>
              <w:rPr>
                <w:kern w:val="0"/>
                <w:sz w:val="20"/>
                <w:szCs w:val="22"/>
              </w:rPr>
              <w:t xml:space="preserve">Scrivere sintesi, anche sotto forma di schemi, di testi ascoltati o letti in vista di </w:t>
            </w:r>
            <w:r>
              <w:rPr>
                <w:spacing w:val="-3"/>
                <w:kern w:val="0"/>
                <w:sz w:val="20"/>
                <w:szCs w:val="22"/>
              </w:rPr>
              <w:t xml:space="preserve">scopi </w:t>
            </w:r>
            <w:r>
              <w:rPr>
                <w:kern w:val="0"/>
                <w:sz w:val="20"/>
                <w:szCs w:val="22"/>
              </w:rPr>
              <w:t>specifici.</w:t>
            </w:r>
          </w:p>
          <w:p>
            <w:pPr>
              <w:pStyle w:val="TableParagraph"/>
              <w:widowControl w:val="false"/>
              <w:numPr>
                <w:ilvl w:val="0"/>
                <w:numId w:val="118"/>
              </w:numPr>
              <w:tabs>
                <w:tab w:val="clear" w:pos="720"/>
                <w:tab w:val="left" w:pos="223" w:leader="none"/>
              </w:tabs>
              <w:spacing w:before="0" w:after="0"/>
              <w:ind w:left="107" w:right="358" w:hanging="0"/>
              <w:jc w:val="both"/>
              <w:rPr>
                <w:sz w:val="20"/>
              </w:rPr>
            </w:pPr>
            <w:r>
              <w:rPr>
                <w:kern w:val="0"/>
                <w:sz w:val="20"/>
                <w:szCs w:val="22"/>
              </w:rPr>
              <w:t>Utilizzare la</w:t>
            </w:r>
            <w:r>
              <w:rPr>
                <w:spacing w:val="-17"/>
                <w:kern w:val="0"/>
                <w:sz w:val="20"/>
                <w:szCs w:val="22"/>
              </w:rPr>
              <w:t xml:space="preserve"> </w:t>
            </w:r>
            <w:r>
              <w:rPr>
                <w:kern w:val="0"/>
                <w:sz w:val="20"/>
                <w:szCs w:val="22"/>
              </w:rPr>
              <w:t>videoscrittura per i propri testi, curandone l'impaginazione.</w:t>
            </w:r>
          </w:p>
          <w:p>
            <w:pPr>
              <w:pStyle w:val="TableParagraph"/>
              <w:widowControl w:val="false"/>
              <w:tabs>
                <w:tab w:val="clear" w:pos="720"/>
                <w:tab w:val="left" w:pos="1195" w:leader="none"/>
              </w:tabs>
              <w:spacing w:before="0" w:after="0"/>
              <w:ind w:left="107" w:right="107" w:hanging="0"/>
              <w:jc w:val="left"/>
              <w:rPr>
                <w:sz w:val="20"/>
              </w:rPr>
            </w:pPr>
            <w:r>
              <w:rPr>
                <w:kern w:val="0"/>
                <w:sz w:val="20"/>
                <w:szCs w:val="22"/>
              </w:rPr>
              <w:t>.-Comporre alcuni versi;</w:t>
            </w:r>
            <w:r>
              <w:rPr>
                <w:spacing w:val="-13"/>
                <w:kern w:val="0"/>
                <w:sz w:val="20"/>
                <w:szCs w:val="22"/>
              </w:rPr>
              <w:t xml:space="preserve"> </w:t>
            </w:r>
            <w:r>
              <w:rPr>
                <w:kern w:val="0"/>
                <w:sz w:val="20"/>
                <w:szCs w:val="22"/>
              </w:rPr>
              <w:t>creare semplici testi poetici; parafrasare</w:t>
              <w:tab/>
              <w:t>un testo letterario.</w:t>
            </w:r>
          </w:p>
        </w:tc>
        <w:tc>
          <w:tcPr>
            <w:tcW w:w="236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103" w:hanging="0"/>
              <w:jc w:val="left"/>
              <w:rPr>
                <w:sz w:val="20"/>
              </w:rPr>
            </w:pPr>
            <w:r>
              <w:rPr>
                <w:kern w:val="0"/>
                <w:sz w:val="20"/>
                <w:szCs w:val="22"/>
              </w:rPr>
              <w:t>specifiche, il proprio patrimonio lessicale, così da comprendere e usare le parole dell’intero vocabolari odi base, anche in accezioni diverse.</w:t>
            </w:r>
          </w:p>
          <w:p>
            <w:pPr>
              <w:pStyle w:val="TableParagraph"/>
              <w:widowControl w:val="false"/>
              <w:spacing w:before="0" w:after="0"/>
              <w:ind w:left="107" w:right="81" w:hanging="0"/>
              <w:jc w:val="left"/>
              <w:rPr>
                <w:sz w:val="20"/>
              </w:rPr>
            </w:pPr>
            <w:r>
              <w:rPr>
                <w:kern w:val="0"/>
                <w:sz w:val="20"/>
                <w:szCs w:val="22"/>
              </w:rPr>
              <w:t>- Comprendere ed usare parole in senso figurato.</w:t>
            </w:r>
          </w:p>
          <w:p>
            <w:pPr>
              <w:pStyle w:val="TableParagraph"/>
              <w:widowControl w:val="false"/>
              <w:spacing w:before="0" w:after="0"/>
              <w:ind w:left="107" w:right="81" w:hanging="0"/>
              <w:jc w:val="left"/>
              <w:rPr>
                <w:sz w:val="20"/>
              </w:rPr>
            </w:pPr>
            <w:r>
              <w:rPr>
                <w:kern w:val="0"/>
                <w:sz w:val="20"/>
                <w:szCs w:val="22"/>
              </w:rPr>
              <w:t>-Usare il lessico in modo adeguato alla situazione comunicativa.</w:t>
            </w:r>
          </w:p>
          <w:p>
            <w:pPr>
              <w:pStyle w:val="TableParagraph"/>
              <w:widowControl w:val="false"/>
              <w:spacing w:before="0" w:after="0"/>
              <w:ind w:left="107" w:right="81" w:hanging="0"/>
              <w:jc w:val="left"/>
              <w:rPr>
                <w:sz w:val="20"/>
              </w:rPr>
            </w:pPr>
            <w:r>
              <w:rPr>
                <w:kern w:val="0"/>
                <w:sz w:val="20"/>
                <w:szCs w:val="22"/>
              </w:rPr>
              <w:t>-Usare in modo creativo il lessico.</w:t>
            </w:r>
          </w:p>
          <w:p>
            <w:pPr>
              <w:pStyle w:val="TableParagraph"/>
              <w:widowControl w:val="false"/>
              <w:spacing w:before="6" w:after="0"/>
              <w:ind w:left="0" w:right="0" w:hanging="0"/>
              <w:jc w:val="left"/>
              <w:rPr>
                <w:sz w:val="19"/>
              </w:rPr>
            </w:pPr>
            <w:r>
              <w:rPr>
                <w:kern w:val="0"/>
                <w:sz w:val="19"/>
                <w:szCs w:val="22"/>
              </w:rPr>
            </w:r>
          </w:p>
          <w:p>
            <w:pPr>
              <w:pStyle w:val="TableParagraph"/>
              <w:widowControl w:val="false"/>
              <w:tabs>
                <w:tab w:val="clear" w:pos="720"/>
                <w:tab w:val="left" w:pos="1563" w:leader="none"/>
              </w:tabs>
              <w:spacing w:before="0" w:after="0"/>
              <w:ind w:left="107" w:right="101" w:hanging="0"/>
              <w:jc w:val="both"/>
              <w:rPr>
                <w:sz w:val="20"/>
              </w:rPr>
            </w:pPr>
            <w:r>
              <w:rPr>
                <w:kern w:val="0"/>
                <w:sz w:val="20"/>
                <w:szCs w:val="22"/>
              </w:rPr>
              <w:t>-Esaminare</w:t>
              <w:tab/>
            </w:r>
            <w:r>
              <w:rPr>
                <w:spacing w:val="-3"/>
                <w:kern w:val="0"/>
                <w:sz w:val="20"/>
                <w:szCs w:val="22"/>
              </w:rPr>
              <w:t xml:space="preserve">l’origine </w:t>
            </w:r>
            <w:r>
              <w:rPr>
                <w:kern w:val="0"/>
                <w:sz w:val="20"/>
                <w:szCs w:val="22"/>
              </w:rPr>
              <w:t xml:space="preserve">etimologica di </w:t>
            </w:r>
            <w:r>
              <w:rPr>
                <w:spacing w:val="-4"/>
                <w:kern w:val="0"/>
                <w:sz w:val="20"/>
                <w:szCs w:val="22"/>
              </w:rPr>
              <w:t xml:space="preserve">alcune </w:t>
            </w:r>
            <w:r>
              <w:rPr>
                <w:kern w:val="0"/>
                <w:sz w:val="20"/>
                <w:szCs w:val="22"/>
              </w:rPr>
              <w:t>parole.</w:t>
            </w:r>
          </w:p>
          <w:p>
            <w:pPr>
              <w:pStyle w:val="TableParagraph"/>
              <w:widowControl w:val="false"/>
              <w:spacing w:before="2" w:after="0"/>
              <w:ind w:left="107" w:right="115" w:hanging="0"/>
              <w:jc w:val="left"/>
              <w:rPr>
                <w:sz w:val="20"/>
              </w:rPr>
            </w:pPr>
            <w:r>
              <w:rPr>
                <w:kern w:val="0"/>
                <w:sz w:val="20"/>
                <w:szCs w:val="22"/>
              </w:rPr>
              <w:t>- Utilizzare la propria conoscenza delle relazioni di significato fra le parole e dei meccanismi di formazione delle parole per comprendere parole non note all'interno di un testo.</w:t>
            </w:r>
          </w:p>
          <w:p>
            <w:pPr>
              <w:pStyle w:val="TableParagraph"/>
              <w:widowControl w:val="false"/>
              <w:spacing w:before="0" w:after="0"/>
              <w:ind w:left="107" w:right="81" w:hanging="0"/>
              <w:jc w:val="left"/>
              <w:rPr>
                <w:sz w:val="20"/>
              </w:rPr>
            </w:pPr>
            <w:r>
              <w:rPr>
                <w:kern w:val="0"/>
                <w:sz w:val="20"/>
                <w:szCs w:val="22"/>
              </w:rPr>
              <w:t>-Usare in modo corretto il dizionario.</w:t>
            </w:r>
          </w:p>
        </w:tc>
        <w:tc>
          <w:tcPr>
            <w:tcW w:w="224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5" w:before="0" w:after="0"/>
              <w:ind w:left="110" w:right="0" w:hanging="0"/>
              <w:jc w:val="left"/>
              <w:rPr>
                <w:sz w:val="20"/>
              </w:rPr>
            </w:pPr>
            <w:r>
              <w:rPr>
                <w:kern w:val="0"/>
                <w:sz w:val="20"/>
                <w:szCs w:val="22"/>
              </w:rPr>
              <w:t>le parti del discorso.</w:t>
            </w:r>
          </w:p>
          <w:p>
            <w:pPr>
              <w:pStyle w:val="TableParagraph"/>
              <w:widowControl w:val="false"/>
              <w:numPr>
                <w:ilvl w:val="0"/>
                <w:numId w:val="117"/>
              </w:numPr>
              <w:tabs>
                <w:tab w:val="clear" w:pos="720"/>
                <w:tab w:val="left" w:pos="226" w:leader="none"/>
              </w:tabs>
              <w:spacing w:before="0" w:after="0"/>
              <w:ind w:left="110" w:right="255" w:hanging="0"/>
              <w:jc w:val="left"/>
              <w:rPr>
                <w:sz w:val="20"/>
              </w:rPr>
            </w:pPr>
            <w:r>
              <w:rPr>
                <w:kern w:val="0"/>
                <w:sz w:val="20"/>
                <w:szCs w:val="22"/>
              </w:rPr>
              <w:t xml:space="preserve">Utilizzare correttamente i connettivi sintattici e </w:t>
            </w:r>
            <w:r>
              <w:rPr>
                <w:spacing w:val="-6"/>
                <w:kern w:val="0"/>
                <w:sz w:val="20"/>
                <w:szCs w:val="22"/>
              </w:rPr>
              <w:t xml:space="preserve">la </w:t>
            </w:r>
            <w:r>
              <w:rPr>
                <w:kern w:val="0"/>
                <w:sz w:val="20"/>
                <w:szCs w:val="22"/>
              </w:rPr>
              <w:t>punteggiatura.</w:t>
            </w:r>
          </w:p>
          <w:p>
            <w:pPr>
              <w:pStyle w:val="TableParagraph"/>
              <w:widowControl w:val="false"/>
              <w:spacing w:before="0" w:after="0"/>
              <w:ind w:left="110" w:right="187" w:hanging="0"/>
              <w:jc w:val="left"/>
              <w:rPr>
                <w:sz w:val="20"/>
              </w:rPr>
            </w:pPr>
            <w:r>
              <w:rPr>
                <w:kern w:val="0"/>
                <w:sz w:val="20"/>
                <w:szCs w:val="22"/>
              </w:rPr>
              <w:t>-Riconoscere l'organizzazione logico- sintattica della frase semplice.</w:t>
            </w:r>
          </w:p>
          <w:p>
            <w:pPr>
              <w:pStyle w:val="TableParagraph"/>
              <w:widowControl w:val="false"/>
              <w:numPr>
                <w:ilvl w:val="0"/>
                <w:numId w:val="117"/>
              </w:numPr>
              <w:tabs>
                <w:tab w:val="clear" w:pos="720"/>
                <w:tab w:val="left" w:pos="226" w:leader="none"/>
              </w:tabs>
              <w:spacing w:before="0" w:after="0"/>
              <w:ind w:left="110" w:right="156" w:hanging="0"/>
              <w:jc w:val="left"/>
              <w:rPr>
                <w:sz w:val="20"/>
              </w:rPr>
            </w:pPr>
            <w:r>
              <w:rPr>
                <w:kern w:val="0"/>
                <w:sz w:val="20"/>
                <w:szCs w:val="22"/>
              </w:rPr>
              <w:t>Riconoscere le principali relazioni fra significati delle parole (sinonimia,</w:t>
            </w:r>
            <w:r>
              <w:rPr>
                <w:spacing w:val="-16"/>
                <w:kern w:val="0"/>
                <w:sz w:val="20"/>
                <w:szCs w:val="22"/>
              </w:rPr>
              <w:t xml:space="preserve"> </w:t>
            </w:r>
            <w:r>
              <w:rPr>
                <w:kern w:val="0"/>
                <w:sz w:val="20"/>
                <w:szCs w:val="22"/>
              </w:rPr>
              <w:t>opposizione, inclusione); conoscere l'organizzazione del lessico in campi semantici e famiglie lessicali.</w:t>
            </w:r>
          </w:p>
          <w:p>
            <w:pPr>
              <w:pStyle w:val="TableParagraph"/>
              <w:widowControl w:val="false"/>
              <w:tabs>
                <w:tab w:val="clear" w:pos="720"/>
                <w:tab w:val="left" w:pos="1112" w:leader="none"/>
                <w:tab w:val="left" w:pos="1426" w:leader="none"/>
                <w:tab w:val="left" w:pos="1810" w:leader="none"/>
                <w:tab w:val="left" w:pos="1992" w:leader="none"/>
              </w:tabs>
              <w:spacing w:before="2" w:after="0"/>
              <w:ind w:left="110" w:right="96" w:hanging="0"/>
              <w:jc w:val="left"/>
              <w:rPr>
                <w:sz w:val="20"/>
              </w:rPr>
            </w:pPr>
            <w:r>
              <w:rPr>
                <w:kern w:val="0"/>
                <w:sz w:val="20"/>
                <w:szCs w:val="22"/>
              </w:rPr>
              <w:t>-Individuare</w:t>
              <w:tab/>
              <w:tab/>
              <w:tab/>
              <w:tab/>
            </w:r>
            <w:r>
              <w:rPr>
                <w:spacing w:val="-8"/>
                <w:kern w:val="0"/>
                <w:sz w:val="20"/>
                <w:szCs w:val="22"/>
              </w:rPr>
              <w:t xml:space="preserve">le </w:t>
            </w:r>
            <w:r>
              <w:rPr>
                <w:kern w:val="0"/>
                <w:sz w:val="20"/>
                <w:szCs w:val="22"/>
              </w:rPr>
              <w:t>caratteristiche fondamentali</w:t>
              <w:tab/>
              <w:tab/>
              <w:t>che collocano</w:t>
              <w:tab/>
              <w:t>e</w:t>
              <w:tab/>
            </w:r>
            <w:r>
              <w:rPr>
                <w:spacing w:val="-3"/>
                <w:kern w:val="0"/>
                <w:sz w:val="20"/>
                <w:szCs w:val="22"/>
              </w:rPr>
              <w:t xml:space="preserve">spiegano </w:t>
            </w:r>
            <w:r>
              <w:rPr>
                <w:kern w:val="0"/>
                <w:sz w:val="20"/>
                <w:szCs w:val="22"/>
              </w:rPr>
              <w:t>storicamente un testo o una</w:t>
            </w:r>
            <w:r>
              <w:rPr>
                <w:spacing w:val="-1"/>
                <w:kern w:val="0"/>
                <w:sz w:val="20"/>
                <w:szCs w:val="22"/>
              </w:rPr>
              <w:t xml:space="preserve"> </w:t>
            </w:r>
            <w:r>
              <w:rPr>
                <w:kern w:val="0"/>
                <w:sz w:val="20"/>
                <w:szCs w:val="22"/>
              </w:rPr>
              <w:t>parola.</w:t>
            </w:r>
          </w:p>
          <w:p>
            <w:pPr>
              <w:pStyle w:val="TableParagraph"/>
              <w:widowControl w:val="false"/>
              <w:numPr>
                <w:ilvl w:val="0"/>
                <w:numId w:val="117"/>
              </w:numPr>
              <w:tabs>
                <w:tab w:val="clear" w:pos="720"/>
                <w:tab w:val="left" w:pos="226" w:leader="none"/>
              </w:tabs>
              <w:spacing w:before="0" w:after="0"/>
              <w:ind w:left="110" w:right="171" w:hanging="0"/>
              <w:jc w:val="left"/>
              <w:rPr>
                <w:sz w:val="20"/>
              </w:rPr>
            </w:pPr>
            <w:r>
              <w:rPr>
                <w:kern w:val="0"/>
                <w:sz w:val="20"/>
                <w:szCs w:val="22"/>
              </w:rPr>
              <w:t>Conoscere i principali meccanismi di formazione delle</w:t>
            </w:r>
            <w:r>
              <w:rPr>
                <w:spacing w:val="-17"/>
                <w:kern w:val="0"/>
                <w:sz w:val="20"/>
                <w:szCs w:val="22"/>
              </w:rPr>
              <w:t xml:space="preserve"> </w:t>
            </w:r>
            <w:r>
              <w:rPr>
                <w:kern w:val="0"/>
                <w:sz w:val="20"/>
                <w:szCs w:val="22"/>
              </w:rPr>
              <w:t>parole: derivazione, composizione.</w:t>
            </w:r>
          </w:p>
          <w:p>
            <w:pPr>
              <w:pStyle w:val="TableParagraph"/>
              <w:widowControl w:val="false"/>
              <w:spacing w:before="0" w:after="0"/>
              <w:ind w:left="110" w:right="128" w:hanging="0"/>
              <w:jc w:val="left"/>
              <w:rPr>
                <w:sz w:val="20"/>
              </w:rPr>
            </w:pPr>
            <w:r>
              <w:rPr>
                <w:kern w:val="0"/>
                <w:sz w:val="20"/>
                <w:szCs w:val="22"/>
              </w:rPr>
              <w:t>-Riflettere sui propri errori tipici allo scopo di imparare ad autocorreggerli nella produzione scritta.</w:t>
            </w:r>
          </w:p>
        </w:tc>
      </w:tr>
    </w:tbl>
    <w:p>
      <w:pPr>
        <w:sectPr>
          <w:type w:val="nextPage"/>
          <w:pgSz w:orient="landscape" w:w="16838" w:h="11906"/>
          <w:pgMar w:left="920" w:right="1180" w:gutter="0" w:header="0" w:top="1100" w:footer="0" w:bottom="280"/>
          <w:pgNumType w:fmt="decimal"/>
          <w:formProt w:val="false"/>
          <w:textDirection w:val="lrTb"/>
          <w:docGrid w:type="default" w:linePitch="100" w:charSpace="4096"/>
        </w:sectPr>
      </w:pPr>
    </w:p>
    <w:p>
      <w:pPr>
        <w:pStyle w:val="Corpodeltesto"/>
        <w:spacing w:before="3" w:after="0"/>
        <w:rPr>
          <w:sz w:val="2"/>
        </w:rPr>
      </w:pPr>
      <w:r>
        <w:rPr>
          <w:sz w:val="2"/>
        </w:rPr>
      </w:r>
    </w:p>
    <w:tbl>
      <w:tblPr>
        <w:tblStyle w:val="TableNormal"/>
        <w:tblW w:w="14505"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196"/>
        <w:gridCol w:w="2824"/>
        <w:gridCol w:w="3155"/>
        <w:gridCol w:w="2721"/>
        <w:gridCol w:w="2363"/>
        <w:gridCol w:w="2245"/>
      </w:tblGrid>
      <w:tr>
        <w:trPr>
          <w:trHeight w:val="921" w:hRule="atLeast"/>
        </w:trPr>
        <w:tc>
          <w:tcPr>
            <w:tcW w:w="11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282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315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35" w:before="0" w:after="0"/>
              <w:ind w:left="109" w:right="127" w:hanging="0"/>
              <w:jc w:val="left"/>
              <w:rPr>
                <w:sz w:val="20"/>
              </w:rPr>
            </w:pPr>
            <w:r>
              <w:rPr>
                <w:kern w:val="0"/>
                <w:sz w:val="20"/>
                <w:szCs w:val="22"/>
              </w:rPr>
              <w:t>loro azioni; ambientazione spaziale e temporale; genere di appartenenza</w:t>
            </w:r>
          </w:p>
        </w:tc>
        <w:tc>
          <w:tcPr>
            <w:tcW w:w="27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236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224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r>
      <w:tr>
        <w:trPr>
          <w:trHeight w:val="1149" w:hRule="atLeast"/>
        </w:trPr>
        <w:tc>
          <w:tcPr>
            <w:tcW w:w="11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bookmarkStart w:id="0" w:name="_Hlk197783000"/>
            <w:bookmarkStart w:id="1" w:name="_Hlk197783000"/>
          </w:p>
        </w:tc>
        <w:tc>
          <w:tcPr>
            <w:tcW w:w="282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8" w:before="0" w:after="0"/>
              <w:jc w:val="left"/>
              <w:rPr>
                <w:b/>
                <w:sz w:val="20"/>
              </w:rPr>
            </w:pPr>
            <w:r>
              <w:rPr>
                <w:b/>
                <w:kern w:val="0"/>
                <w:sz w:val="20"/>
                <w:szCs w:val="22"/>
              </w:rPr>
              <w:t>Ascolto e parlato</w:t>
            </w:r>
          </w:p>
        </w:tc>
        <w:tc>
          <w:tcPr>
            <w:tcW w:w="315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8" w:before="0" w:after="0"/>
              <w:ind w:left="109" w:right="0" w:hanging="0"/>
              <w:jc w:val="left"/>
              <w:rPr>
                <w:b/>
                <w:sz w:val="20"/>
              </w:rPr>
            </w:pPr>
            <w:r>
              <w:rPr>
                <w:b/>
                <w:kern w:val="0"/>
                <w:sz w:val="20"/>
                <w:szCs w:val="22"/>
              </w:rPr>
              <w:t>Lettura</w:t>
            </w:r>
          </w:p>
        </w:tc>
        <w:tc>
          <w:tcPr>
            <w:tcW w:w="27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8" w:before="0" w:after="0"/>
              <w:jc w:val="left"/>
              <w:rPr>
                <w:b/>
                <w:sz w:val="20"/>
              </w:rPr>
            </w:pPr>
            <w:r>
              <w:rPr>
                <w:b/>
                <w:kern w:val="0"/>
                <w:sz w:val="20"/>
                <w:szCs w:val="22"/>
              </w:rPr>
              <w:t>Scrittura</w:t>
            </w:r>
          </w:p>
        </w:tc>
        <w:tc>
          <w:tcPr>
            <w:tcW w:w="236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904" w:hanging="0"/>
              <w:jc w:val="left"/>
              <w:rPr>
                <w:b/>
                <w:sz w:val="20"/>
              </w:rPr>
            </w:pPr>
            <w:r>
              <w:rPr>
                <w:b/>
                <w:kern w:val="0"/>
                <w:sz w:val="20"/>
                <w:szCs w:val="22"/>
              </w:rPr>
              <w:t xml:space="preserve">Acquisizione </w:t>
            </w:r>
            <w:r>
              <w:rPr>
                <w:b/>
                <w:spacing w:val="-9"/>
                <w:kern w:val="0"/>
                <w:sz w:val="20"/>
                <w:szCs w:val="22"/>
              </w:rPr>
              <w:t xml:space="preserve">ed </w:t>
            </w:r>
            <w:r>
              <w:rPr>
                <w:b/>
                <w:kern w:val="0"/>
                <w:sz w:val="20"/>
                <w:szCs w:val="22"/>
              </w:rPr>
              <w:t>espansione</w:t>
            </w:r>
          </w:p>
          <w:p>
            <w:pPr>
              <w:pStyle w:val="TableParagraph"/>
              <w:widowControl w:val="false"/>
              <w:spacing w:before="0" w:after="0"/>
              <w:ind w:left="107" w:right="487" w:hanging="0"/>
              <w:jc w:val="left"/>
              <w:rPr>
                <w:b/>
                <w:sz w:val="20"/>
              </w:rPr>
            </w:pPr>
            <w:r>
              <w:rPr>
                <w:b/>
                <w:kern w:val="0"/>
                <w:sz w:val="20"/>
                <w:szCs w:val="22"/>
              </w:rPr>
              <w:t xml:space="preserve">del lessico ricettivo </w:t>
            </w:r>
            <w:r>
              <w:rPr>
                <w:b/>
                <w:spacing w:val="-12"/>
                <w:kern w:val="0"/>
                <w:sz w:val="20"/>
                <w:szCs w:val="22"/>
              </w:rPr>
              <w:t xml:space="preserve">e </w:t>
            </w:r>
            <w:r>
              <w:rPr>
                <w:b/>
                <w:kern w:val="0"/>
                <w:sz w:val="20"/>
                <w:szCs w:val="22"/>
              </w:rPr>
              <w:t>produttivo</w:t>
            </w:r>
          </w:p>
        </w:tc>
        <w:tc>
          <w:tcPr>
            <w:tcW w:w="224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10" w:right="129" w:hanging="0"/>
              <w:jc w:val="left"/>
              <w:rPr>
                <w:b/>
                <w:sz w:val="20"/>
              </w:rPr>
            </w:pPr>
            <w:bookmarkStart w:id="2" w:name="_Hlk197783000"/>
            <w:r>
              <w:rPr>
                <w:b/>
                <w:kern w:val="0"/>
                <w:sz w:val="20"/>
                <w:szCs w:val="22"/>
              </w:rPr>
              <w:t>Elementi di grammatica esplicita e riflessione sugli usi della lingua</w:t>
            </w:r>
            <w:bookmarkEnd w:id="2"/>
          </w:p>
        </w:tc>
      </w:tr>
      <w:tr>
        <w:trPr>
          <w:trHeight w:val="7361" w:hRule="atLeast"/>
        </w:trPr>
        <w:tc>
          <w:tcPr>
            <w:tcW w:w="11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398" w:hanging="0"/>
              <w:jc w:val="left"/>
              <w:rPr>
                <w:b/>
                <w:sz w:val="20"/>
              </w:rPr>
            </w:pPr>
            <w:r>
              <w:rPr>
                <w:b/>
                <w:w w:val="95"/>
                <w:kern w:val="0"/>
                <w:sz w:val="20"/>
                <w:szCs w:val="22"/>
              </w:rPr>
              <w:t xml:space="preserve">classe </w:t>
            </w:r>
            <w:r>
              <w:rPr>
                <w:b/>
                <w:kern w:val="0"/>
                <w:sz w:val="20"/>
                <w:szCs w:val="22"/>
              </w:rPr>
              <w:t>terza</w:t>
            </w:r>
          </w:p>
        </w:tc>
        <w:tc>
          <w:tcPr>
            <w:tcW w:w="2824"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16"/>
              </w:numPr>
              <w:tabs>
                <w:tab w:val="clear" w:pos="720"/>
                <w:tab w:val="left" w:pos="225" w:leader="none"/>
              </w:tabs>
              <w:spacing w:before="0" w:after="0"/>
              <w:ind w:left="107" w:right="97" w:hanging="0"/>
              <w:jc w:val="left"/>
              <w:rPr>
                <w:sz w:val="20"/>
              </w:rPr>
            </w:pPr>
            <w:r>
              <w:rPr>
                <w:kern w:val="0"/>
                <w:sz w:val="20"/>
                <w:szCs w:val="22"/>
              </w:rPr>
              <w:t>Ascoltare testi prodotti da</w:t>
            </w:r>
            <w:r>
              <w:rPr>
                <w:spacing w:val="-11"/>
                <w:kern w:val="0"/>
                <w:sz w:val="20"/>
                <w:szCs w:val="22"/>
              </w:rPr>
              <w:t xml:space="preserve"> </w:t>
            </w:r>
            <w:r>
              <w:rPr>
                <w:kern w:val="0"/>
                <w:sz w:val="20"/>
                <w:szCs w:val="22"/>
              </w:rPr>
              <w:t>altri, anche trasmessi dai media, riconoscendone la fonte e individuando scopo, argomento, informazioni principali e punto di vista</w:t>
            </w:r>
            <w:r>
              <w:rPr>
                <w:spacing w:val="-2"/>
                <w:kern w:val="0"/>
                <w:sz w:val="20"/>
                <w:szCs w:val="22"/>
              </w:rPr>
              <w:t xml:space="preserve"> </w:t>
            </w:r>
            <w:r>
              <w:rPr>
                <w:kern w:val="0"/>
                <w:sz w:val="20"/>
                <w:szCs w:val="22"/>
              </w:rPr>
              <w:t>dell'emittente.</w:t>
            </w:r>
          </w:p>
          <w:p>
            <w:pPr>
              <w:pStyle w:val="TableParagraph"/>
              <w:widowControl w:val="false"/>
              <w:spacing w:before="0" w:after="0"/>
              <w:ind w:left="107" w:right="114" w:firstLine="50"/>
              <w:jc w:val="left"/>
              <w:rPr>
                <w:sz w:val="20"/>
              </w:rPr>
            </w:pPr>
            <w:r>
              <w:rPr>
                <w:kern w:val="0"/>
                <w:sz w:val="20"/>
                <w:szCs w:val="22"/>
              </w:rPr>
              <w:t>-Intervenire in una conversazione o in una discussione, di classe o di gruppo, con pertinenza e coerenza, rispettando tempi e turni di parola e fornendo un positivo contributo</w:t>
            </w:r>
            <w:r>
              <w:rPr>
                <w:spacing w:val="-23"/>
                <w:kern w:val="0"/>
                <w:sz w:val="20"/>
                <w:szCs w:val="22"/>
              </w:rPr>
              <w:t xml:space="preserve"> </w:t>
            </w:r>
            <w:r>
              <w:rPr>
                <w:kern w:val="0"/>
                <w:sz w:val="20"/>
                <w:szCs w:val="22"/>
              </w:rPr>
              <w:t>personale.</w:t>
            </w:r>
          </w:p>
          <w:p>
            <w:pPr>
              <w:pStyle w:val="TableParagraph"/>
              <w:widowControl w:val="false"/>
              <w:numPr>
                <w:ilvl w:val="0"/>
                <w:numId w:val="116"/>
              </w:numPr>
              <w:tabs>
                <w:tab w:val="clear" w:pos="720"/>
                <w:tab w:val="left" w:pos="223" w:leader="none"/>
              </w:tabs>
              <w:spacing w:before="0" w:after="0"/>
              <w:ind w:left="107" w:right="246" w:hanging="0"/>
              <w:jc w:val="left"/>
              <w:rPr>
                <w:sz w:val="20"/>
              </w:rPr>
            </w:pPr>
            <w:r>
              <w:rPr>
                <w:kern w:val="0"/>
                <w:sz w:val="20"/>
                <w:szCs w:val="22"/>
              </w:rPr>
              <w:t>Utilizzare le proprie conoscenze sui tipi di testo</w:t>
            </w:r>
            <w:r>
              <w:rPr>
                <w:spacing w:val="-11"/>
                <w:kern w:val="0"/>
                <w:sz w:val="20"/>
                <w:szCs w:val="22"/>
              </w:rPr>
              <w:t xml:space="preserve"> </w:t>
            </w:r>
            <w:r>
              <w:rPr>
                <w:kern w:val="0"/>
                <w:sz w:val="20"/>
                <w:szCs w:val="22"/>
              </w:rPr>
              <w:t>per adottare strategie funzionali a comprendere durante</w:t>
            </w:r>
            <w:r>
              <w:rPr>
                <w:spacing w:val="-12"/>
                <w:kern w:val="0"/>
                <w:sz w:val="20"/>
                <w:szCs w:val="22"/>
              </w:rPr>
              <w:t xml:space="preserve"> </w:t>
            </w:r>
            <w:r>
              <w:rPr>
                <w:kern w:val="0"/>
                <w:sz w:val="20"/>
                <w:szCs w:val="22"/>
              </w:rPr>
              <w:t>l'ascolto.</w:t>
            </w:r>
          </w:p>
          <w:p>
            <w:pPr>
              <w:pStyle w:val="TableParagraph"/>
              <w:widowControl w:val="false"/>
              <w:spacing w:before="0" w:after="0"/>
              <w:ind w:left="107" w:right="114" w:hanging="0"/>
              <w:jc w:val="left"/>
              <w:rPr>
                <w:sz w:val="20"/>
              </w:rPr>
            </w:pPr>
            <w:r>
              <w:rPr>
                <w:kern w:val="0"/>
                <w:sz w:val="20"/>
                <w:szCs w:val="22"/>
              </w:rPr>
              <w:t>-Ascoltare testi applicando tecniche di supporto alla comprensione: durante l'ascolto (presa di appunti,</w:t>
            </w:r>
            <w:r>
              <w:rPr>
                <w:spacing w:val="-9"/>
                <w:kern w:val="0"/>
                <w:sz w:val="20"/>
                <w:szCs w:val="22"/>
              </w:rPr>
              <w:t xml:space="preserve"> </w:t>
            </w:r>
            <w:r>
              <w:rPr>
                <w:kern w:val="0"/>
                <w:sz w:val="20"/>
                <w:szCs w:val="22"/>
              </w:rPr>
              <w:t>parole-chiave, brevi frasi riassuntive, segni convenzionali) e dopo l'ascolto (rielaborazione degli appunti, esplicitazione delle parole chiave, ecc.).</w:t>
            </w:r>
          </w:p>
          <w:p>
            <w:pPr>
              <w:pStyle w:val="TableParagraph"/>
              <w:widowControl w:val="false"/>
              <w:numPr>
                <w:ilvl w:val="0"/>
                <w:numId w:val="116"/>
              </w:numPr>
              <w:tabs>
                <w:tab w:val="clear" w:pos="720"/>
                <w:tab w:val="left" w:pos="223" w:leader="none"/>
              </w:tabs>
              <w:spacing w:before="0" w:after="0"/>
              <w:ind w:left="107" w:right="113" w:hanging="0"/>
              <w:jc w:val="left"/>
              <w:rPr>
                <w:sz w:val="20"/>
              </w:rPr>
            </w:pPr>
            <w:r>
              <w:rPr>
                <w:kern w:val="0"/>
                <w:sz w:val="20"/>
                <w:szCs w:val="22"/>
              </w:rPr>
              <w:t>Riconoscere, all'ascolto,</w:t>
            </w:r>
            <w:r>
              <w:rPr>
                <w:spacing w:val="-10"/>
                <w:kern w:val="0"/>
                <w:sz w:val="20"/>
                <w:szCs w:val="22"/>
              </w:rPr>
              <w:t xml:space="preserve"> </w:t>
            </w:r>
            <w:r>
              <w:rPr>
                <w:kern w:val="0"/>
                <w:sz w:val="20"/>
                <w:szCs w:val="22"/>
              </w:rPr>
              <w:t>alcuni elementi ritmici e sonori del testo poetico.</w:t>
            </w:r>
          </w:p>
          <w:p>
            <w:pPr>
              <w:pStyle w:val="TableParagraph"/>
              <w:widowControl w:val="false"/>
              <w:spacing w:lineRule="exact" w:line="230" w:before="0" w:after="0"/>
              <w:ind w:left="107" w:right="321" w:firstLine="50"/>
              <w:jc w:val="left"/>
              <w:rPr>
                <w:sz w:val="20"/>
              </w:rPr>
            </w:pPr>
            <w:r>
              <w:rPr>
                <w:kern w:val="0"/>
                <w:sz w:val="20"/>
                <w:szCs w:val="22"/>
              </w:rPr>
              <w:t>Riferire oralmente su un argomento di studio esplicitando lo scopo e</w:t>
            </w:r>
          </w:p>
        </w:tc>
        <w:tc>
          <w:tcPr>
            <w:tcW w:w="3155"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15"/>
              </w:numPr>
              <w:tabs>
                <w:tab w:val="clear" w:pos="720"/>
                <w:tab w:val="left" w:pos="225" w:leader="none"/>
              </w:tabs>
              <w:spacing w:before="0" w:after="0"/>
              <w:ind w:left="109" w:right="102" w:hanging="0"/>
              <w:jc w:val="left"/>
              <w:rPr>
                <w:sz w:val="20"/>
              </w:rPr>
            </w:pPr>
            <w:r>
              <w:rPr>
                <w:kern w:val="0"/>
                <w:sz w:val="20"/>
                <w:szCs w:val="22"/>
              </w:rPr>
              <w:t>Leggere ad alta voce in modo espressivo testi noti raggruppando</w:t>
            </w:r>
            <w:r>
              <w:rPr>
                <w:spacing w:val="-12"/>
                <w:kern w:val="0"/>
                <w:sz w:val="20"/>
                <w:szCs w:val="22"/>
              </w:rPr>
              <w:t xml:space="preserve"> </w:t>
            </w:r>
            <w:r>
              <w:rPr>
                <w:kern w:val="0"/>
                <w:sz w:val="20"/>
                <w:szCs w:val="22"/>
              </w:rPr>
              <w:t>le parole legate dal significato e usando pause e intonazioni per seguire lo sviluppo del testo e permettere a chi ascolta di capire.-- Leggere in modalità silenziosa testi di varia natura e provenienza applicando tecniche di supporto alla comprensione (sottolineature, note a margine, appunti) e mettendo in atto strategie differenziate (lettura selettiva, orientativa, analitica).-- Utilizzare testi funzionali di vario tipo per affrontare situazioni della vita</w:t>
            </w:r>
            <w:r>
              <w:rPr>
                <w:spacing w:val="-1"/>
                <w:kern w:val="0"/>
                <w:sz w:val="20"/>
                <w:szCs w:val="22"/>
              </w:rPr>
              <w:t xml:space="preserve"> </w:t>
            </w:r>
            <w:r>
              <w:rPr>
                <w:kern w:val="0"/>
                <w:sz w:val="20"/>
                <w:szCs w:val="22"/>
              </w:rPr>
              <w:t>quotidiana.</w:t>
            </w:r>
          </w:p>
          <w:p>
            <w:pPr>
              <w:pStyle w:val="TableParagraph"/>
              <w:widowControl w:val="false"/>
              <w:numPr>
                <w:ilvl w:val="0"/>
                <w:numId w:val="115"/>
              </w:numPr>
              <w:tabs>
                <w:tab w:val="clear" w:pos="720"/>
                <w:tab w:val="left" w:pos="225" w:leader="none"/>
              </w:tabs>
              <w:spacing w:before="0" w:after="0"/>
              <w:ind w:left="109" w:right="270" w:hanging="0"/>
              <w:jc w:val="left"/>
              <w:rPr>
                <w:sz w:val="20"/>
              </w:rPr>
            </w:pPr>
            <w:r>
              <w:rPr>
                <w:kern w:val="0"/>
                <w:sz w:val="20"/>
                <w:szCs w:val="22"/>
              </w:rPr>
              <w:t>Ricavare informazioni esplicite</w:t>
            </w:r>
            <w:r>
              <w:rPr>
                <w:spacing w:val="-11"/>
                <w:kern w:val="0"/>
                <w:sz w:val="20"/>
                <w:szCs w:val="22"/>
              </w:rPr>
              <w:t xml:space="preserve"> </w:t>
            </w:r>
            <w:r>
              <w:rPr>
                <w:kern w:val="0"/>
                <w:sz w:val="20"/>
                <w:szCs w:val="22"/>
              </w:rPr>
              <w:t>e implicite da testi espositivi, per documentarsi su un argomento specifico o per realizzare scopi pratici</w:t>
            </w:r>
          </w:p>
          <w:p>
            <w:pPr>
              <w:pStyle w:val="TableParagraph"/>
              <w:widowControl w:val="false"/>
              <w:spacing w:before="0" w:after="0"/>
              <w:ind w:left="109" w:right="193" w:hanging="0"/>
              <w:jc w:val="left"/>
              <w:rPr>
                <w:sz w:val="20"/>
              </w:rPr>
            </w:pPr>
            <w:r>
              <w:rPr>
                <w:kern w:val="0"/>
                <w:sz w:val="20"/>
                <w:szCs w:val="22"/>
              </w:rPr>
              <w:t>.- Ricavare informazioni sfruttando le varie parti di un manuale di studio: indice, capitoli, titoli, sommari, testi, riquadri, immagini, didascalie, apparati</w:t>
            </w:r>
            <w:r>
              <w:rPr>
                <w:spacing w:val="-1"/>
                <w:kern w:val="0"/>
                <w:sz w:val="20"/>
                <w:szCs w:val="22"/>
              </w:rPr>
              <w:t xml:space="preserve"> </w:t>
            </w:r>
            <w:r>
              <w:rPr>
                <w:kern w:val="0"/>
                <w:sz w:val="20"/>
                <w:szCs w:val="22"/>
              </w:rPr>
              <w:t>grafici.</w:t>
            </w:r>
          </w:p>
          <w:p>
            <w:pPr>
              <w:pStyle w:val="TableParagraph"/>
              <w:widowControl w:val="false"/>
              <w:spacing w:before="0" w:after="0"/>
              <w:ind w:left="109" w:right="233" w:hanging="0"/>
              <w:jc w:val="left"/>
              <w:rPr>
                <w:sz w:val="20"/>
              </w:rPr>
            </w:pPr>
            <w:r>
              <w:rPr>
                <w:kern w:val="0"/>
                <w:sz w:val="20"/>
                <w:szCs w:val="22"/>
              </w:rPr>
              <w:t>-Confrontare, su uno stesso argomento, informazioni</w:t>
            </w:r>
            <w:r>
              <w:rPr>
                <w:spacing w:val="-12"/>
                <w:kern w:val="0"/>
                <w:sz w:val="20"/>
                <w:szCs w:val="22"/>
              </w:rPr>
              <w:t xml:space="preserve"> </w:t>
            </w:r>
            <w:r>
              <w:rPr>
                <w:kern w:val="0"/>
                <w:sz w:val="20"/>
                <w:szCs w:val="22"/>
              </w:rPr>
              <w:t>ricavabili da più fonti, selezionando quelle ritenute più significative</w:t>
            </w:r>
            <w:r>
              <w:rPr>
                <w:spacing w:val="-4"/>
                <w:kern w:val="0"/>
                <w:sz w:val="20"/>
                <w:szCs w:val="22"/>
              </w:rPr>
              <w:t xml:space="preserve"> </w:t>
            </w:r>
            <w:r>
              <w:rPr>
                <w:kern w:val="0"/>
                <w:sz w:val="20"/>
                <w:szCs w:val="22"/>
              </w:rPr>
              <w:t>ed</w:t>
            </w:r>
          </w:p>
          <w:p>
            <w:pPr>
              <w:pStyle w:val="TableParagraph"/>
              <w:widowControl w:val="false"/>
              <w:spacing w:lineRule="exact" w:line="230" w:before="0" w:after="0"/>
              <w:ind w:left="109" w:right="0" w:hanging="0"/>
              <w:jc w:val="left"/>
              <w:rPr>
                <w:sz w:val="20"/>
              </w:rPr>
            </w:pPr>
            <w:r>
              <w:rPr>
                <w:kern w:val="0"/>
                <w:sz w:val="20"/>
                <w:szCs w:val="22"/>
              </w:rPr>
              <w:t>affidabili. Riformulare in modo sintetico le informazioni selezionate</w:t>
            </w:r>
          </w:p>
        </w:tc>
        <w:tc>
          <w:tcPr>
            <w:tcW w:w="2721"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14"/>
              </w:numPr>
              <w:tabs>
                <w:tab w:val="clear" w:pos="720"/>
                <w:tab w:val="left" w:pos="223" w:leader="none"/>
              </w:tabs>
              <w:spacing w:before="0" w:after="0"/>
              <w:ind w:left="107" w:right="175" w:hanging="0"/>
              <w:jc w:val="left"/>
              <w:rPr>
                <w:sz w:val="20"/>
              </w:rPr>
            </w:pPr>
            <w:r>
              <w:rPr>
                <w:kern w:val="0"/>
                <w:sz w:val="20"/>
                <w:szCs w:val="22"/>
              </w:rPr>
              <w:t>Conoscere e applicare le procedure di ideazione, pianificazione, stesura e revisione del testo a partire dall'analisi del compito di scrittura: servirsi di strumenti per l'organizzazione delle</w:t>
            </w:r>
            <w:r>
              <w:rPr>
                <w:spacing w:val="-10"/>
                <w:kern w:val="0"/>
                <w:sz w:val="20"/>
                <w:szCs w:val="22"/>
              </w:rPr>
              <w:t xml:space="preserve"> </w:t>
            </w:r>
            <w:r>
              <w:rPr>
                <w:kern w:val="0"/>
                <w:sz w:val="20"/>
                <w:szCs w:val="22"/>
              </w:rPr>
              <w:t>idee (ad es. mappe, scalette); utilizzare strumenti per la revisione del testo in vista della stesura definitiva; rispettare le convenzioni grafiche.</w:t>
            </w:r>
          </w:p>
          <w:p>
            <w:pPr>
              <w:pStyle w:val="TableParagraph"/>
              <w:widowControl w:val="false"/>
              <w:numPr>
                <w:ilvl w:val="0"/>
                <w:numId w:val="114"/>
              </w:numPr>
              <w:tabs>
                <w:tab w:val="clear" w:pos="720"/>
                <w:tab w:val="left" w:pos="223" w:leader="none"/>
              </w:tabs>
              <w:spacing w:before="0" w:after="0"/>
              <w:ind w:left="107" w:right="195" w:hanging="0"/>
              <w:jc w:val="left"/>
              <w:rPr>
                <w:sz w:val="20"/>
              </w:rPr>
            </w:pPr>
            <w:r>
              <w:rPr>
                <w:kern w:val="0"/>
                <w:sz w:val="20"/>
                <w:szCs w:val="22"/>
              </w:rPr>
              <w:t>Scrivere testi di tipo diverso (narrativo, descrittivo, espositivo, regolativo, argomentativo) corretti dal punto di vista</w:t>
            </w:r>
            <w:r>
              <w:rPr>
                <w:spacing w:val="-11"/>
                <w:kern w:val="0"/>
                <w:sz w:val="20"/>
                <w:szCs w:val="22"/>
              </w:rPr>
              <w:t xml:space="preserve"> </w:t>
            </w:r>
            <w:r>
              <w:rPr>
                <w:kern w:val="0"/>
                <w:sz w:val="20"/>
                <w:szCs w:val="22"/>
              </w:rPr>
              <w:t>morfosintattico, lessicale, ortografico,</w:t>
            </w:r>
            <w:r>
              <w:rPr>
                <w:spacing w:val="-17"/>
                <w:kern w:val="0"/>
                <w:sz w:val="20"/>
                <w:szCs w:val="22"/>
              </w:rPr>
              <w:t xml:space="preserve"> </w:t>
            </w:r>
            <w:r>
              <w:rPr>
                <w:kern w:val="0"/>
                <w:sz w:val="20"/>
                <w:szCs w:val="22"/>
              </w:rPr>
              <w:t>coerenti e coesi, adeguati allo scopo e al</w:t>
            </w:r>
            <w:r>
              <w:rPr>
                <w:spacing w:val="-1"/>
                <w:kern w:val="0"/>
                <w:sz w:val="20"/>
                <w:szCs w:val="22"/>
              </w:rPr>
              <w:t xml:space="preserve"> </w:t>
            </w:r>
            <w:r>
              <w:rPr>
                <w:kern w:val="0"/>
                <w:sz w:val="20"/>
                <w:szCs w:val="22"/>
              </w:rPr>
              <w:t>destinatario.</w:t>
            </w:r>
          </w:p>
          <w:p>
            <w:pPr>
              <w:pStyle w:val="TableParagraph"/>
              <w:widowControl w:val="false"/>
              <w:numPr>
                <w:ilvl w:val="0"/>
                <w:numId w:val="114"/>
              </w:numPr>
              <w:tabs>
                <w:tab w:val="clear" w:pos="720"/>
                <w:tab w:val="left" w:pos="223" w:leader="none"/>
              </w:tabs>
              <w:spacing w:before="0" w:after="0"/>
              <w:ind w:left="107" w:right="100" w:hanging="0"/>
              <w:jc w:val="left"/>
              <w:rPr>
                <w:sz w:val="20"/>
              </w:rPr>
            </w:pPr>
            <w:r>
              <w:rPr>
                <w:kern w:val="0"/>
                <w:sz w:val="20"/>
                <w:szCs w:val="22"/>
              </w:rPr>
              <w:t>Scrivere testi di forma diversa (ad es. istruzioni per l'uso, lettere private e pubbliche, diari personali e di bordo, dialoghi, articoli di cronaca, recensioni, commenti, argomentazioni) sulla base di modelli sperimentati, adeguandoli a</w:t>
            </w:r>
            <w:r>
              <w:rPr>
                <w:spacing w:val="-3"/>
                <w:kern w:val="0"/>
                <w:sz w:val="20"/>
                <w:szCs w:val="22"/>
              </w:rPr>
              <w:t xml:space="preserve"> </w:t>
            </w:r>
            <w:r>
              <w:rPr>
                <w:kern w:val="0"/>
                <w:sz w:val="20"/>
                <w:szCs w:val="22"/>
              </w:rPr>
              <w:t>situazione,</w:t>
            </w:r>
          </w:p>
          <w:p>
            <w:pPr>
              <w:pStyle w:val="TableParagraph"/>
              <w:widowControl w:val="false"/>
              <w:spacing w:lineRule="exact" w:line="230" w:before="0" w:after="0"/>
              <w:ind w:left="107" w:right="80" w:hanging="0"/>
              <w:jc w:val="left"/>
              <w:rPr>
                <w:sz w:val="20"/>
              </w:rPr>
            </w:pPr>
            <w:r>
              <w:rPr>
                <w:kern w:val="0"/>
                <w:sz w:val="20"/>
                <w:szCs w:val="22"/>
              </w:rPr>
              <w:t>argomento, scopo, destinatario, e selezionando il registro più</w:t>
            </w:r>
          </w:p>
        </w:tc>
        <w:tc>
          <w:tcPr>
            <w:tcW w:w="2363"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13"/>
              </w:numPr>
              <w:tabs>
                <w:tab w:val="clear" w:pos="720"/>
                <w:tab w:val="left" w:pos="225" w:leader="none"/>
              </w:tabs>
              <w:spacing w:before="0" w:after="0"/>
              <w:ind w:left="107" w:right="123" w:hanging="0"/>
              <w:jc w:val="left"/>
              <w:rPr>
                <w:sz w:val="20"/>
              </w:rPr>
            </w:pPr>
            <w:r>
              <w:rPr>
                <w:kern w:val="0"/>
                <w:sz w:val="20"/>
                <w:szCs w:val="22"/>
              </w:rPr>
              <w:t xml:space="preserve">Ampliare, sulla base delle esperienze scolastiche ed extrascolastiche, delle letture e di attività specifiche, il proprio patrimonio lessicale, così da comprendere e usare le parole dell'intero vocabolario di base, </w:t>
            </w:r>
            <w:r>
              <w:rPr>
                <w:spacing w:val="-4"/>
                <w:kern w:val="0"/>
                <w:sz w:val="20"/>
                <w:szCs w:val="22"/>
              </w:rPr>
              <w:t xml:space="preserve">anche </w:t>
            </w:r>
            <w:r>
              <w:rPr>
                <w:kern w:val="0"/>
                <w:sz w:val="20"/>
                <w:szCs w:val="22"/>
              </w:rPr>
              <w:t>in accezioni</w:t>
            </w:r>
            <w:r>
              <w:rPr>
                <w:spacing w:val="-5"/>
                <w:kern w:val="0"/>
                <w:sz w:val="20"/>
                <w:szCs w:val="22"/>
              </w:rPr>
              <w:t xml:space="preserve"> </w:t>
            </w:r>
            <w:r>
              <w:rPr>
                <w:kern w:val="0"/>
                <w:sz w:val="20"/>
                <w:szCs w:val="22"/>
              </w:rPr>
              <w:t>diverse.</w:t>
            </w:r>
          </w:p>
          <w:p>
            <w:pPr>
              <w:pStyle w:val="TableParagraph"/>
              <w:widowControl w:val="false"/>
              <w:numPr>
                <w:ilvl w:val="0"/>
                <w:numId w:val="113"/>
              </w:numPr>
              <w:tabs>
                <w:tab w:val="clear" w:pos="720"/>
                <w:tab w:val="left" w:pos="223" w:leader="none"/>
              </w:tabs>
              <w:spacing w:before="0" w:after="0"/>
              <w:ind w:left="107" w:right="313" w:hanging="0"/>
              <w:jc w:val="left"/>
              <w:rPr>
                <w:sz w:val="20"/>
              </w:rPr>
            </w:pPr>
            <w:r>
              <w:rPr>
                <w:kern w:val="0"/>
                <w:sz w:val="20"/>
                <w:szCs w:val="22"/>
              </w:rPr>
              <w:t>Comprendere e usare parole in senso</w:t>
            </w:r>
            <w:r>
              <w:rPr>
                <w:spacing w:val="5"/>
                <w:kern w:val="0"/>
                <w:sz w:val="20"/>
                <w:szCs w:val="22"/>
              </w:rPr>
              <w:t xml:space="preserve"> </w:t>
            </w:r>
            <w:r>
              <w:rPr>
                <w:spacing w:val="-3"/>
                <w:kern w:val="0"/>
                <w:sz w:val="20"/>
                <w:szCs w:val="22"/>
              </w:rPr>
              <w:t>figurato.</w:t>
            </w:r>
          </w:p>
          <w:p>
            <w:pPr>
              <w:pStyle w:val="TableParagraph"/>
              <w:widowControl w:val="false"/>
              <w:numPr>
                <w:ilvl w:val="0"/>
                <w:numId w:val="113"/>
              </w:numPr>
              <w:tabs>
                <w:tab w:val="clear" w:pos="720"/>
                <w:tab w:val="left" w:pos="223" w:leader="none"/>
              </w:tabs>
              <w:spacing w:before="0" w:after="0"/>
              <w:ind w:left="107" w:right="197" w:hanging="0"/>
              <w:jc w:val="left"/>
              <w:rPr>
                <w:sz w:val="20"/>
              </w:rPr>
            </w:pPr>
            <w:r>
              <w:rPr>
                <w:kern w:val="0"/>
                <w:sz w:val="20"/>
                <w:szCs w:val="22"/>
              </w:rPr>
              <w:t>Comprendere e usare in modo appropriato i termini specialistici di base afferenti alle</w:t>
            </w:r>
            <w:r>
              <w:rPr>
                <w:spacing w:val="-19"/>
                <w:kern w:val="0"/>
                <w:sz w:val="20"/>
                <w:szCs w:val="22"/>
              </w:rPr>
              <w:t xml:space="preserve"> </w:t>
            </w:r>
            <w:r>
              <w:rPr>
                <w:kern w:val="0"/>
                <w:sz w:val="20"/>
                <w:szCs w:val="22"/>
              </w:rPr>
              <w:t>diverse discipline e anche ad ambiti di interesse personale.</w:t>
            </w:r>
          </w:p>
          <w:p>
            <w:pPr>
              <w:pStyle w:val="TableParagraph"/>
              <w:widowControl w:val="false"/>
              <w:numPr>
                <w:ilvl w:val="0"/>
                <w:numId w:val="113"/>
              </w:numPr>
              <w:tabs>
                <w:tab w:val="clear" w:pos="720"/>
                <w:tab w:val="left" w:pos="223" w:leader="none"/>
              </w:tabs>
              <w:spacing w:before="0" w:after="0"/>
              <w:ind w:left="107" w:right="230" w:hanging="0"/>
              <w:jc w:val="left"/>
              <w:rPr>
                <w:sz w:val="20"/>
              </w:rPr>
            </w:pPr>
            <w:r>
              <w:rPr>
                <w:kern w:val="0"/>
                <w:sz w:val="20"/>
                <w:szCs w:val="22"/>
              </w:rPr>
              <w:t xml:space="preserve">Realizzare scelte lessicali adeguate in </w:t>
            </w:r>
            <w:r>
              <w:rPr>
                <w:spacing w:val="-4"/>
                <w:kern w:val="0"/>
                <w:sz w:val="20"/>
                <w:szCs w:val="22"/>
              </w:rPr>
              <w:t xml:space="preserve">base </w:t>
            </w:r>
            <w:r>
              <w:rPr>
                <w:kern w:val="0"/>
                <w:sz w:val="20"/>
                <w:szCs w:val="22"/>
              </w:rPr>
              <w:t>alla situazione comunicativa, agli interlocutori e al tipo di testo.</w:t>
            </w:r>
          </w:p>
          <w:p>
            <w:pPr>
              <w:pStyle w:val="TableParagraph"/>
              <w:widowControl w:val="false"/>
              <w:numPr>
                <w:ilvl w:val="0"/>
                <w:numId w:val="113"/>
              </w:numPr>
              <w:tabs>
                <w:tab w:val="clear" w:pos="720"/>
                <w:tab w:val="left" w:pos="223" w:leader="none"/>
              </w:tabs>
              <w:spacing w:before="0" w:after="0"/>
              <w:ind w:left="107" w:right="137" w:hanging="0"/>
              <w:jc w:val="left"/>
              <w:rPr>
                <w:sz w:val="20"/>
              </w:rPr>
            </w:pPr>
            <w:r>
              <w:rPr>
                <w:kern w:val="0"/>
                <w:sz w:val="20"/>
                <w:szCs w:val="22"/>
              </w:rPr>
              <w:t>Utilizzare la propria conoscenza delle</w:t>
            </w:r>
            <w:r>
              <w:rPr>
                <w:spacing w:val="-11"/>
                <w:kern w:val="0"/>
                <w:sz w:val="20"/>
                <w:szCs w:val="22"/>
              </w:rPr>
              <w:t xml:space="preserve"> </w:t>
            </w:r>
            <w:r>
              <w:rPr>
                <w:kern w:val="0"/>
                <w:sz w:val="20"/>
                <w:szCs w:val="22"/>
              </w:rPr>
              <w:t>relazioni di significato fra le parole e dei meccanismi</w:t>
            </w:r>
            <w:r>
              <w:rPr>
                <w:spacing w:val="-3"/>
                <w:kern w:val="0"/>
                <w:sz w:val="20"/>
                <w:szCs w:val="22"/>
              </w:rPr>
              <w:t xml:space="preserve"> </w:t>
            </w:r>
            <w:r>
              <w:rPr>
                <w:kern w:val="0"/>
                <w:sz w:val="20"/>
                <w:szCs w:val="22"/>
              </w:rPr>
              <w:t>di</w:t>
            </w:r>
          </w:p>
          <w:p>
            <w:pPr>
              <w:pStyle w:val="TableParagraph"/>
              <w:widowControl w:val="false"/>
              <w:spacing w:lineRule="exact" w:line="230" w:before="0" w:after="0"/>
              <w:ind w:left="107" w:right="325" w:hanging="0"/>
              <w:jc w:val="left"/>
              <w:rPr>
                <w:sz w:val="20"/>
              </w:rPr>
            </w:pPr>
            <w:r>
              <w:rPr>
                <w:kern w:val="0"/>
                <w:sz w:val="20"/>
                <w:szCs w:val="22"/>
              </w:rPr>
              <w:t>formazione delle parole per comprendere parole</w:t>
            </w:r>
          </w:p>
        </w:tc>
        <w:tc>
          <w:tcPr>
            <w:tcW w:w="2245"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12"/>
              </w:numPr>
              <w:tabs>
                <w:tab w:val="clear" w:pos="720"/>
                <w:tab w:val="left" w:pos="226" w:leader="none"/>
              </w:tabs>
              <w:spacing w:before="0" w:after="0"/>
              <w:ind w:left="110" w:right="278" w:hanging="0"/>
              <w:jc w:val="left"/>
              <w:rPr>
                <w:sz w:val="20"/>
              </w:rPr>
            </w:pPr>
            <w:r>
              <w:rPr>
                <w:kern w:val="0"/>
                <w:sz w:val="20"/>
                <w:szCs w:val="22"/>
              </w:rPr>
              <w:t>Riconoscere ed esemplificare casi di variabilità della</w:t>
            </w:r>
            <w:r>
              <w:rPr>
                <w:spacing w:val="-1"/>
                <w:kern w:val="0"/>
                <w:sz w:val="20"/>
                <w:szCs w:val="22"/>
              </w:rPr>
              <w:t xml:space="preserve"> </w:t>
            </w:r>
            <w:r>
              <w:rPr>
                <w:spacing w:val="-3"/>
                <w:kern w:val="0"/>
                <w:sz w:val="20"/>
                <w:szCs w:val="22"/>
              </w:rPr>
              <w:t>lingua.</w:t>
            </w:r>
          </w:p>
          <w:p>
            <w:pPr>
              <w:pStyle w:val="TableParagraph"/>
              <w:widowControl w:val="false"/>
              <w:numPr>
                <w:ilvl w:val="0"/>
                <w:numId w:val="112"/>
              </w:numPr>
              <w:tabs>
                <w:tab w:val="clear" w:pos="720"/>
                <w:tab w:val="left" w:pos="226" w:leader="none"/>
              </w:tabs>
              <w:spacing w:before="0" w:after="0"/>
              <w:ind w:left="110" w:right="199" w:hanging="0"/>
              <w:jc w:val="left"/>
              <w:rPr>
                <w:sz w:val="20"/>
              </w:rPr>
            </w:pPr>
            <w:r>
              <w:rPr>
                <w:kern w:val="0"/>
                <w:sz w:val="20"/>
                <w:szCs w:val="22"/>
              </w:rPr>
              <w:t>Stabilire relazioni tra situazioni di comunicazione, interlocutori e registri linguistici; tra campi di discorso, forme di</w:t>
            </w:r>
            <w:r>
              <w:rPr>
                <w:spacing w:val="-19"/>
                <w:kern w:val="0"/>
                <w:sz w:val="20"/>
                <w:szCs w:val="22"/>
              </w:rPr>
              <w:t xml:space="preserve"> </w:t>
            </w:r>
            <w:r>
              <w:rPr>
                <w:kern w:val="0"/>
                <w:sz w:val="20"/>
                <w:szCs w:val="22"/>
              </w:rPr>
              <w:t>testo, lessico specialistico.</w:t>
            </w:r>
          </w:p>
          <w:p>
            <w:pPr>
              <w:pStyle w:val="TableParagraph"/>
              <w:widowControl w:val="false"/>
              <w:numPr>
                <w:ilvl w:val="0"/>
                <w:numId w:val="112"/>
              </w:numPr>
              <w:tabs>
                <w:tab w:val="clear" w:pos="720"/>
                <w:tab w:val="left" w:pos="226" w:leader="none"/>
              </w:tabs>
              <w:spacing w:before="0" w:after="0"/>
              <w:ind w:left="110" w:right="348" w:hanging="0"/>
              <w:jc w:val="left"/>
              <w:rPr>
                <w:sz w:val="20"/>
              </w:rPr>
            </w:pPr>
            <w:r>
              <w:rPr>
                <w:kern w:val="0"/>
                <w:sz w:val="20"/>
                <w:szCs w:val="22"/>
              </w:rPr>
              <w:t>Riconoscere le caratteristiche e le strutture dei</w:t>
            </w:r>
            <w:r>
              <w:rPr>
                <w:spacing w:val="-16"/>
                <w:kern w:val="0"/>
                <w:sz w:val="20"/>
                <w:szCs w:val="22"/>
              </w:rPr>
              <w:t xml:space="preserve"> </w:t>
            </w:r>
            <w:r>
              <w:rPr>
                <w:kern w:val="0"/>
                <w:sz w:val="20"/>
                <w:szCs w:val="22"/>
              </w:rPr>
              <w:t>principali tipi testuali (narrativi, descrittivi, regolativi, espositivi, argomentativi).</w:t>
            </w:r>
          </w:p>
          <w:p>
            <w:pPr>
              <w:pStyle w:val="TableParagraph"/>
              <w:widowControl w:val="false"/>
              <w:numPr>
                <w:ilvl w:val="0"/>
                <w:numId w:val="112"/>
              </w:numPr>
              <w:tabs>
                <w:tab w:val="clear" w:pos="720"/>
                <w:tab w:val="left" w:pos="226" w:leader="none"/>
              </w:tabs>
              <w:spacing w:before="0" w:after="0"/>
              <w:ind w:left="110" w:right="156" w:hanging="0"/>
              <w:jc w:val="left"/>
              <w:rPr>
                <w:sz w:val="20"/>
              </w:rPr>
            </w:pPr>
            <w:r>
              <w:rPr>
                <w:kern w:val="0"/>
                <w:sz w:val="20"/>
                <w:szCs w:val="22"/>
              </w:rPr>
              <w:t>Riconoscere le principali relazioni fra significati delle parole (sinonimia,</w:t>
            </w:r>
            <w:r>
              <w:rPr>
                <w:spacing w:val="-16"/>
                <w:kern w:val="0"/>
                <w:sz w:val="20"/>
                <w:szCs w:val="22"/>
              </w:rPr>
              <w:t xml:space="preserve"> </w:t>
            </w:r>
            <w:r>
              <w:rPr>
                <w:kern w:val="0"/>
                <w:sz w:val="20"/>
                <w:szCs w:val="22"/>
              </w:rPr>
              <w:t>opposizione, inclusione); conoscere l'organizzazione del lessico in campi semantici e famiglie lessicali.</w:t>
            </w:r>
          </w:p>
          <w:p>
            <w:pPr>
              <w:pStyle w:val="TableParagraph"/>
              <w:widowControl w:val="false"/>
              <w:numPr>
                <w:ilvl w:val="0"/>
                <w:numId w:val="112"/>
              </w:numPr>
              <w:tabs>
                <w:tab w:val="clear" w:pos="720"/>
                <w:tab w:val="left" w:pos="226" w:leader="none"/>
              </w:tabs>
              <w:spacing w:before="0" w:after="0"/>
              <w:ind w:left="110" w:right="172" w:hanging="0"/>
              <w:jc w:val="left"/>
              <w:rPr>
                <w:sz w:val="20"/>
              </w:rPr>
            </w:pPr>
            <w:r>
              <w:rPr>
                <w:kern w:val="0"/>
                <w:sz w:val="20"/>
                <w:szCs w:val="22"/>
              </w:rPr>
              <w:t>Conoscere i principali meccanismi di formazione delle</w:t>
            </w:r>
            <w:r>
              <w:rPr>
                <w:spacing w:val="-18"/>
                <w:kern w:val="0"/>
                <w:sz w:val="20"/>
                <w:szCs w:val="22"/>
              </w:rPr>
              <w:t xml:space="preserve"> </w:t>
            </w:r>
            <w:r>
              <w:rPr>
                <w:kern w:val="0"/>
                <w:sz w:val="20"/>
                <w:szCs w:val="22"/>
              </w:rPr>
              <w:t>parole: derivazione, composizione.</w:t>
            </w:r>
          </w:p>
          <w:p>
            <w:pPr>
              <w:pStyle w:val="TableParagraph"/>
              <w:widowControl w:val="false"/>
              <w:numPr>
                <w:ilvl w:val="0"/>
                <w:numId w:val="112"/>
              </w:numPr>
              <w:tabs>
                <w:tab w:val="clear" w:pos="720"/>
                <w:tab w:val="left" w:pos="226" w:leader="none"/>
              </w:tabs>
              <w:spacing w:lineRule="exact" w:line="217" w:before="0" w:after="0"/>
              <w:ind w:left="225" w:right="0" w:hanging="116"/>
              <w:jc w:val="left"/>
              <w:rPr>
                <w:sz w:val="20"/>
              </w:rPr>
            </w:pPr>
            <w:r>
              <w:rPr>
                <w:kern w:val="0"/>
                <w:sz w:val="20"/>
                <w:szCs w:val="22"/>
              </w:rPr>
              <w:t>Riconoscere</w:t>
            </w:r>
          </w:p>
        </w:tc>
      </w:tr>
    </w:tbl>
    <w:p>
      <w:pPr>
        <w:sectPr>
          <w:type w:val="nextPage"/>
          <w:pgSz w:orient="landscape" w:w="16838" w:h="11906"/>
          <w:pgMar w:left="920" w:right="1180" w:gutter="0" w:header="0" w:top="1100" w:footer="0" w:bottom="280"/>
          <w:pgNumType w:fmt="decimal"/>
          <w:formProt w:val="false"/>
          <w:textDirection w:val="lrTb"/>
          <w:docGrid w:type="default" w:linePitch="100" w:charSpace="4096"/>
        </w:sectPr>
      </w:pPr>
    </w:p>
    <w:p>
      <w:pPr>
        <w:pStyle w:val="Corpodeltesto"/>
        <w:spacing w:before="3" w:after="0"/>
        <w:rPr>
          <w:sz w:val="2"/>
        </w:rPr>
      </w:pPr>
      <w:r>
        <w:rPr>
          <w:sz w:val="2"/>
        </w:rPr>
      </w:r>
    </w:p>
    <w:tbl>
      <w:tblPr>
        <w:tblStyle w:val="TableNormal"/>
        <w:tblW w:w="14505"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196"/>
        <w:gridCol w:w="2824"/>
        <w:gridCol w:w="3155"/>
        <w:gridCol w:w="2721"/>
        <w:gridCol w:w="2363"/>
        <w:gridCol w:w="2245"/>
      </w:tblGrid>
      <w:tr>
        <w:trPr>
          <w:trHeight w:val="7131" w:hRule="atLeast"/>
        </w:trPr>
        <w:tc>
          <w:tcPr>
            <w:tcW w:w="11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282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131" w:hanging="0"/>
              <w:jc w:val="left"/>
              <w:rPr>
                <w:sz w:val="20"/>
              </w:rPr>
            </w:pPr>
            <w:r>
              <w:rPr>
                <w:kern w:val="0"/>
                <w:sz w:val="20"/>
                <w:szCs w:val="22"/>
              </w:rPr>
              <w:t>presentandolo in modo chiaro: esporre le informazioni secondo un ordine prestabilito e coerente, usare un registro adeguato all'argomento e alla situazione, controllare il lessico specifico, precisare le fonti e servirsi eventualmente di materiali di supporto (cartine, tabelle, grafici).-</w:t>
            </w:r>
          </w:p>
          <w:p>
            <w:pPr>
              <w:pStyle w:val="TableParagraph"/>
              <w:widowControl w:val="false"/>
              <w:spacing w:before="0" w:after="0"/>
              <w:ind w:left="107" w:right="191" w:hanging="0"/>
              <w:jc w:val="left"/>
              <w:rPr>
                <w:sz w:val="20"/>
              </w:rPr>
            </w:pPr>
            <w:r>
              <w:rPr>
                <w:kern w:val="0"/>
                <w:sz w:val="20"/>
                <w:szCs w:val="22"/>
              </w:rPr>
              <w:t>-Narrare esperienze, eventi, trame selezionando informazioni significative in base allo scopo, ordinandole in base a un criterio logico- cronologico, esplicitandole in modo chiaro ed esauriente e usando un registro adeguato all'argomento e alla situazione-</w:t>
            </w:r>
          </w:p>
          <w:p>
            <w:pPr>
              <w:pStyle w:val="TableParagraph"/>
              <w:widowControl w:val="false"/>
              <w:spacing w:before="0" w:after="0"/>
              <w:ind w:left="107" w:right="91" w:hanging="0"/>
              <w:jc w:val="left"/>
              <w:rPr>
                <w:sz w:val="20"/>
              </w:rPr>
            </w:pPr>
            <w:r>
              <w:rPr>
                <w:kern w:val="0"/>
                <w:sz w:val="20"/>
                <w:szCs w:val="22"/>
              </w:rPr>
              <w:t>-Descrivere oggetti, luoghi, persone e personaggi, esporre procedure selezionando le informazioni significative in base allo scopo e usando un lessico adeguato all'argomento e alla situazione.</w:t>
            </w:r>
          </w:p>
          <w:p>
            <w:pPr>
              <w:pStyle w:val="TableParagraph"/>
              <w:widowControl w:val="false"/>
              <w:spacing w:before="0" w:after="0"/>
              <w:ind w:left="107" w:right="83" w:hanging="0"/>
              <w:jc w:val="left"/>
              <w:rPr>
                <w:sz w:val="20"/>
              </w:rPr>
            </w:pPr>
            <w:r>
              <w:rPr>
                <w:kern w:val="0"/>
                <w:sz w:val="20"/>
                <w:szCs w:val="22"/>
              </w:rPr>
              <w:t>-Argomentare la propria tesi su un tema affrontato nello studio e nel dialogo in classe con dati pertinenti e motivazioni valide.</w:t>
            </w:r>
          </w:p>
        </w:tc>
        <w:tc>
          <w:tcPr>
            <w:tcW w:w="315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9" w:right="0" w:hanging="0"/>
              <w:jc w:val="left"/>
              <w:rPr>
                <w:sz w:val="20"/>
              </w:rPr>
            </w:pPr>
            <w:r>
              <w:rPr>
                <w:kern w:val="0"/>
                <w:sz w:val="20"/>
                <w:szCs w:val="22"/>
              </w:rPr>
              <w:t>e riorganizzarle in modo personale (liste di argomenti, riassunti schematici, mappe, tabelle).</w:t>
            </w:r>
          </w:p>
          <w:p>
            <w:pPr>
              <w:pStyle w:val="TableParagraph"/>
              <w:widowControl w:val="false"/>
              <w:spacing w:before="0" w:after="0"/>
              <w:ind w:left="109" w:right="427" w:hanging="0"/>
              <w:jc w:val="left"/>
              <w:rPr>
                <w:sz w:val="20"/>
              </w:rPr>
            </w:pPr>
            <w:r>
              <w:rPr>
                <w:kern w:val="0"/>
                <w:sz w:val="20"/>
                <w:szCs w:val="22"/>
              </w:rPr>
              <w:t>-Comprendere testi descrittivi, individuando gli elementi della descrizione, la loro collocazione nello spazio e il punto di vista dell'osservatore.</w:t>
            </w:r>
          </w:p>
          <w:p>
            <w:pPr>
              <w:pStyle w:val="TableParagraph"/>
              <w:widowControl w:val="false"/>
              <w:numPr>
                <w:ilvl w:val="0"/>
                <w:numId w:val="111"/>
              </w:numPr>
              <w:tabs>
                <w:tab w:val="clear" w:pos="720"/>
                <w:tab w:val="left" w:pos="225" w:leader="none"/>
              </w:tabs>
              <w:spacing w:before="0" w:after="0"/>
              <w:ind w:left="109" w:right="462" w:hanging="0"/>
              <w:jc w:val="left"/>
              <w:rPr>
                <w:sz w:val="20"/>
              </w:rPr>
            </w:pPr>
            <w:r>
              <w:rPr>
                <w:kern w:val="0"/>
                <w:sz w:val="20"/>
                <w:szCs w:val="22"/>
              </w:rPr>
              <w:t>Leggere semplici testi argomentativi e individuare tesi centrale e argomenti a</w:t>
            </w:r>
            <w:r>
              <w:rPr>
                <w:spacing w:val="-10"/>
                <w:kern w:val="0"/>
                <w:sz w:val="20"/>
                <w:szCs w:val="22"/>
              </w:rPr>
              <w:t xml:space="preserve"> </w:t>
            </w:r>
            <w:r>
              <w:rPr>
                <w:kern w:val="0"/>
                <w:sz w:val="20"/>
                <w:szCs w:val="22"/>
              </w:rPr>
              <w:t>sostegno, valutandone la pertinenza e la validità.</w:t>
            </w:r>
          </w:p>
          <w:p>
            <w:pPr>
              <w:pStyle w:val="TableParagraph"/>
              <w:widowControl w:val="false"/>
              <w:numPr>
                <w:ilvl w:val="0"/>
                <w:numId w:val="111"/>
              </w:numPr>
              <w:tabs>
                <w:tab w:val="clear" w:pos="720"/>
                <w:tab w:val="left" w:pos="225" w:leader="none"/>
              </w:tabs>
              <w:spacing w:before="0" w:after="0"/>
              <w:ind w:left="109" w:right="163" w:hanging="0"/>
              <w:jc w:val="left"/>
              <w:rPr>
                <w:sz w:val="20"/>
              </w:rPr>
            </w:pPr>
            <w:r>
              <w:rPr>
                <w:kern w:val="0"/>
                <w:sz w:val="20"/>
                <w:szCs w:val="22"/>
              </w:rPr>
              <w:t>Leggere testi letterari di vario tipo e forma (racconti, novelle,</w:t>
            </w:r>
            <w:r>
              <w:rPr>
                <w:spacing w:val="-13"/>
                <w:kern w:val="0"/>
                <w:sz w:val="20"/>
                <w:szCs w:val="22"/>
              </w:rPr>
              <w:t xml:space="preserve"> </w:t>
            </w:r>
            <w:r>
              <w:rPr>
                <w:kern w:val="0"/>
                <w:sz w:val="20"/>
                <w:szCs w:val="22"/>
              </w:rPr>
              <w:t>romanzi, poesie, commedie) individuando tema principale e intenzioni comunicative dell'autore; personaggi, loro caratteristiche, ruoli, relazioni e motivazione delle loro azioni; ambientazione spaziale e temporale; genere di appartenenza. -Formulare in collaborazione con i compagni ipotesi interpretative fondate sul testo.</w:t>
            </w:r>
          </w:p>
        </w:tc>
        <w:tc>
          <w:tcPr>
            <w:tcW w:w="272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5" w:before="0" w:after="0"/>
              <w:jc w:val="left"/>
              <w:rPr>
                <w:sz w:val="20"/>
              </w:rPr>
            </w:pPr>
            <w:r>
              <w:rPr>
                <w:kern w:val="0"/>
                <w:sz w:val="20"/>
                <w:szCs w:val="22"/>
              </w:rPr>
              <w:t>adeguato.</w:t>
            </w:r>
          </w:p>
          <w:p>
            <w:pPr>
              <w:pStyle w:val="TableParagraph"/>
              <w:widowControl w:val="false"/>
              <w:numPr>
                <w:ilvl w:val="0"/>
                <w:numId w:val="110"/>
              </w:numPr>
              <w:tabs>
                <w:tab w:val="clear" w:pos="720"/>
                <w:tab w:val="left" w:pos="223" w:leader="none"/>
              </w:tabs>
              <w:spacing w:before="0" w:after="0"/>
              <w:ind w:left="107" w:right="205" w:hanging="0"/>
              <w:jc w:val="left"/>
              <w:rPr>
                <w:sz w:val="20"/>
              </w:rPr>
            </w:pPr>
            <w:r>
              <w:rPr>
                <w:kern w:val="0"/>
                <w:sz w:val="20"/>
                <w:szCs w:val="22"/>
              </w:rPr>
              <w:t>Utilizzare nei propri testi, sotto forma di citazione esplicita e/o di parafrasi, parti di testi prodotti da altri e</w:t>
            </w:r>
            <w:r>
              <w:rPr>
                <w:spacing w:val="-10"/>
                <w:kern w:val="0"/>
                <w:sz w:val="20"/>
                <w:szCs w:val="22"/>
              </w:rPr>
              <w:t xml:space="preserve"> </w:t>
            </w:r>
            <w:r>
              <w:rPr>
                <w:kern w:val="0"/>
                <w:sz w:val="20"/>
                <w:szCs w:val="22"/>
              </w:rPr>
              <w:t>tratti da fonti</w:t>
            </w:r>
            <w:r>
              <w:rPr>
                <w:spacing w:val="-2"/>
                <w:kern w:val="0"/>
                <w:sz w:val="20"/>
                <w:szCs w:val="22"/>
              </w:rPr>
              <w:t xml:space="preserve"> </w:t>
            </w:r>
            <w:r>
              <w:rPr>
                <w:kern w:val="0"/>
                <w:sz w:val="20"/>
                <w:szCs w:val="22"/>
              </w:rPr>
              <w:t>diverse.</w:t>
            </w:r>
          </w:p>
          <w:p>
            <w:pPr>
              <w:pStyle w:val="TableParagraph"/>
              <w:widowControl w:val="false"/>
              <w:numPr>
                <w:ilvl w:val="0"/>
                <w:numId w:val="110"/>
              </w:numPr>
              <w:tabs>
                <w:tab w:val="clear" w:pos="720"/>
                <w:tab w:val="left" w:pos="223" w:leader="none"/>
              </w:tabs>
              <w:spacing w:before="1" w:after="0"/>
              <w:ind w:left="107" w:right="115" w:hanging="0"/>
              <w:jc w:val="left"/>
              <w:rPr>
                <w:sz w:val="20"/>
              </w:rPr>
            </w:pPr>
            <w:r>
              <w:rPr>
                <w:kern w:val="0"/>
                <w:sz w:val="20"/>
                <w:szCs w:val="22"/>
              </w:rPr>
              <w:t xml:space="preserve">Scrivere sintesi, anche sotto forma di schemi, di testi ascoltati o letti in vista di </w:t>
            </w:r>
            <w:r>
              <w:rPr>
                <w:spacing w:val="-3"/>
                <w:kern w:val="0"/>
                <w:sz w:val="20"/>
                <w:szCs w:val="22"/>
              </w:rPr>
              <w:t xml:space="preserve">scopi </w:t>
            </w:r>
            <w:r>
              <w:rPr>
                <w:kern w:val="0"/>
                <w:sz w:val="20"/>
                <w:szCs w:val="22"/>
              </w:rPr>
              <w:t>specifici.</w:t>
            </w:r>
          </w:p>
          <w:p>
            <w:pPr>
              <w:pStyle w:val="TableParagraph"/>
              <w:widowControl w:val="false"/>
              <w:numPr>
                <w:ilvl w:val="0"/>
                <w:numId w:val="110"/>
              </w:numPr>
              <w:tabs>
                <w:tab w:val="clear" w:pos="720"/>
                <w:tab w:val="left" w:pos="223" w:leader="none"/>
              </w:tabs>
              <w:spacing w:before="0" w:after="0"/>
              <w:ind w:left="107" w:right="205" w:hanging="0"/>
              <w:jc w:val="left"/>
              <w:rPr>
                <w:sz w:val="20"/>
              </w:rPr>
            </w:pPr>
            <w:r>
              <w:rPr>
                <w:kern w:val="0"/>
                <w:sz w:val="20"/>
                <w:szCs w:val="22"/>
              </w:rPr>
              <w:t>Utilizzare la videoscrittura per i propri testi, curandone l'impaginazione; scrivere testi digitali (ad es. e-mail, post di blog, presentazioni), anche come supporto</w:t>
            </w:r>
            <w:r>
              <w:rPr>
                <w:spacing w:val="-18"/>
                <w:kern w:val="0"/>
                <w:sz w:val="20"/>
                <w:szCs w:val="22"/>
              </w:rPr>
              <w:t xml:space="preserve"> </w:t>
            </w:r>
            <w:r>
              <w:rPr>
                <w:kern w:val="0"/>
                <w:sz w:val="20"/>
                <w:szCs w:val="22"/>
              </w:rPr>
              <w:t>all'esposizione orale.</w:t>
            </w:r>
          </w:p>
          <w:p>
            <w:pPr>
              <w:pStyle w:val="TableParagraph"/>
              <w:widowControl w:val="false"/>
              <w:numPr>
                <w:ilvl w:val="0"/>
                <w:numId w:val="110"/>
              </w:numPr>
              <w:tabs>
                <w:tab w:val="clear" w:pos="720"/>
                <w:tab w:val="left" w:pos="223" w:leader="none"/>
              </w:tabs>
              <w:spacing w:before="0" w:after="0"/>
              <w:ind w:left="107" w:right="170" w:hanging="0"/>
              <w:jc w:val="left"/>
              <w:rPr>
                <w:sz w:val="20"/>
              </w:rPr>
            </w:pPr>
            <w:r>
              <w:rPr>
                <w:kern w:val="0"/>
                <w:sz w:val="20"/>
                <w:szCs w:val="22"/>
              </w:rPr>
              <w:t>Realizzare forme diverse di scrittura creativa, in prosa e in versi (ad es. giochi linguistici, riscritture di testi narrativi con cambiamento del punto di vista); scrivere o inventare testi teatrali, per un'eventuale messa in scena</w:t>
            </w:r>
          </w:p>
        </w:tc>
        <w:tc>
          <w:tcPr>
            <w:tcW w:w="236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35" w:before="0" w:after="0"/>
              <w:ind w:left="107" w:right="81" w:hanging="0"/>
              <w:jc w:val="left"/>
              <w:rPr>
                <w:sz w:val="20"/>
              </w:rPr>
            </w:pPr>
            <w:r>
              <w:rPr>
                <w:kern w:val="0"/>
                <w:sz w:val="20"/>
                <w:szCs w:val="22"/>
              </w:rPr>
              <w:t>non note all'interno di un testo.</w:t>
            </w:r>
          </w:p>
          <w:p>
            <w:pPr>
              <w:pStyle w:val="TableParagraph"/>
              <w:widowControl w:val="false"/>
              <w:spacing w:before="0" w:after="0"/>
              <w:ind w:left="107" w:right="145" w:hanging="0"/>
              <w:jc w:val="left"/>
              <w:rPr>
                <w:sz w:val="20"/>
              </w:rPr>
            </w:pPr>
            <w:r>
              <w:rPr>
                <w:kern w:val="0"/>
                <w:sz w:val="20"/>
                <w:szCs w:val="22"/>
              </w:rPr>
              <w:t>- Utilizzare dizionari di vario tipo; rintracciare all'interno di una voce di dizionario le informazioni utili per risolvere problemi o dubbi linguistici.</w:t>
            </w:r>
          </w:p>
        </w:tc>
        <w:tc>
          <w:tcPr>
            <w:tcW w:w="224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10" w:right="187" w:hanging="0"/>
              <w:jc w:val="left"/>
              <w:rPr>
                <w:sz w:val="20"/>
              </w:rPr>
            </w:pPr>
            <w:r>
              <w:rPr>
                <w:kern w:val="0"/>
                <w:sz w:val="20"/>
                <w:szCs w:val="22"/>
              </w:rPr>
              <w:t>l'organizzazione logico- sintattica della frase semplice.</w:t>
            </w:r>
          </w:p>
          <w:p>
            <w:pPr>
              <w:pStyle w:val="TableParagraph"/>
              <w:widowControl w:val="false"/>
              <w:numPr>
                <w:ilvl w:val="0"/>
                <w:numId w:val="109"/>
              </w:numPr>
              <w:tabs>
                <w:tab w:val="clear" w:pos="720"/>
                <w:tab w:val="left" w:pos="226" w:leader="none"/>
              </w:tabs>
              <w:spacing w:before="0" w:after="0"/>
              <w:ind w:left="110" w:right="112" w:hanging="0"/>
              <w:jc w:val="left"/>
              <w:rPr>
                <w:sz w:val="20"/>
              </w:rPr>
            </w:pPr>
            <w:r>
              <w:rPr>
                <w:kern w:val="0"/>
                <w:sz w:val="20"/>
                <w:szCs w:val="22"/>
              </w:rPr>
              <w:t>Riconoscere la</w:t>
            </w:r>
            <w:r>
              <w:rPr>
                <w:spacing w:val="-10"/>
                <w:kern w:val="0"/>
                <w:sz w:val="20"/>
                <w:szCs w:val="22"/>
              </w:rPr>
              <w:t xml:space="preserve"> </w:t>
            </w:r>
            <w:r>
              <w:rPr>
                <w:kern w:val="0"/>
                <w:sz w:val="20"/>
                <w:szCs w:val="22"/>
              </w:rPr>
              <w:t>struttura e la gerarchia logico- sintattica della frase complessa almeno a un primo grado di subordinazione.</w:t>
            </w:r>
          </w:p>
          <w:p>
            <w:pPr>
              <w:pStyle w:val="TableParagraph"/>
              <w:widowControl w:val="false"/>
              <w:numPr>
                <w:ilvl w:val="0"/>
                <w:numId w:val="109"/>
              </w:numPr>
              <w:tabs>
                <w:tab w:val="clear" w:pos="720"/>
                <w:tab w:val="left" w:pos="226" w:leader="none"/>
              </w:tabs>
              <w:spacing w:before="0" w:after="0"/>
              <w:ind w:left="110" w:right="139" w:hanging="0"/>
              <w:jc w:val="left"/>
              <w:rPr>
                <w:sz w:val="20"/>
              </w:rPr>
            </w:pPr>
            <w:r>
              <w:rPr>
                <w:kern w:val="0"/>
                <w:sz w:val="20"/>
                <w:szCs w:val="22"/>
              </w:rPr>
              <w:t xml:space="preserve">Riconoscere in un </w:t>
            </w:r>
            <w:r>
              <w:rPr>
                <w:spacing w:val="-3"/>
                <w:kern w:val="0"/>
                <w:sz w:val="20"/>
                <w:szCs w:val="22"/>
              </w:rPr>
              <w:t xml:space="preserve">testo </w:t>
            </w:r>
            <w:r>
              <w:rPr>
                <w:kern w:val="0"/>
                <w:sz w:val="20"/>
                <w:szCs w:val="22"/>
              </w:rPr>
              <w:t>le parti del discorso, o categorie lessicali, e i loro tratti</w:t>
            </w:r>
            <w:r>
              <w:rPr>
                <w:spacing w:val="-6"/>
                <w:kern w:val="0"/>
                <w:sz w:val="20"/>
                <w:szCs w:val="22"/>
              </w:rPr>
              <w:t xml:space="preserve"> </w:t>
            </w:r>
            <w:r>
              <w:rPr>
                <w:kern w:val="0"/>
                <w:sz w:val="20"/>
                <w:szCs w:val="22"/>
              </w:rPr>
              <w:t>grammaticali.</w:t>
            </w:r>
          </w:p>
          <w:p>
            <w:pPr>
              <w:pStyle w:val="TableParagraph"/>
              <w:widowControl w:val="false"/>
              <w:numPr>
                <w:ilvl w:val="0"/>
                <w:numId w:val="109"/>
              </w:numPr>
              <w:tabs>
                <w:tab w:val="clear" w:pos="720"/>
                <w:tab w:val="left" w:pos="226" w:leader="none"/>
              </w:tabs>
              <w:spacing w:before="0" w:after="0"/>
              <w:ind w:left="110" w:right="450" w:hanging="0"/>
              <w:jc w:val="left"/>
              <w:rPr>
                <w:sz w:val="20"/>
              </w:rPr>
            </w:pPr>
            <w:r>
              <w:rPr>
                <w:kern w:val="0"/>
                <w:sz w:val="20"/>
                <w:szCs w:val="22"/>
              </w:rPr>
              <w:t xml:space="preserve">Riconoscere i connettivi sintattici </w:t>
            </w:r>
            <w:r>
              <w:rPr>
                <w:spacing w:val="-12"/>
                <w:kern w:val="0"/>
                <w:sz w:val="20"/>
                <w:szCs w:val="22"/>
              </w:rPr>
              <w:t xml:space="preserve">e </w:t>
            </w:r>
            <w:r>
              <w:rPr>
                <w:kern w:val="0"/>
                <w:sz w:val="20"/>
                <w:szCs w:val="22"/>
              </w:rPr>
              <w:t>testuali, i segni interpuntivi e la loro funzione</w:t>
            </w:r>
            <w:r>
              <w:rPr>
                <w:spacing w:val="-2"/>
                <w:kern w:val="0"/>
                <w:sz w:val="20"/>
                <w:szCs w:val="22"/>
              </w:rPr>
              <w:t xml:space="preserve"> </w:t>
            </w:r>
            <w:r>
              <w:rPr>
                <w:kern w:val="0"/>
                <w:sz w:val="20"/>
                <w:szCs w:val="22"/>
              </w:rPr>
              <w:t>specifica.</w:t>
            </w:r>
          </w:p>
          <w:p>
            <w:pPr>
              <w:pStyle w:val="TableParagraph"/>
              <w:widowControl w:val="false"/>
              <w:numPr>
                <w:ilvl w:val="0"/>
                <w:numId w:val="109"/>
              </w:numPr>
              <w:tabs>
                <w:tab w:val="clear" w:pos="720"/>
                <w:tab w:val="left" w:pos="226" w:leader="none"/>
              </w:tabs>
              <w:spacing w:before="0" w:after="0"/>
              <w:ind w:left="110" w:right="412" w:hanging="0"/>
              <w:jc w:val="left"/>
              <w:rPr>
                <w:sz w:val="20"/>
              </w:rPr>
            </w:pPr>
            <w:r>
              <w:rPr>
                <w:kern w:val="0"/>
                <w:sz w:val="20"/>
                <w:szCs w:val="22"/>
              </w:rPr>
              <w:t xml:space="preserve">Riflettere sui propri errori tipici, </w:t>
            </w:r>
            <w:r>
              <w:rPr>
                <w:spacing w:val="-3"/>
                <w:kern w:val="0"/>
                <w:sz w:val="20"/>
                <w:szCs w:val="22"/>
              </w:rPr>
              <w:t xml:space="preserve">segnalati </w:t>
            </w:r>
            <w:r>
              <w:rPr>
                <w:kern w:val="0"/>
                <w:sz w:val="20"/>
                <w:szCs w:val="22"/>
              </w:rPr>
              <w:t>dall'insegnante, allo scopo di imparare ad autocorreggerli nella produzione</w:t>
            </w:r>
            <w:r>
              <w:rPr>
                <w:spacing w:val="-2"/>
                <w:kern w:val="0"/>
                <w:sz w:val="20"/>
                <w:szCs w:val="22"/>
              </w:rPr>
              <w:t xml:space="preserve"> </w:t>
            </w:r>
            <w:r>
              <w:rPr>
                <w:kern w:val="0"/>
                <w:sz w:val="20"/>
                <w:szCs w:val="22"/>
              </w:rPr>
              <w:t>scritta.</w:t>
            </w:r>
          </w:p>
        </w:tc>
      </w:tr>
    </w:tbl>
    <w:p>
      <w:pPr>
        <w:sectPr>
          <w:type w:val="nextPage"/>
          <w:pgSz w:orient="landscape" w:w="16838" w:h="11906"/>
          <w:pgMar w:left="920" w:right="1180" w:gutter="0" w:header="0" w:top="1100" w:footer="0" w:bottom="280"/>
          <w:pgNumType w:fmt="decimal"/>
          <w:formProt w:val="false"/>
          <w:textDirection w:val="lrTb"/>
          <w:docGrid w:type="default" w:linePitch="100" w:charSpace="4096"/>
        </w:sectPr>
      </w:pPr>
    </w:p>
    <w:p>
      <w:pPr>
        <w:pStyle w:val="Titolo1"/>
        <w:spacing w:before="64" w:after="0"/>
        <w:rPr/>
      </w:pPr>
      <w:r>
        <w:rPr/>
        <w:t>Profilo delle competenze</w:t>
      </w:r>
    </w:p>
    <w:p>
      <w:pPr>
        <w:pStyle w:val="Corpodeltesto"/>
        <w:spacing w:before="10" w:after="0"/>
        <w:rPr>
          <w:b/>
          <w:sz w:val="21"/>
        </w:rPr>
      </w:pPr>
      <w:r>
        <w:rPr>
          <w:b/>
          <w:sz w:val="21"/>
        </w:rPr>
      </w:r>
    </w:p>
    <w:tbl>
      <w:tblPr>
        <w:tblStyle w:val="TableNormal"/>
        <w:tblW w:w="14506"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4028"/>
        <w:gridCol w:w="10477"/>
      </w:tblGrid>
      <w:tr>
        <w:trPr>
          <w:trHeight w:val="506"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 w:after="0"/>
              <w:ind w:left="0" w:right="0" w:hanging="0"/>
              <w:jc w:val="left"/>
              <w:rPr>
                <w:b/>
                <w:sz w:val="21"/>
              </w:rPr>
            </w:pPr>
            <w:r>
              <w:rPr>
                <w:b/>
                <w:kern w:val="0"/>
                <w:sz w:val="21"/>
                <w:szCs w:val="22"/>
              </w:rPr>
            </w:r>
          </w:p>
          <w:p>
            <w:pPr>
              <w:pStyle w:val="TableParagraph"/>
              <w:widowControl w:val="false"/>
              <w:spacing w:lineRule="exact" w:line="238" w:before="0" w:after="0"/>
              <w:ind w:left="107" w:right="97" w:hanging="0"/>
              <w:jc w:val="center"/>
              <w:rPr>
                <w:kern w:val="0"/>
                <w:sz w:val="22"/>
                <w:szCs w:val="22"/>
              </w:rPr>
            </w:pPr>
            <w:r>
              <w:rPr>
                <w:kern w:val="0"/>
                <w:sz w:val="22"/>
                <w:szCs w:val="22"/>
              </w:rPr>
              <w:t>Competenze chiave</w:t>
            </w:r>
          </w:p>
        </w:tc>
        <w:tc>
          <w:tcPr>
            <w:tcW w:w="10477" w:type="dxa"/>
            <w:tcBorders>
              <w:top w:val="single" w:sz="4" w:space="0" w:color="000000"/>
              <w:left w:val="single" w:sz="4" w:space="0" w:color="000000"/>
              <w:bottom w:val="single" w:sz="4" w:space="0" w:color="000000"/>
              <w:right w:val="single" w:sz="4" w:space="0" w:color="000000"/>
            </w:tcBorders>
            <w:shd w:fill="FFFF00" w:val="clear"/>
          </w:tcPr>
          <w:p>
            <w:pPr>
              <w:pStyle w:val="TableParagraph"/>
              <w:widowControl w:val="false"/>
              <w:spacing w:before="11" w:after="0"/>
              <w:ind w:left="0" w:right="0" w:hanging="0"/>
              <w:jc w:val="left"/>
              <w:rPr>
                <w:b/>
                <w:sz w:val="21"/>
              </w:rPr>
            </w:pPr>
            <w:r>
              <w:rPr>
                <w:b/>
                <w:kern w:val="0"/>
                <w:sz w:val="21"/>
                <w:szCs w:val="22"/>
              </w:rPr>
            </w:r>
          </w:p>
          <w:p>
            <w:pPr>
              <w:pStyle w:val="TableParagraph"/>
              <w:widowControl w:val="false"/>
              <w:spacing w:lineRule="exact" w:line="233" w:before="0" w:after="0"/>
              <w:ind w:left="4401" w:right="4393" w:hanging="0"/>
              <w:jc w:val="center"/>
              <w:rPr>
                <w:b/>
              </w:rPr>
            </w:pPr>
            <w:r>
              <w:rPr>
                <w:b/>
                <w:kern w:val="0"/>
                <w:sz w:val="22"/>
                <w:szCs w:val="22"/>
              </w:rPr>
              <w:t>ITALIANO</w:t>
            </w:r>
          </w:p>
        </w:tc>
      </w:tr>
      <w:tr>
        <w:trPr>
          <w:trHeight w:val="537"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1" w:after="0"/>
              <w:ind w:left="0" w:right="0" w:hanging="0"/>
              <w:jc w:val="left"/>
              <w:rPr>
                <w:b/>
                <w:sz w:val="21"/>
              </w:rPr>
            </w:pPr>
            <w:r>
              <w:rPr>
                <w:b/>
                <w:kern w:val="0"/>
                <w:sz w:val="21"/>
                <w:szCs w:val="22"/>
              </w:rPr>
            </w:r>
          </w:p>
          <w:p>
            <w:pPr>
              <w:pStyle w:val="TableParagraph"/>
              <w:widowControl w:val="false"/>
              <w:spacing w:before="0" w:after="0"/>
              <w:ind w:left="107" w:right="99" w:hanging="0"/>
              <w:jc w:val="center"/>
              <w:rPr>
                <w:b/>
              </w:rPr>
            </w:pPr>
            <w:r>
              <w:rPr>
                <w:b/>
                <w:kern w:val="0"/>
                <w:sz w:val="22"/>
                <w:szCs w:val="22"/>
              </w:rPr>
              <w:t>COMPETENZA PERSONALE, SOCIALE E CAPACITA’ DI IMPARARE A IMPARARE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08"/>
              </w:numPr>
              <w:tabs>
                <w:tab w:val="clear" w:pos="720"/>
                <w:tab w:val="left" w:pos="827" w:leader="none"/>
                <w:tab w:val="left" w:pos="828" w:leader="none"/>
              </w:tabs>
              <w:spacing w:lineRule="exact" w:line="261" w:before="0" w:after="0"/>
              <w:jc w:val="left"/>
              <w:rPr>
                <w:kern w:val="0"/>
                <w:sz w:val="22"/>
                <w:szCs w:val="22"/>
              </w:rPr>
            </w:pPr>
            <w:r>
              <w:rPr>
                <w:kern w:val="0"/>
                <w:sz w:val="22"/>
                <w:szCs w:val="22"/>
              </w:rPr>
              <w:t>Sa usare adeguatamente tutti gli strumenti di</w:t>
            </w:r>
            <w:r>
              <w:rPr>
                <w:spacing w:val="1"/>
                <w:kern w:val="0"/>
                <w:sz w:val="22"/>
                <w:szCs w:val="22"/>
              </w:rPr>
              <w:t xml:space="preserve"> </w:t>
            </w:r>
            <w:r>
              <w:rPr>
                <w:kern w:val="0"/>
                <w:sz w:val="22"/>
                <w:szCs w:val="22"/>
              </w:rPr>
              <w:t>studio.</w:t>
            </w:r>
          </w:p>
          <w:p>
            <w:pPr>
              <w:pStyle w:val="TableParagraph"/>
              <w:widowControl w:val="false"/>
              <w:numPr>
                <w:ilvl w:val="0"/>
                <w:numId w:val="108"/>
              </w:numPr>
              <w:tabs>
                <w:tab w:val="clear" w:pos="720"/>
                <w:tab w:val="left" w:pos="827" w:leader="none"/>
                <w:tab w:val="left" w:pos="828" w:leader="none"/>
              </w:tabs>
              <w:spacing w:lineRule="exact" w:line="256" w:before="0" w:after="0"/>
              <w:jc w:val="left"/>
              <w:rPr>
                <w:kern w:val="0"/>
                <w:sz w:val="22"/>
                <w:szCs w:val="22"/>
              </w:rPr>
            </w:pPr>
            <w:r>
              <w:rPr>
                <w:kern w:val="0"/>
                <w:sz w:val="22"/>
                <w:szCs w:val="22"/>
              </w:rPr>
              <w:t>Sa trasferire le competenze metodologiche da un ambito</w:t>
            </w:r>
            <w:r>
              <w:rPr>
                <w:spacing w:val="-6"/>
                <w:kern w:val="0"/>
                <w:sz w:val="22"/>
                <w:szCs w:val="22"/>
              </w:rPr>
              <w:t xml:space="preserve"> </w:t>
            </w:r>
            <w:r>
              <w:rPr>
                <w:kern w:val="0"/>
                <w:sz w:val="22"/>
                <w:szCs w:val="22"/>
              </w:rPr>
              <w:t>all’altro.</w:t>
            </w:r>
          </w:p>
        </w:tc>
      </w:tr>
      <w:tr>
        <w:trPr>
          <w:trHeight w:val="861"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1" w:after="0"/>
              <w:ind w:left="0" w:right="0" w:hanging="0"/>
              <w:jc w:val="left"/>
              <w:rPr>
                <w:b/>
                <w:sz w:val="21"/>
              </w:rPr>
            </w:pPr>
            <w:r>
              <w:rPr>
                <w:b/>
                <w:kern w:val="0"/>
                <w:sz w:val="21"/>
                <w:szCs w:val="22"/>
              </w:rPr>
            </w:r>
          </w:p>
          <w:p>
            <w:pPr>
              <w:pStyle w:val="TableParagraph"/>
              <w:widowControl w:val="false"/>
              <w:spacing w:before="0" w:after="0"/>
              <w:ind w:left="107" w:right="97" w:hanging="0"/>
              <w:jc w:val="center"/>
              <w:rPr>
                <w:b/>
              </w:rPr>
            </w:pPr>
            <w:r>
              <w:rPr>
                <w:b/>
                <w:kern w:val="0"/>
                <w:sz w:val="22"/>
                <w:szCs w:val="22"/>
              </w:rPr>
              <w:t>COMPETENZA ALFABETICA FUNZIONALE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07"/>
              </w:numPr>
              <w:tabs>
                <w:tab w:val="clear" w:pos="720"/>
                <w:tab w:val="left" w:pos="827" w:leader="none"/>
                <w:tab w:val="left" w:pos="828" w:leader="none"/>
              </w:tabs>
              <w:spacing w:before="0" w:after="0"/>
              <w:ind w:left="828" w:right="941" w:hanging="361"/>
              <w:jc w:val="left"/>
              <w:rPr>
                <w:kern w:val="0"/>
                <w:sz w:val="22"/>
                <w:szCs w:val="22"/>
              </w:rPr>
            </w:pPr>
            <w:r>
              <w:rPr>
                <w:kern w:val="0"/>
                <w:sz w:val="22"/>
                <w:szCs w:val="22"/>
              </w:rPr>
              <w:t>Comunica in modo coerente ed efficace rispetto allo scopo, anche avvalendosi di supporti</w:t>
            </w:r>
            <w:r>
              <w:rPr>
                <w:spacing w:val="-26"/>
                <w:kern w:val="0"/>
                <w:sz w:val="22"/>
                <w:szCs w:val="22"/>
              </w:rPr>
              <w:t xml:space="preserve"> </w:t>
            </w:r>
            <w:r>
              <w:rPr>
                <w:kern w:val="0"/>
                <w:sz w:val="22"/>
                <w:szCs w:val="22"/>
              </w:rPr>
              <w:t>specifici ( schemi, mappe, presentazioni al</w:t>
            </w:r>
            <w:r>
              <w:rPr>
                <w:spacing w:val="1"/>
                <w:kern w:val="0"/>
                <w:sz w:val="22"/>
                <w:szCs w:val="22"/>
              </w:rPr>
              <w:t xml:space="preserve"> </w:t>
            </w:r>
            <w:r>
              <w:rPr>
                <w:kern w:val="0"/>
                <w:sz w:val="22"/>
                <w:szCs w:val="22"/>
              </w:rPr>
              <w:t>computer…).</w:t>
            </w:r>
          </w:p>
        </w:tc>
      </w:tr>
      <w:tr>
        <w:trPr>
          <w:trHeight w:val="2128"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9" w:after="0"/>
              <w:ind w:left="0" w:right="0" w:hanging="0"/>
              <w:jc w:val="left"/>
              <w:rPr>
                <w:b/>
                <w:sz w:val="21"/>
              </w:rPr>
            </w:pPr>
            <w:r>
              <w:rPr>
                <w:b/>
                <w:kern w:val="0"/>
                <w:sz w:val="21"/>
                <w:szCs w:val="22"/>
              </w:rPr>
            </w:r>
          </w:p>
          <w:p>
            <w:pPr>
              <w:pStyle w:val="TableParagraph"/>
              <w:widowControl w:val="false"/>
              <w:spacing w:before="0" w:after="0"/>
              <w:ind w:left="106" w:right="99" w:hanging="0"/>
              <w:jc w:val="center"/>
              <w:rPr>
                <w:b/>
              </w:rPr>
            </w:pPr>
            <w:r>
              <w:rPr>
                <w:b/>
                <w:kern w:val="0"/>
                <w:sz w:val="22"/>
                <w:szCs w:val="22"/>
              </w:rPr>
              <w:t>COMPETENZA MATEMATICA E COMPETENZA DI BASE IN SCIENZE E TECNOLOGIE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06"/>
              </w:numPr>
              <w:tabs>
                <w:tab w:val="clear" w:pos="720"/>
                <w:tab w:val="left" w:pos="827" w:leader="none"/>
                <w:tab w:val="left" w:pos="828" w:leader="none"/>
              </w:tabs>
              <w:spacing w:lineRule="exact" w:line="262" w:before="0" w:after="0"/>
              <w:jc w:val="left"/>
              <w:rPr>
                <w:kern w:val="0"/>
                <w:sz w:val="22"/>
                <w:szCs w:val="22"/>
              </w:rPr>
            </w:pPr>
            <w:r>
              <w:rPr>
                <w:kern w:val="0"/>
                <w:sz w:val="22"/>
                <w:szCs w:val="22"/>
              </w:rPr>
              <w:t>Comprende che le parole hanno diverse</w:t>
            </w:r>
            <w:r>
              <w:rPr>
                <w:spacing w:val="-5"/>
                <w:kern w:val="0"/>
                <w:sz w:val="22"/>
                <w:szCs w:val="22"/>
              </w:rPr>
              <w:t xml:space="preserve"> </w:t>
            </w:r>
            <w:r>
              <w:rPr>
                <w:kern w:val="0"/>
                <w:sz w:val="22"/>
                <w:szCs w:val="22"/>
              </w:rPr>
              <w:t>accezioni.</w:t>
            </w:r>
          </w:p>
          <w:p>
            <w:pPr>
              <w:pStyle w:val="TableParagraph"/>
              <w:widowControl w:val="false"/>
              <w:numPr>
                <w:ilvl w:val="0"/>
                <w:numId w:val="106"/>
              </w:numPr>
              <w:tabs>
                <w:tab w:val="clear" w:pos="720"/>
                <w:tab w:val="left" w:pos="827" w:leader="none"/>
                <w:tab w:val="left" w:pos="828" w:leader="none"/>
              </w:tabs>
              <w:spacing w:before="0" w:after="0"/>
              <w:ind w:left="828" w:right="104" w:hanging="361"/>
              <w:jc w:val="left"/>
              <w:rPr>
                <w:kern w:val="0"/>
                <w:sz w:val="22"/>
                <w:szCs w:val="22"/>
              </w:rPr>
            </w:pPr>
            <w:r>
              <w:rPr>
                <w:kern w:val="0"/>
                <w:sz w:val="22"/>
                <w:szCs w:val="22"/>
              </w:rPr>
              <w:t>Utilizza la propria conoscenza delle relazioni di significato fra le parole e quella dei meccanismi di formazione delle parole non note all’interno di un</w:t>
            </w:r>
            <w:r>
              <w:rPr>
                <w:spacing w:val="-6"/>
                <w:kern w:val="0"/>
                <w:sz w:val="22"/>
                <w:szCs w:val="22"/>
              </w:rPr>
              <w:t xml:space="preserve"> </w:t>
            </w:r>
            <w:r>
              <w:rPr>
                <w:kern w:val="0"/>
                <w:sz w:val="22"/>
                <w:szCs w:val="22"/>
              </w:rPr>
              <w:t>testo.</w:t>
            </w:r>
          </w:p>
          <w:p>
            <w:pPr>
              <w:pStyle w:val="TableParagraph"/>
              <w:widowControl w:val="false"/>
              <w:numPr>
                <w:ilvl w:val="0"/>
                <w:numId w:val="106"/>
              </w:numPr>
              <w:tabs>
                <w:tab w:val="clear" w:pos="720"/>
                <w:tab w:val="left" w:pos="827" w:leader="none"/>
                <w:tab w:val="left" w:pos="828" w:leader="none"/>
              </w:tabs>
              <w:spacing w:lineRule="exact" w:line="267" w:before="0" w:after="0"/>
              <w:jc w:val="left"/>
              <w:rPr>
                <w:kern w:val="0"/>
                <w:sz w:val="22"/>
                <w:szCs w:val="22"/>
              </w:rPr>
            </w:pPr>
            <w:r>
              <w:rPr>
                <w:kern w:val="0"/>
                <w:sz w:val="22"/>
                <w:szCs w:val="22"/>
              </w:rPr>
              <w:t>Rielabora a livello referenziale ed inferenziale situazioni comunicative ( testi,</w:t>
            </w:r>
            <w:r>
              <w:rPr>
                <w:spacing w:val="-14"/>
                <w:kern w:val="0"/>
                <w:sz w:val="22"/>
                <w:szCs w:val="22"/>
              </w:rPr>
              <w:t xml:space="preserve"> </w:t>
            </w:r>
            <w:r>
              <w:rPr>
                <w:kern w:val="0"/>
                <w:sz w:val="22"/>
                <w:szCs w:val="22"/>
              </w:rPr>
              <w:t>argomenti…).</w:t>
            </w:r>
          </w:p>
          <w:p>
            <w:pPr>
              <w:pStyle w:val="TableParagraph"/>
              <w:widowControl w:val="false"/>
              <w:numPr>
                <w:ilvl w:val="0"/>
                <w:numId w:val="106"/>
              </w:numPr>
              <w:tabs>
                <w:tab w:val="clear" w:pos="720"/>
                <w:tab w:val="left" w:pos="827" w:leader="none"/>
                <w:tab w:val="left" w:pos="828" w:leader="none"/>
              </w:tabs>
              <w:spacing w:lineRule="exact" w:line="269" w:before="0" w:after="0"/>
              <w:jc w:val="left"/>
              <w:rPr>
                <w:kern w:val="0"/>
                <w:sz w:val="22"/>
                <w:szCs w:val="22"/>
              </w:rPr>
            </w:pPr>
            <w:r>
              <w:rPr>
                <w:kern w:val="0"/>
                <w:sz w:val="22"/>
                <w:szCs w:val="22"/>
              </w:rPr>
              <w:t>Comprende che gli strumenti matematici appresi siano utili in molte situazioni per operare nella</w:t>
            </w:r>
            <w:r>
              <w:rPr>
                <w:spacing w:val="-17"/>
                <w:kern w:val="0"/>
                <w:sz w:val="22"/>
                <w:szCs w:val="22"/>
              </w:rPr>
              <w:t xml:space="preserve"> </w:t>
            </w:r>
            <w:r>
              <w:rPr>
                <w:kern w:val="0"/>
                <w:sz w:val="22"/>
                <w:szCs w:val="22"/>
              </w:rPr>
              <w:t>realtà.</w:t>
            </w:r>
          </w:p>
          <w:p>
            <w:pPr>
              <w:pStyle w:val="TableParagraph"/>
              <w:widowControl w:val="false"/>
              <w:numPr>
                <w:ilvl w:val="0"/>
                <w:numId w:val="106"/>
              </w:numPr>
              <w:tabs>
                <w:tab w:val="clear" w:pos="720"/>
                <w:tab w:val="left" w:pos="827" w:leader="none"/>
                <w:tab w:val="left" w:pos="828" w:leader="none"/>
              </w:tabs>
              <w:spacing w:lineRule="exact" w:line="256" w:before="0" w:after="0"/>
              <w:jc w:val="left"/>
              <w:rPr>
                <w:kern w:val="0"/>
                <w:sz w:val="22"/>
                <w:szCs w:val="22"/>
              </w:rPr>
            </w:pPr>
            <w:r>
              <w:rPr>
                <w:kern w:val="0"/>
                <w:sz w:val="22"/>
                <w:szCs w:val="22"/>
              </w:rPr>
              <w:t>Accetta di cambiare opinione riconoscendo le conseguenze logiche di una argomentazione</w:t>
            </w:r>
            <w:r>
              <w:rPr>
                <w:spacing w:val="-13"/>
                <w:kern w:val="0"/>
                <w:sz w:val="22"/>
                <w:szCs w:val="22"/>
              </w:rPr>
              <w:t xml:space="preserve"> </w:t>
            </w:r>
            <w:r>
              <w:rPr>
                <w:kern w:val="0"/>
                <w:sz w:val="22"/>
                <w:szCs w:val="22"/>
              </w:rPr>
              <w:t>corretta.</w:t>
            </w:r>
          </w:p>
          <w:p>
            <w:pPr>
              <w:pStyle w:val="TableParagraph"/>
              <w:widowControl w:val="false"/>
              <w:numPr>
                <w:ilvl w:val="0"/>
                <w:numId w:val="105"/>
              </w:numPr>
              <w:tabs>
                <w:tab w:val="clear" w:pos="720"/>
                <w:tab w:val="left" w:pos="827" w:leader="none"/>
                <w:tab w:val="left" w:pos="828" w:leader="none"/>
              </w:tabs>
              <w:spacing w:lineRule="exact" w:line="254" w:before="10" w:after="0"/>
              <w:ind w:left="828" w:right="103" w:hanging="361"/>
              <w:jc w:val="left"/>
              <w:rPr>
                <w:kern w:val="0"/>
                <w:sz w:val="22"/>
                <w:szCs w:val="22"/>
              </w:rPr>
            </w:pPr>
            <w:r>
              <w:rPr>
                <w:kern w:val="0"/>
                <w:sz w:val="22"/>
                <w:szCs w:val="22"/>
              </w:rPr>
              <w:t>Mette in atto comportamenti di curiosità e modi di guardare il mondo che lo stimolano a cercare spiegazioni di quello che vede succedere.</w:t>
            </w:r>
          </w:p>
        </w:tc>
      </w:tr>
      <w:tr>
        <w:trPr>
          <w:trHeight w:val="1044"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8" w:after="0"/>
              <w:ind w:left="0" w:right="0" w:hanging="0"/>
              <w:jc w:val="left"/>
              <w:rPr>
                <w:b/>
                <w:sz w:val="21"/>
              </w:rPr>
            </w:pPr>
            <w:r>
              <w:rPr>
                <w:b/>
                <w:kern w:val="0"/>
                <w:sz w:val="21"/>
                <w:szCs w:val="22"/>
              </w:rPr>
            </w:r>
          </w:p>
          <w:p>
            <w:pPr>
              <w:pStyle w:val="TableParagraph"/>
              <w:widowControl w:val="false"/>
              <w:spacing w:before="1" w:after="0"/>
              <w:ind w:left="107" w:right="99" w:hanging="0"/>
              <w:jc w:val="center"/>
              <w:rPr>
                <w:b/>
              </w:rPr>
            </w:pPr>
            <w:r>
              <w:rPr>
                <w:b/>
                <w:kern w:val="0"/>
                <w:sz w:val="22"/>
                <w:szCs w:val="22"/>
              </w:rPr>
              <w:t>COMPETENZA DIGITALE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04"/>
              </w:numPr>
              <w:tabs>
                <w:tab w:val="clear" w:pos="720"/>
                <w:tab w:val="left" w:pos="827" w:leader="none"/>
                <w:tab w:val="left" w:pos="828" w:leader="none"/>
              </w:tabs>
              <w:spacing w:before="0" w:after="0"/>
              <w:ind w:left="828" w:right="100" w:hanging="361"/>
              <w:jc w:val="left"/>
              <w:rPr>
                <w:kern w:val="0"/>
                <w:sz w:val="22"/>
                <w:szCs w:val="22"/>
              </w:rPr>
            </w:pPr>
            <w:r>
              <w:rPr>
                <w:kern w:val="0"/>
                <w:sz w:val="22"/>
                <w:szCs w:val="22"/>
              </w:rPr>
              <w:t>Utilizza adeguate risorse materiali, informative e organizzative per la progettazione e la realizzazione di semplici</w:t>
            </w:r>
            <w:r>
              <w:rPr>
                <w:spacing w:val="-3"/>
                <w:kern w:val="0"/>
                <w:sz w:val="22"/>
                <w:szCs w:val="22"/>
              </w:rPr>
              <w:t xml:space="preserve"> </w:t>
            </w:r>
            <w:r>
              <w:rPr>
                <w:kern w:val="0"/>
                <w:sz w:val="22"/>
                <w:szCs w:val="22"/>
              </w:rPr>
              <w:t>prodotti.</w:t>
            </w:r>
          </w:p>
          <w:p>
            <w:pPr>
              <w:pStyle w:val="TableParagraph"/>
              <w:widowControl w:val="false"/>
              <w:numPr>
                <w:ilvl w:val="0"/>
                <w:numId w:val="104"/>
              </w:numPr>
              <w:tabs>
                <w:tab w:val="clear" w:pos="720"/>
                <w:tab w:val="left" w:pos="827" w:leader="none"/>
                <w:tab w:val="left" w:pos="828" w:leader="none"/>
              </w:tabs>
              <w:spacing w:lineRule="exact" w:line="254" w:before="9" w:after="0"/>
              <w:ind w:left="828" w:right="102" w:hanging="361"/>
              <w:jc w:val="left"/>
              <w:rPr>
                <w:kern w:val="0"/>
                <w:sz w:val="22"/>
                <w:szCs w:val="22"/>
              </w:rPr>
            </w:pPr>
            <w:r>
              <w:rPr>
                <w:kern w:val="0"/>
                <w:sz w:val="22"/>
                <w:szCs w:val="22"/>
              </w:rPr>
              <w:t>Produce testi multimediali, utilizzando in modo efficace l’accostamento dei linguaggi verbali con quelli iconici e sonori</w:t>
            </w:r>
            <w:r>
              <w:rPr>
                <w:spacing w:val="1"/>
                <w:kern w:val="0"/>
                <w:sz w:val="22"/>
                <w:szCs w:val="22"/>
              </w:rPr>
              <w:t xml:space="preserve"> </w:t>
            </w:r>
            <w:r>
              <w:rPr>
                <w:kern w:val="0"/>
                <w:sz w:val="22"/>
                <w:szCs w:val="22"/>
              </w:rPr>
              <w:t>.</w:t>
            </w:r>
          </w:p>
        </w:tc>
      </w:tr>
      <w:tr>
        <w:trPr>
          <w:trHeight w:val="805"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510" w:hanging="0"/>
              <w:jc w:val="left"/>
              <w:rPr>
                <w:b/>
              </w:rPr>
            </w:pPr>
            <w:r>
              <w:rPr>
                <w:b/>
                <w:kern w:val="0"/>
                <w:sz w:val="22"/>
                <w:szCs w:val="22"/>
              </w:rPr>
              <w:t>COMPETENZA IN MATERIA DI CONSAPEVOLEZZA ED ESPRESSIONE CULTURALI</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03"/>
              </w:numPr>
              <w:tabs>
                <w:tab w:val="clear" w:pos="720"/>
                <w:tab w:val="left" w:pos="827" w:leader="none"/>
                <w:tab w:val="left" w:pos="828" w:leader="none"/>
              </w:tabs>
              <w:spacing w:lineRule="exact" w:line="261" w:before="0" w:after="0"/>
              <w:jc w:val="left"/>
              <w:rPr>
                <w:kern w:val="0"/>
                <w:sz w:val="22"/>
                <w:szCs w:val="22"/>
              </w:rPr>
            </w:pPr>
            <w:r>
              <w:rPr>
                <w:kern w:val="0"/>
                <w:sz w:val="22"/>
                <w:szCs w:val="22"/>
              </w:rPr>
              <w:t>E’ consapevole della propria identità</w:t>
            </w:r>
            <w:r>
              <w:rPr>
                <w:spacing w:val="-7"/>
                <w:kern w:val="0"/>
                <w:sz w:val="22"/>
                <w:szCs w:val="22"/>
              </w:rPr>
              <w:t xml:space="preserve"> </w:t>
            </w:r>
            <w:r>
              <w:rPr>
                <w:kern w:val="0"/>
                <w:sz w:val="22"/>
                <w:szCs w:val="22"/>
              </w:rPr>
              <w:t>culturale.</w:t>
            </w:r>
          </w:p>
          <w:p>
            <w:pPr>
              <w:pStyle w:val="TableParagraph"/>
              <w:widowControl w:val="false"/>
              <w:numPr>
                <w:ilvl w:val="0"/>
                <w:numId w:val="103"/>
              </w:numPr>
              <w:tabs>
                <w:tab w:val="clear" w:pos="720"/>
                <w:tab w:val="left" w:pos="827" w:leader="none"/>
                <w:tab w:val="left" w:pos="828" w:leader="none"/>
              </w:tabs>
              <w:spacing w:lineRule="exact" w:line="269" w:before="0" w:after="0"/>
              <w:jc w:val="left"/>
              <w:rPr>
                <w:kern w:val="0"/>
                <w:sz w:val="22"/>
                <w:szCs w:val="22"/>
              </w:rPr>
            </w:pPr>
            <w:r>
              <w:rPr>
                <w:kern w:val="0"/>
                <w:sz w:val="22"/>
                <w:szCs w:val="22"/>
              </w:rPr>
              <w:t>E’ consapevole del relativismo</w:t>
            </w:r>
            <w:r>
              <w:rPr>
                <w:spacing w:val="-2"/>
                <w:kern w:val="0"/>
                <w:sz w:val="22"/>
                <w:szCs w:val="22"/>
              </w:rPr>
              <w:t xml:space="preserve"> </w:t>
            </w:r>
            <w:r>
              <w:rPr>
                <w:kern w:val="0"/>
                <w:sz w:val="22"/>
                <w:szCs w:val="22"/>
              </w:rPr>
              <w:t>culturale.</w:t>
            </w:r>
          </w:p>
          <w:p>
            <w:pPr>
              <w:pStyle w:val="TableParagraph"/>
              <w:widowControl w:val="false"/>
              <w:numPr>
                <w:ilvl w:val="0"/>
                <w:numId w:val="103"/>
              </w:numPr>
              <w:tabs>
                <w:tab w:val="clear" w:pos="720"/>
                <w:tab w:val="left" w:pos="827" w:leader="none"/>
                <w:tab w:val="left" w:pos="828" w:leader="none"/>
              </w:tabs>
              <w:spacing w:lineRule="exact" w:line="256" w:before="0" w:after="0"/>
              <w:jc w:val="left"/>
              <w:rPr>
                <w:kern w:val="0"/>
                <w:sz w:val="22"/>
                <w:szCs w:val="22"/>
              </w:rPr>
            </w:pPr>
            <w:r>
              <w:rPr>
                <w:kern w:val="0"/>
                <w:sz w:val="22"/>
                <w:szCs w:val="22"/>
              </w:rPr>
              <w:t>Legge testi letterari di vario tipo e costruisce un’interpretazione collaborando con compagni ed insegnanti</w:t>
            </w:r>
            <w:r>
              <w:rPr>
                <w:spacing w:val="-29"/>
                <w:kern w:val="0"/>
                <w:sz w:val="22"/>
                <w:szCs w:val="22"/>
              </w:rPr>
              <w:t xml:space="preserve"> </w:t>
            </w:r>
            <w:r>
              <w:rPr>
                <w:kern w:val="0"/>
                <w:sz w:val="22"/>
                <w:szCs w:val="22"/>
              </w:rPr>
              <w:t>.</w:t>
            </w:r>
          </w:p>
        </w:tc>
      </w:tr>
      <w:tr>
        <w:trPr>
          <w:trHeight w:val="1296"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b/>
                <w:sz w:val="24"/>
              </w:rPr>
            </w:pPr>
            <w:r>
              <w:rPr>
                <w:b/>
                <w:kern w:val="0"/>
                <w:sz w:val="24"/>
                <w:szCs w:val="22"/>
              </w:rPr>
            </w:r>
          </w:p>
          <w:p>
            <w:pPr>
              <w:pStyle w:val="TableParagraph"/>
              <w:widowControl w:val="false"/>
              <w:spacing w:before="10" w:after="0"/>
              <w:ind w:left="0" w:right="0" w:hanging="0"/>
              <w:jc w:val="left"/>
              <w:rPr>
                <w:b/>
                <w:sz w:val="19"/>
              </w:rPr>
            </w:pPr>
            <w:r>
              <w:rPr>
                <w:b/>
                <w:kern w:val="0"/>
                <w:sz w:val="19"/>
                <w:szCs w:val="22"/>
              </w:rPr>
            </w:r>
          </w:p>
          <w:p>
            <w:pPr>
              <w:pStyle w:val="TableParagraph"/>
              <w:widowControl w:val="false"/>
              <w:spacing w:before="0" w:after="0"/>
              <w:ind w:left="107" w:right="99" w:hanging="0"/>
              <w:jc w:val="center"/>
              <w:rPr>
                <w:b/>
              </w:rPr>
            </w:pPr>
            <w:r>
              <w:rPr>
                <w:b/>
                <w:kern w:val="0"/>
                <w:sz w:val="22"/>
                <w:szCs w:val="22"/>
              </w:rPr>
              <w:t>COMPETENZA SOCIALE E CIVICA IN MATERIA I CITTADINANZA</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02"/>
              </w:numPr>
              <w:tabs>
                <w:tab w:val="clear" w:pos="720"/>
                <w:tab w:val="left" w:pos="828" w:leader="none"/>
              </w:tabs>
              <w:spacing w:before="0" w:after="0"/>
              <w:ind w:left="828" w:right="99" w:hanging="361"/>
              <w:jc w:val="both"/>
              <w:rPr>
                <w:kern w:val="0"/>
                <w:sz w:val="22"/>
                <w:szCs w:val="22"/>
              </w:rPr>
            </w:pPr>
            <w:r>
              <w:rPr>
                <w:kern w:val="0"/>
                <w:sz w:val="22"/>
                <w:szCs w:val="22"/>
              </w:rPr>
              <w:t>Interagisce in modo efficace in diverse situazioni comunicative, attraverso modalità dialogiche sempre rispettose delle idee degli altri. Con ciò matura la consapevolezza che il dialogo, oltre ad essere uno strumento comunicativo, ha anche un grande valore</w:t>
            </w:r>
            <w:r>
              <w:rPr>
                <w:spacing w:val="-10"/>
                <w:kern w:val="0"/>
                <w:sz w:val="22"/>
                <w:szCs w:val="22"/>
              </w:rPr>
              <w:t xml:space="preserve"> </w:t>
            </w:r>
            <w:r>
              <w:rPr>
                <w:kern w:val="0"/>
                <w:sz w:val="22"/>
                <w:szCs w:val="22"/>
              </w:rPr>
              <w:t>civile.</w:t>
            </w:r>
          </w:p>
          <w:p>
            <w:pPr>
              <w:pStyle w:val="TableParagraph"/>
              <w:widowControl w:val="false"/>
              <w:numPr>
                <w:ilvl w:val="0"/>
                <w:numId w:val="102"/>
              </w:numPr>
              <w:tabs>
                <w:tab w:val="clear" w:pos="720"/>
                <w:tab w:val="left" w:pos="828" w:leader="none"/>
              </w:tabs>
              <w:spacing w:lineRule="exact" w:line="256" w:before="8" w:after="0"/>
              <w:ind w:left="828" w:right="101" w:hanging="361"/>
              <w:jc w:val="both"/>
              <w:rPr>
                <w:kern w:val="0"/>
                <w:sz w:val="22"/>
                <w:szCs w:val="22"/>
              </w:rPr>
            </w:pPr>
            <w:r>
              <w:rPr>
                <w:kern w:val="0"/>
                <w:sz w:val="22"/>
                <w:szCs w:val="22"/>
              </w:rPr>
              <w:t>Utilizza il dialogo per apprendere informazioni ed elaborare opinioni su problemi riguardanti vari ambiti culturali e sociali.</w:t>
            </w:r>
          </w:p>
        </w:tc>
      </w:tr>
      <w:tr>
        <w:trPr>
          <w:trHeight w:val="853"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777" w:right="651" w:hanging="96"/>
              <w:jc w:val="left"/>
              <w:rPr>
                <w:b/>
              </w:rPr>
            </w:pPr>
            <w:r>
              <w:rPr>
                <w:b/>
                <w:kern w:val="0"/>
                <w:sz w:val="22"/>
                <w:szCs w:val="22"/>
              </w:rPr>
              <w:t>COMPETENZA IMPRENDITORIALE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01"/>
              </w:numPr>
              <w:tabs>
                <w:tab w:val="clear" w:pos="720"/>
                <w:tab w:val="left" w:pos="827" w:leader="none"/>
                <w:tab w:val="left" w:pos="828" w:leader="none"/>
              </w:tabs>
              <w:spacing w:before="0" w:after="0"/>
              <w:ind w:left="828" w:right="102" w:hanging="361"/>
              <w:jc w:val="left"/>
              <w:rPr>
                <w:kern w:val="0"/>
                <w:sz w:val="22"/>
                <w:szCs w:val="22"/>
              </w:rPr>
            </w:pPr>
            <w:r>
              <w:rPr>
                <w:kern w:val="0"/>
                <w:sz w:val="22"/>
                <w:szCs w:val="22"/>
              </w:rPr>
              <w:t>Utilizza competenze trasversali per costruire ipotesi, per risolvere problemi, per inserirsi in modo propositivo nel contesto sociale, per operare scelte in modo autonomo e</w:t>
            </w:r>
            <w:r>
              <w:rPr>
                <w:spacing w:val="-10"/>
                <w:kern w:val="0"/>
                <w:sz w:val="22"/>
                <w:szCs w:val="22"/>
              </w:rPr>
              <w:t xml:space="preserve"> </w:t>
            </w:r>
            <w:r>
              <w:rPr>
                <w:kern w:val="0"/>
                <w:sz w:val="22"/>
                <w:szCs w:val="22"/>
              </w:rPr>
              <w:t>responsabile.</w:t>
            </w:r>
          </w:p>
        </w:tc>
      </w:tr>
    </w:tbl>
    <w:p>
      <w:pPr>
        <w:sectPr>
          <w:type w:val="nextPage"/>
          <w:pgSz w:orient="landscape" w:w="16838" w:h="11906"/>
          <w:pgMar w:left="920" w:right="1180" w:gutter="0" w:header="0" w:top="1060" w:footer="0" w:bottom="280"/>
          <w:pgNumType w:fmt="decimal"/>
          <w:formProt w:val="false"/>
          <w:textDirection w:val="lrTb"/>
          <w:docGrid w:type="default" w:linePitch="100" w:charSpace="4096"/>
        </w:sectPr>
      </w:pPr>
    </w:p>
    <w:p>
      <w:pPr>
        <w:pStyle w:val="Corpodeltesto"/>
        <w:spacing w:before="3" w:after="0"/>
        <w:rPr>
          <w:b/>
          <w:sz w:val="2"/>
        </w:rPr>
      </w:pPr>
      <w:r>
        <w:rPr>
          <w:b/>
          <w:sz w:val="2"/>
        </w:rPr>
      </w:r>
    </w:p>
    <w:tbl>
      <w:tblPr>
        <w:tblStyle w:val="TableNormal"/>
        <w:tblW w:w="14501"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205"/>
        <w:gridCol w:w="2990"/>
        <w:gridCol w:w="3535"/>
        <w:gridCol w:w="3603"/>
        <w:gridCol w:w="3168"/>
      </w:tblGrid>
      <w:tr>
        <w:trPr>
          <w:trHeight w:val="58" w:hRule="atLeast"/>
        </w:trPr>
        <w:tc>
          <w:tcPr>
            <w:tcW w:w="14501" w:type="dxa"/>
            <w:gridSpan w:val="5"/>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00"/>
              </w:numPr>
              <w:tabs>
                <w:tab w:val="clear" w:pos="720"/>
                <w:tab w:val="left" w:pos="226" w:leader="none"/>
              </w:tabs>
              <w:spacing w:before="0" w:after="0"/>
              <w:ind w:left="110" w:right="157" w:hanging="0"/>
              <w:jc w:val="left"/>
              <w:rPr>
                <w:sz w:val="20"/>
              </w:rPr>
            </w:pPr>
            <w:r>
              <w:rPr>
                <w:kern w:val="0"/>
                <w:sz w:val="20"/>
                <w:szCs w:val="22"/>
              </w:rPr>
            </w:r>
          </w:p>
        </w:tc>
      </w:tr>
      <w:tr>
        <w:trPr>
          <w:trHeight w:val="2760" w:hRule="atLeast"/>
        </w:trPr>
        <w:tc>
          <w:tcPr>
            <w:tcW w:w="14501" w:type="dxa"/>
            <w:gridSpan w:val="5"/>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6" w:before="0" w:after="0"/>
              <w:jc w:val="left"/>
              <w:rPr>
                <w:b/>
                <w:sz w:val="20"/>
              </w:rPr>
            </w:pPr>
            <w:r>
              <w:rPr>
                <w:b/>
                <w:kern w:val="0"/>
                <w:sz w:val="20"/>
                <w:szCs w:val="22"/>
              </w:rPr>
              <w:t>Traguardi per lo sviluppo delle competenze al termine della scuola secondaria di primo grado per la lingua INGLESE e FRANCESE</w:t>
            </w:r>
          </w:p>
          <w:p>
            <w:pPr>
              <w:pStyle w:val="TableParagraph"/>
              <w:widowControl w:val="false"/>
              <w:spacing w:lineRule="exact" w:line="228" w:before="0" w:after="0"/>
              <w:jc w:val="left"/>
              <w:rPr>
                <w:sz w:val="20"/>
              </w:rPr>
            </w:pPr>
            <w:r>
              <w:rPr>
                <w:kern w:val="0"/>
                <w:sz w:val="20"/>
                <w:szCs w:val="22"/>
              </w:rPr>
              <w:t>(I traguardi sono riconducibili al Livello A1 e A2 del Quadro Comune Europeo di Riferimento per le lingue del Consiglio d'Europa)</w:t>
            </w:r>
          </w:p>
          <w:p>
            <w:pPr>
              <w:pStyle w:val="TableParagraph"/>
              <w:widowControl w:val="false"/>
              <w:spacing w:before="0" w:after="0"/>
              <w:ind w:left="107" w:right="271" w:hanging="0"/>
              <w:jc w:val="left"/>
              <w:rPr>
                <w:sz w:val="20"/>
              </w:rPr>
            </w:pPr>
            <w:r>
              <w:rPr>
                <w:kern w:val="0"/>
                <w:sz w:val="20"/>
                <w:szCs w:val="22"/>
              </w:rPr>
              <w:t>L'alunno comprende oralmente e per iscritto i punti essenziali di testi in lingua standard su argomenti familiari o di studio che affronta normalmente a scuola e nel tempo libero. Descrive oralmente situazioni, racconta avvenimenti ed esperienze personali, espone argomenti di studio.</w:t>
            </w:r>
          </w:p>
          <w:p>
            <w:pPr>
              <w:pStyle w:val="TableParagraph"/>
              <w:widowControl w:val="false"/>
              <w:spacing w:before="1" w:after="0"/>
              <w:ind w:left="107" w:right="7589" w:hanging="0"/>
              <w:jc w:val="left"/>
              <w:rPr>
                <w:sz w:val="20"/>
              </w:rPr>
            </w:pPr>
            <w:r>
              <w:rPr>
                <w:kern w:val="0"/>
                <w:sz w:val="20"/>
                <w:szCs w:val="22"/>
              </w:rPr>
              <w:t>Interagisce con uno o più interlocutori in contesti familiari e su argomenti noti. Legge semplici testi con diverse strategie adeguate allo scopo.</w:t>
            </w:r>
          </w:p>
          <w:p>
            <w:pPr>
              <w:pStyle w:val="TableParagraph"/>
              <w:widowControl w:val="false"/>
              <w:spacing w:before="0" w:after="0"/>
              <w:ind w:left="107" w:right="6483" w:hanging="0"/>
              <w:jc w:val="left"/>
              <w:rPr>
                <w:sz w:val="20"/>
              </w:rPr>
            </w:pPr>
            <w:r>
              <w:rPr>
                <w:kern w:val="0"/>
                <w:sz w:val="20"/>
                <w:szCs w:val="22"/>
              </w:rPr>
              <w:t>Legge testi informativi e ascolta spiegazioni attinenti a contenuti di studio di altre discipline. Scrive semplici resoconti e compone brevi lettere o messaggi rivolti a coetanei e familiari.</w:t>
            </w:r>
          </w:p>
          <w:p>
            <w:pPr>
              <w:pStyle w:val="TableParagraph"/>
              <w:widowControl w:val="false"/>
              <w:spacing w:before="0" w:after="0"/>
              <w:ind w:left="107" w:right="520" w:hanging="0"/>
              <w:jc w:val="left"/>
              <w:rPr>
                <w:sz w:val="20"/>
              </w:rPr>
            </w:pPr>
            <w:r>
              <w:rPr>
                <w:kern w:val="0"/>
                <w:sz w:val="20"/>
                <w:szCs w:val="22"/>
              </w:rPr>
              <w:t>Individua elementi culturali veicolati dalla lingua materna o di scolarizzazione e li confronta con quelli veicolati dalla lingua straniera, senza atteggiamenti di rifiuto. Affronta situazioni nuove attingendo al suo repertorio linguistico; usa la lingua per apprendere argomenti anche di ambiti disciplinari diversi e collabora fattivamente con i compagni nella realizzazione di attività e progetti.</w:t>
            </w:r>
          </w:p>
          <w:p>
            <w:pPr>
              <w:pStyle w:val="TableParagraph"/>
              <w:widowControl w:val="false"/>
              <w:spacing w:lineRule="exact" w:line="215" w:before="0" w:after="0"/>
              <w:jc w:val="left"/>
              <w:rPr>
                <w:sz w:val="20"/>
              </w:rPr>
            </w:pPr>
            <w:r>
              <w:rPr>
                <w:kern w:val="0"/>
                <w:sz w:val="20"/>
                <w:szCs w:val="22"/>
              </w:rPr>
              <w:t>Autovaluta le competenze acquisite ed è consapevole del proprio modo di apprendere.</w:t>
            </w:r>
          </w:p>
        </w:tc>
      </w:tr>
      <w:tr>
        <w:trPr>
          <w:trHeight w:val="230" w:hRule="atLeast"/>
        </w:trPr>
        <w:tc>
          <w:tcPr>
            <w:tcW w:w="14501" w:type="dxa"/>
            <w:gridSpan w:val="5"/>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1" w:after="0"/>
              <w:ind w:left="6062" w:right="6053" w:hanging="0"/>
              <w:jc w:val="center"/>
              <w:rPr>
                <w:b/>
                <w:sz w:val="20"/>
              </w:rPr>
            </w:pPr>
            <w:r>
              <w:rPr>
                <w:b/>
                <w:kern w:val="0"/>
                <w:sz w:val="20"/>
                <w:szCs w:val="22"/>
              </w:rPr>
            </w:r>
          </w:p>
          <w:p>
            <w:pPr>
              <w:pStyle w:val="TableParagraph"/>
              <w:widowControl w:val="false"/>
              <w:spacing w:lineRule="exact" w:line="210" w:before="1" w:after="0"/>
              <w:ind w:left="6062" w:right="6053" w:hanging="0"/>
              <w:jc w:val="center"/>
              <w:rPr>
                <w:b/>
                <w:sz w:val="20"/>
              </w:rPr>
            </w:pPr>
            <w:r>
              <w:rPr>
                <w:b/>
                <w:kern w:val="0"/>
                <w:sz w:val="20"/>
                <w:szCs w:val="22"/>
              </w:rPr>
              <w:t>Obiettivi di apprendimento</w:t>
            </w:r>
          </w:p>
          <w:p>
            <w:pPr>
              <w:pStyle w:val="TableParagraph"/>
              <w:widowControl w:val="false"/>
              <w:spacing w:lineRule="exact" w:line="210" w:before="1" w:after="0"/>
              <w:ind w:left="0" w:right="6053" w:hanging="0"/>
              <w:jc w:val="left"/>
              <w:rPr>
                <w:b/>
                <w:sz w:val="20"/>
              </w:rPr>
            </w:pPr>
            <w:r>
              <w:rPr>
                <w:b/>
                <w:kern w:val="0"/>
                <w:sz w:val="20"/>
                <w:szCs w:val="22"/>
              </w:rPr>
            </w:r>
          </w:p>
          <w:p>
            <w:pPr>
              <w:pStyle w:val="TableParagraph"/>
              <w:widowControl w:val="false"/>
              <w:spacing w:lineRule="exact" w:line="210" w:before="1" w:after="0"/>
              <w:ind w:left="6062" w:right="6053" w:hanging="0"/>
              <w:jc w:val="center"/>
              <w:rPr>
                <w:b/>
                <w:sz w:val="20"/>
              </w:rPr>
            </w:pPr>
            <w:r>
              <w:rPr>
                <w:b/>
                <w:kern w:val="0"/>
                <w:sz w:val="20"/>
                <w:szCs w:val="22"/>
              </w:rPr>
            </w:r>
          </w:p>
          <w:tbl>
            <w:tblPr>
              <w:tblStyle w:val="TableNormal"/>
              <w:tblW w:w="15024" w:type="dxa"/>
              <w:jc w:val="left"/>
              <w:tblInd w:w="0" w:type="dxa"/>
              <w:tblLayout w:type="fixed"/>
              <w:tblCellMar>
                <w:top w:w="0" w:type="dxa"/>
                <w:left w:w="5" w:type="dxa"/>
                <w:bottom w:w="0" w:type="dxa"/>
                <w:right w:w="5" w:type="dxa"/>
              </w:tblCellMar>
              <w:tblLook w:firstRow="1" w:noVBand="0" w:lastRow="1" w:firstColumn="1" w:lastColumn="1" w:noHBand="0" w:val="01e0"/>
            </w:tblPr>
            <w:tblGrid>
              <w:gridCol w:w="1715"/>
              <w:gridCol w:w="2825"/>
              <w:gridCol w:w="3153"/>
              <w:gridCol w:w="2723"/>
              <w:gridCol w:w="1508"/>
              <w:gridCol w:w="3099"/>
            </w:tblGrid>
            <w:tr>
              <w:trPr>
                <w:trHeight w:val="6442" w:hRule="atLeast"/>
              </w:trPr>
              <w:tc>
                <w:tcPr>
                  <w:tcW w:w="17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p>
                  <w:pPr>
                    <w:pStyle w:val="TableParagraph"/>
                    <w:widowControl w:val="false"/>
                    <w:spacing w:before="0" w:after="0"/>
                    <w:ind w:left="0" w:right="0" w:hanging="0"/>
                    <w:jc w:val="left"/>
                    <w:rPr>
                      <w:sz w:val="18"/>
                    </w:rPr>
                  </w:pPr>
                  <w:r>
                    <w:rPr>
                      <w:kern w:val="0"/>
                      <w:sz w:val="18"/>
                      <w:szCs w:val="22"/>
                    </w:rPr>
                  </w:r>
                </w:p>
                <w:p>
                  <w:pPr>
                    <w:pStyle w:val="TableParagraph"/>
                    <w:widowControl w:val="false"/>
                    <w:spacing w:before="0" w:after="0"/>
                    <w:ind w:left="0" w:right="0" w:hanging="0"/>
                    <w:jc w:val="left"/>
                    <w:rPr>
                      <w:b/>
                      <w:bCs/>
                    </w:rPr>
                  </w:pPr>
                  <w:r>
                    <w:rPr>
                      <w:b/>
                      <w:bCs/>
                      <w:kern w:val="0"/>
                      <w:sz w:val="22"/>
                      <w:szCs w:val="22"/>
                    </w:rPr>
                    <w:t>Classi Prima e seconda</w:t>
                  </w:r>
                </w:p>
                <w:p>
                  <w:pPr>
                    <w:pStyle w:val="TableParagraph"/>
                    <w:widowControl w:val="false"/>
                    <w:spacing w:before="0" w:after="0"/>
                    <w:ind w:left="0" w:right="0" w:hanging="0"/>
                    <w:jc w:val="left"/>
                    <w:rPr>
                      <w:b/>
                      <w:bCs/>
                    </w:rPr>
                  </w:pPr>
                  <w:r>
                    <w:rPr>
                      <w:b/>
                      <w:bCs/>
                      <w:kern w:val="0"/>
                      <w:sz w:val="22"/>
                      <w:szCs w:val="22"/>
                    </w:rPr>
                  </w:r>
                </w:p>
                <w:p>
                  <w:pPr>
                    <w:pStyle w:val="TableParagraph"/>
                    <w:widowControl w:val="false"/>
                    <w:spacing w:before="0" w:after="0"/>
                    <w:ind w:left="0" w:right="0" w:hanging="0"/>
                    <w:jc w:val="left"/>
                    <w:rPr>
                      <w:b/>
                      <w:bCs/>
                    </w:rPr>
                  </w:pPr>
                  <w:r>
                    <w:rPr>
                      <w:b/>
                      <w:bCs/>
                      <w:kern w:val="0"/>
                      <w:sz w:val="22"/>
                      <w:szCs w:val="22"/>
                    </w:rPr>
                  </w:r>
                </w:p>
                <w:p>
                  <w:pPr>
                    <w:pStyle w:val="TableParagraph"/>
                    <w:widowControl w:val="false"/>
                    <w:spacing w:before="0" w:after="0"/>
                    <w:ind w:left="0" w:right="0" w:hanging="0"/>
                    <w:jc w:val="left"/>
                    <w:rPr>
                      <w:b/>
                      <w:bCs/>
                    </w:rPr>
                  </w:pPr>
                  <w:r>
                    <w:rPr>
                      <w:b/>
                      <w:bCs/>
                      <w:kern w:val="0"/>
                      <w:sz w:val="22"/>
                      <w:szCs w:val="22"/>
                    </w:rPr>
                  </w:r>
                </w:p>
                <w:p>
                  <w:pPr>
                    <w:pStyle w:val="TableParagraph"/>
                    <w:widowControl w:val="false"/>
                    <w:spacing w:before="0" w:after="0"/>
                    <w:ind w:left="0" w:right="0" w:hanging="0"/>
                    <w:jc w:val="left"/>
                    <w:rPr>
                      <w:b/>
                      <w:bCs/>
                    </w:rPr>
                  </w:pPr>
                  <w:r>
                    <w:rPr>
                      <w:b/>
                      <w:bCs/>
                      <w:kern w:val="0"/>
                      <w:sz w:val="22"/>
                      <w:szCs w:val="22"/>
                    </w:rPr>
                  </w:r>
                </w:p>
                <w:p>
                  <w:pPr>
                    <w:pStyle w:val="TableParagraph"/>
                    <w:widowControl w:val="false"/>
                    <w:spacing w:before="0" w:after="0"/>
                    <w:ind w:left="0" w:right="0" w:hanging="0"/>
                    <w:jc w:val="left"/>
                    <w:rPr>
                      <w:b/>
                      <w:bCs/>
                    </w:rPr>
                  </w:pPr>
                  <w:r>
                    <w:rPr>
                      <w:b/>
                      <w:bCs/>
                      <w:kern w:val="0"/>
                      <w:sz w:val="22"/>
                      <w:szCs w:val="22"/>
                    </w:rPr>
                  </w:r>
                </w:p>
                <w:p>
                  <w:pPr>
                    <w:pStyle w:val="TableParagraph"/>
                    <w:widowControl w:val="false"/>
                    <w:spacing w:before="0" w:after="0"/>
                    <w:ind w:left="0" w:right="0" w:hanging="0"/>
                    <w:jc w:val="left"/>
                    <w:rPr>
                      <w:b/>
                      <w:bCs/>
                    </w:rPr>
                  </w:pPr>
                  <w:r>
                    <w:rPr>
                      <w:b/>
                      <w:bCs/>
                      <w:kern w:val="0"/>
                      <w:sz w:val="22"/>
                      <w:szCs w:val="22"/>
                    </w:rPr>
                  </w:r>
                </w:p>
                <w:p>
                  <w:pPr>
                    <w:pStyle w:val="TableParagraph"/>
                    <w:widowControl w:val="false"/>
                    <w:spacing w:before="0" w:after="0"/>
                    <w:ind w:left="0" w:right="0" w:hanging="0"/>
                    <w:jc w:val="left"/>
                    <w:rPr>
                      <w:b/>
                      <w:bCs/>
                    </w:rPr>
                  </w:pPr>
                  <w:r>
                    <w:rPr>
                      <w:b/>
                      <w:bCs/>
                      <w:kern w:val="0"/>
                      <w:sz w:val="22"/>
                      <w:szCs w:val="22"/>
                    </w:rPr>
                  </w:r>
                </w:p>
                <w:p>
                  <w:pPr>
                    <w:pStyle w:val="TableParagraph"/>
                    <w:widowControl w:val="false"/>
                    <w:spacing w:before="0" w:after="0"/>
                    <w:ind w:left="0" w:right="0" w:hanging="0"/>
                    <w:jc w:val="left"/>
                    <w:rPr>
                      <w:b/>
                      <w:bCs/>
                    </w:rPr>
                  </w:pPr>
                  <w:r>
                    <w:rPr>
                      <w:b/>
                      <w:bCs/>
                      <w:kern w:val="0"/>
                      <w:sz w:val="22"/>
                      <w:szCs w:val="22"/>
                    </w:rPr>
                  </w:r>
                </w:p>
                <w:p>
                  <w:pPr>
                    <w:pStyle w:val="TableParagraph"/>
                    <w:widowControl w:val="false"/>
                    <w:spacing w:before="0" w:after="0"/>
                    <w:ind w:left="0" w:right="0" w:hanging="0"/>
                    <w:jc w:val="left"/>
                    <w:rPr>
                      <w:b/>
                      <w:bCs/>
                    </w:rPr>
                  </w:pPr>
                  <w:r>
                    <w:rPr>
                      <w:b/>
                      <w:bCs/>
                      <w:kern w:val="0"/>
                      <w:sz w:val="22"/>
                      <w:szCs w:val="22"/>
                    </w:rPr>
                  </w:r>
                </w:p>
                <w:p>
                  <w:pPr>
                    <w:pStyle w:val="TableParagraph"/>
                    <w:widowControl w:val="false"/>
                    <w:spacing w:before="0" w:after="0"/>
                    <w:ind w:left="0" w:right="0" w:hanging="0"/>
                    <w:jc w:val="left"/>
                    <w:rPr>
                      <w:b/>
                      <w:bCs/>
                    </w:rPr>
                  </w:pPr>
                  <w:r>
                    <w:rPr>
                      <w:b/>
                      <w:bCs/>
                      <w:kern w:val="0"/>
                      <w:sz w:val="22"/>
                      <w:szCs w:val="22"/>
                    </w:rPr>
                  </w:r>
                </w:p>
                <w:p>
                  <w:pPr>
                    <w:pStyle w:val="TableParagraph"/>
                    <w:widowControl w:val="false"/>
                    <w:spacing w:before="0" w:after="0"/>
                    <w:ind w:left="0" w:right="0" w:hanging="0"/>
                    <w:jc w:val="left"/>
                    <w:rPr>
                      <w:b/>
                      <w:bCs/>
                    </w:rPr>
                  </w:pPr>
                  <w:r>
                    <w:rPr>
                      <w:b/>
                      <w:bCs/>
                      <w:kern w:val="0"/>
                      <w:sz w:val="22"/>
                      <w:szCs w:val="22"/>
                    </w:rPr>
                  </w:r>
                </w:p>
                <w:p>
                  <w:pPr>
                    <w:pStyle w:val="TableParagraph"/>
                    <w:widowControl w:val="false"/>
                    <w:spacing w:before="0" w:after="0"/>
                    <w:ind w:left="0" w:right="0" w:hanging="0"/>
                    <w:jc w:val="left"/>
                    <w:rPr>
                      <w:b/>
                      <w:bCs/>
                    </w:rPr>
                  </w:pPr>
                  <w:r>
                    <w:rPr>
                      <w:b/>
                      <w:bCs/>
                      <w:kern w:val="0"/>
                      <w:sz w:val="22"/>
                      <w:szCs w:val="22"/>
                    </w:rPr>
                  </w:r>
                </w:p>
                <w:p>
                  <w:pPr>
                    <w:pStyle w:val="TableParagraph"/>
                    <w:widowControl w:val="false"/>
                    <w:spacing w:before="0" w:after="0"/>
                    <w:ind w:left="0" w:right="0" w:hanging="0"/>
                    <w:jc w:val="left"/>
                    <w:rPr>
                      <w:b/>
                      <w:bCs/>
                    </w:rPr>
                  </w:pPr>
                  <w:r>
                    <w:rPr>
                      <w:b/>
                      <w:bCs/>
                      <w:kern w:val="0"/>
                      <w:sz w:val="22"/>
                      <w:szCs w:val="22"/>
                    </w:rPr>
                  </w:r>
                </w:p>
                <w:p>
                  <w:pPr>
                    <w:pStyle w:val="TableParagraph"/>
                    <w:widowControl w:val="false"/>
                    <w:spacing w:before="0" w:after="0"/>
                    <w:ind w:left="0" w:right="0" w:hanging="0"/>
                    <w:jc w:val="left"/>
                    <w:rPr>
                      <w:b/>
                      <w:bCs/>
                    </w:rPr>
                  </w:pPr>
                  <w:r>
                    <w:rPr>
                      <w:b/>
                      <w:bCs/>
                      <w:kern w:val="0"/>
                      <w:sz w:val="22"/>
                      <w:szCs w:val="22"/>
                    </w:rPr>
                  </w:r>
                </w:p>
                <w:p>
                  <w:pPr>
                    <w:pStyle w:val="TableParagraph"/>
                    <w:widowControl w:val="false"/>
                    <w:spacing w:before="0" w:after="0"/>
                    <w:ind w:left="0" w:right="0" w:hanging="0"/>
                    <w:jc w:val="left"/>
                    <w:rPr>
                      <w:b/>
                      <w:bCs/>
                    </w:rPr>
                  </w:pPr>
                  <w:r>
                    <w:rPr>
                      <w:b/>
                      <w:bCs/>
                      <w:kern w:val="0"/>
                      <w:sz w:val="22"/>
                      <w:szCs w:val="22"/>
                    </w:rPr>
                  </w:r>
                </w:p>
                <w:p>
                  <w:pPr>
                    <w:pStyle w:val="TableParagraph"/>
                    <w:widowControl w:val="false"/>
                    <w:spacing w:before="0" w:after="0"/>
                    <w:ind w:left="0" w:right="0" w:hanging="0"/>
                    <w:jc w:val="left"/>
                    <w:rPr>
                      <w:b/>
                      <w:bCs/>
                    </w:rPr>
                  </w:pPr>
                  <w:r>
                    <w:rPr>
                      <w:b/>
                      <w:bCs/>
                      <w:kern w:val="0"/>
                      <w:sz w:val="22"/>
                      <w:szCs w:val="22"/>
                    </w:rPr>
                  </w:r>
                </w:p>
                <w:p>
                  <w:pPr>
                    <w:pStyle w:val="TableParagraph"/>
                    <w:widowControl w:val="false"/>
                    <w:spacing w:before="0" w:after="0"/>
                    <w:ind w:left="0" w:right="0" w:hanging="0"/>
                    <w:jc w:val="left"/>
                    <w:rPr>
                      <w:b/>
                      <w:bCs/>
                    </w:rPr>
                  </w:pPr>
                  <w:r>
                    <w:rPr>
                      <w:b/>
                      <w:bCs/>
                      <w:kern w:val="0"/>
                      <w:sz w:val="22"/>
                      <w:szCs w:val="22"/>
                    </w:rPr>
                  </w:r>
                </w:p>
                <w:p>
                  <w:pPr>
                    <w:pStyle w:val="TableParagraph"/>
                    <w:widowControl w:val="false"/>
                    <w:spacing w:before="0" w:after="0"/>
                    <w:ind w:left="0" w:right="0" w:hanging="0"/>
                    <w:jc w:val="left"/>
                    <w:rPr>
                      <w:b/>
                      <w:bCs/>
                    </w:rPr>
                  </w:pPr>
                  <w:r>
                    <w:rPr>
                      <w:b/>
                      <w:bCs/>
                      <w:kern w:val="0"/>
                      <w:sz w:val="22"/>
                      <w:szCs w:val="22"/>
                    </w:rPr>
                  </w:r>
                </w:p>
                <w:p>
                  <w:pPr>
                    <w:pStyle w:val="TableParagraph"/>
                    <w:widowControl w:val="false"/>
                    <w:spacing w:before="0" w:after="0"/>
                    <w:ind w:left="0" w:right="0" w:hanging="0"/>
                    <w:jc w:val="left"/>
                    <w:rPr>
                      <w:b/>
                      <w:bCs/>
                      <w:sz w:val="18"/>
                    </w:rPr>
                  </w:pPr>
                  <w:r>
                    <w:rPr>
                      <w:b/>
                      <w:bCs/>
                      <w:kern w:val="0"/>
                      <w:sz w:val="22"/>
                      <w:szCs w:val="22"/>
                    </w:rPr>
                    <w:t>Classe terza</w:t>
                  </w:r>
                </w:p>
              </w:tc>
              <w:tc>
                <w:tcPr>
                  <w:tcW w:w="28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8" w:before="0" w:after="0"/>
                    <w:jc w:val="left"/>
                    <w:rPr>
                      <w:b/>
                      <w:bCs/>
                    </w:rPr>
                  </w:pPr>
                  <w:r>
                    <w:rPr>
                      <w:b/>
                      <w:bCs/>
                      <w:kern w:val="0"/>
                      <w:sz w:val="22"/>
                      <w:szCs w:val="22"/>
                    </w:rPr>
                    <w:t>Ascolto(comprensione orale)</w:t>
                  </w:r>
                </w:p>
                <w:p>
                  <w:pPr>
                    <w:pStyle w:val="TableParagraph"/>
                    <w:widowControl w:val="false"/>
                    <w:spacing w:lineRule="exact" w:line="228" w:before="0" w:after="0"/>
                    <w:jc w:val="left"/>
                    <w:rPr>
                      <w:b/>
                      <w:bCs/>
                    </w:rPr>
                  </w:pPr>
                  <w:r>
                    <w:rPr>
                      <w:b/>
                      <w:bCs/>
                      <w:kern w:val="0"/>
                      <w:sz w:val="22"/>
                      <w:szCs w:val="22"/>
                    </w:rPr>
                  </w:r>
                </w:p>
                <w:p>
                  <w:pPr>
                    <w:pStyle w:val="TableParagraph"/>
                    <w:widowControl w:val="false"/>
                    <w:spacing w:lineRule="exact" w:line="228" w:before="0" w:after="0"/>
                    <w:jc w:val="left"/>
                    <w:rPr>
                      <w:kern w:val="0"/>
                      <w:sz w:val="22"/>
                      <w:szCs w:val="22"/>
                    </w:rPr>
                  </w:pPr>
                  <w:r>
                    <w:rPr>
                      <w:kern w:val="0"/>
                      <w:sz w:val="22"/>
                      <w:szCs w:val="22"/>
                    </w:rPr>
                    <w:t>-Comprendere espressioni e frasi di uso quotidiano. -Ricavare informazioni specifiche</w:t>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b/>
                      <w:bCs/>
                      <w:sz w:val="20"/>
                    </w:rPr>
                  </w:pPr>
                  <w:r>
                    <w:rPr>
                      <w:kern w:val="0"/>
                      <w:sz w:val="22"/>
                      <w:szCs w:val="22"/>
                    </w:rPr>
                    <w:t>- Comprendere i punti essenziali di un discorso, a condizione che venga usata una lingua chiara e che si parli di argomenti familiari, inerenti alla scuola, al tempo libero, ecc. - Individuare l'informazione principale di programmi radiofonici o televisivi su avvenimenti di attualità o su argomenti che riguardano i propri interessi, a condizione che il discorso sia articolato in modo chiaro. - Individuare, ascoltando, termini e informazioni attinenti a contenuti di studio di altre discipline.</w:t>
                  </w:r>
                </w:p>
              </w:tc>
              <w:tc>
                <w:tcPr>
                  <w:tcW w:w="315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8" w:before="0" w:after="0"/>
                    <w:ind w:left="109" w:right="0" w:hanging="0"/>
                    <w:jc w:val="left"/>
                    <w:rPr>
                      <w:b/>
                      <w:bCs/>
                    </w:rPr>
                  </w:pPr>
                  <w:r>
                    <w:rPr>
                      <w:b/>
                      <w:bCs/>
                      <w:kern w:val="0"/>
                      <w:sz w:val="22"/>
                      <w:szCs w:val="22"/>
                    </w:rPr>
                    <w:t>Parlato (produzione e interazione orale)</w:t>
                  </w:r>
                </w:p>
                <w:p>
                  <w:pPr>
                    <w:pStyle w:val="TableParagraph"/>
                    <w:widowControl w:val="false"/>
                    <w:spacing w:lineRule="exact" w:line="228" w:before="0" w:after="0"/>
                    <w:ind w:left="109" w:right="0" w:hanging="0"/>
                    <w:jc w:val="left"/>
                    <w:rPr>
                      <w:kern w:val="0"/>
                      <w:sz w:val="22"/>
                      <w:szCs w:val="22"/>
                    </w:rPr>
                  </w:pPr>
                  <w:r>
                    <w:rPr>
                      <w:kern w:val="0"/>
                      <w:sz w:val="22"/>
                      <w:szCs w:val="22"/>
                    </w:rPr>
                    <w:t>-Saper riferire semplici esperienze di vita quotidiana. -Interagire in una conversazione assumendo ruoli adatti al contesto utilizzando funzioni comunicative apprese ed un lessico appropriato.</w:t>
                  </w:r>
                </w:p>
                <w:p>
                  <w:pPr>
                    <w:pStyle w:val="TableParagraph"/>
                    <w:widowControl w:val="false"/>
                    <w:spacing w:lineRule="exact" w:line="228" w:before="0" w:after="0"/>
                    <w:ind w:left="109" w:right="0" w:hanging="0"/>
                    <w:jc w:val="left"/>
                    <w:rPr>
                      <w:kern w:val="0"/>
                      <w:sz w:val="22"/>
                      <w:szCs w:val="22"/>
                    </w:rPr>
                  </w:pPr>
                  <w:r>
                    <w:rPr>
                      <w:kern w:val="0"/>
                      <w:sz w:val="22"/>
                      <w:szCs w:val="22"/>
                    </w:rPr>
                  </w:r>
                </w:p>
                <w:p>
                  <w:pPr>
                    <w:pStyle w:val="TableParagraph"/>
                    <w:widowControl w:val="false"/>
                    <w:spacing w:lineRule="exact" w:line="228" w:before="0" w:after="0"/>
                    <w:ind w:left="109" w:right="0" w:hanging="0"/>
                    <w:jc w:val="left"/>
                    <w:rPr>
                      <w:kern w:val="0"/>
                      <w:sz w:val="22"/>
                      <w:szCs w:val="22"/>
                    </w:rPr>
                  </w:pPr>
                  <w:r>
                    <w:rPr>
                      <w:kern w:val="0"/>
                      <w:sz w:val="22"/>
                      <w:szCs w:val="22"/>
                    </w:rPr>
                  </w:r>
                </w:p>
                <w:p>
                  <w:pPr>
                    <w:pStyle w:val="TableParagraph"/>
                    <w:widowControl w:val="false"/>
                    <w:spacing w:lineRule="exact" w:line="228" w:before="0" w:after="0"/>
                    <w:ind w:left="109" w:right="0" w:hanging="0"/>
                    <w:jc w:val="left"/>
                    <w:rPr>
                      <w:kern w:val="0"/>
                      <w:sz w:val="22"/>
                      <w:szCs w:val="22"/>
                    </w:rPr>
                  </w:pPr>
                  <w:r>
                    <w:rPr>
                      <w:kern w:val="0"/>
                      <w:sz w:val="22"/>
                      <w:szCs w:val="22"/>
                    </w:rPr>
                  </w:r>
                </w:p>
                <w:p>
                  <w:pPr>
                    <w:pStyle w:val="TableParagraph"/>
                    <w:widowControl w:val="false"/>
                    <w:spacing w:lineRule="exact" w:line="228" w:before="0" w:after="0"/>
                    <w:ind w:left="109" w:right="0" w:hanging="0"/>
                    <w:jc w:val="left"/>
                    <w:rPr>
                      <w:kern w:val="0"/>
                      <w:sz w:val="22"/>
                      <w:szCs w:val="22"/>
                    </w:rPr>
                  </w:pPr>
                  <w:r>
                    <w:rPr>
                      <w:kern w:val="0"/>
                      <w:sz w:val="22"/>
                      <w:szCs w:val="22"/>
                    </w:rPr>
                  </w:r>
                </w:p>
                <w:p>
                  <w:pPr>
                    <w:pStyle w:val="TableParagraph"/>
                    <w:widowControl w:val="false"/>
                    <w:spacing w:lineRule="exact" w:line="228" w:before="0" w:after="0"/>
                    <w:ind w:left="109" w:right="0" w:hanging="0"/>
                    <w:jc w:val="left"/>
                    <w:rPr>
                      <w:kern w:val="0"/>
                      <w:sz w:val="22"/>
                      <w:szCs w:val="22"/>
                    </w:rPr>
                  </w:pPr>
                  <w:r>
                    <w:rPr>
                      <w:kern w:val="0"/>
                      <w:sz w:val="22"/>
                      <w:szCs w:val="22"/>
                    </w:rPr>
                  </w:r>
                </w:p>
                <w:p>
                  <w:pPr>
                    <w:pStyle w:val="TableParagraph"/>
                    <w:widowControl w:val="false"/>
                    <w:spacing w:lineRule="exact" w:line="228" w:before="0" w:after="0"/>
                    <w:ind w:left="109" w:right="0" w:hanging="0"/>
                    <w:jc w:val="left"/>
                    <w:rPr>
                      <w:kern w:val="0"/>
                      <w:sz w:val="22"/>
                      <w:szCs w:val="22"/>
                    </w:rPr>
                  </w:pPr>
                  <w:r>
                    <w:rPr>
                      <w:kern w:val="0"/>
                      <w:sz w:val="22"/>
                      <w:szCs w:val="22"/>
                    </w:rPr>
                  </w:r>
                </w:p>
                <w:p>
                  <w:pPr>
                    <w:pStyle w:val="TableParagraph"/>
                    <w:widowControl w:val="false"/>
                    <w:spacing w:lineRule="exact" w:line="228" w:before="0" w:after="0"/>
                    <w:ind w:left="109" w:right="0" w:hanging="0"/>
                    <w:jc w:val="left"/>
                    <w:rPr>
                      <w:kern w:val="0"/>
                      <w:sz w:val="22"/>
                      <w:szCs w:val="22"/>
                    </w:rPr>
                  </w:pPr>
                  <w:r>
                    <w:rPr>
                      <w:kern w:val="0"/>
                      <w:sz w:val="22"/>
                      <w:szCs w:val="22"/>
                    </w:rPr>
                  </w:r>
                </w:p>
                <w:p>
                  <w:pPr>
                    <w:pStyle w:val="TableParagraph"/>
                    <w:widowControl w:val="false"/>
                    <w:spacing w:lineRule="exact" w:line="228" w:before="0" w:after="0"/>
                    <w:ind w:left="109" w:right="0" w:hanging="0"/>
                    <w:jc w:val="left"/>
                    <w:rPr>
                      <w:kern w:val="0"/>
                      <w:sz w:val="22"/>
                      <w:szCs w:val="22"/>
                    </w:rPr>
                  </w:pPr>
                  <w:r>
                    <w:rPr>
                      <w:kern w:val="0"/>
                      <w:sz w:val="22"/>
                      <w:szCs w:val="22"/>
                    </w:rPr>
                  </w:r>
                </w:p>
                <w:p>
                  <w:pPr>
                    <w:pStyle w:val="TableParagraph"/>
                    <w:widowControl w:val="false"/>
                    <w:spacing w:lineRule="exact" w:line="228" w:before="0" w:after="0"/>
                    <w:ind w:left="109" w:right="0" w:hanging="0"/>
                    <w:jc w:val="left"/>
                    <w:rPr>
                      <w:kern w:val="0"/>
                      <w:sz w:val="22"/>
                      <w:szCs w:val="22"/>
                    </w:rPr>
                  </w:pPr>
                  <w:r>
                    <w:rPr>
                      <w:kern w:val="0"/>
                      <w:sz w:val="22"/>
                      <w:szCs w:val="22"/>
                    </w:rPr>
                  </w:r>
                </w:p>
                <w:p>
                  <w:pPr>
                    <w:pStyle w:val="TableParagraph"/>
                    <w:widowControl w:val="false"/>
                    <w:spacing w:lineRule="exact" w:line="228" w:before="0" w:after="0"/>
                    <w:ind w:left="109" w:right="0" w:hanging="0"/>
                    <w:jc w:val="left"/>
                    <w:rPr>
                      <w:kern w:val="0"/>
                      <w:sz w:val="22"/>
                      <w:szCs w:val="22"/>
                    </w:rPr>
                  </w:pPr>
                  <w:r>
                    <w:rPr>
                      <w:kern w:val="0"/>
                      <w:sz w:val="22"/>
                      <w:szCs w:val="22"/>
                    </w:rPr>
                  </w:r>
                </w:p>
                <w:p>
                  <w:pPr>
                    <w:pStyle w:val="TableParagraph"/>
                    <w:widowControl w:val="false"/>
                    <w:spacing w:lineRule="exact" w:line="228" w:before="0" w:after="0"/>
                    <w:ind w:left="109" w:right="0" w:hanging="0"/>
                    <w:jc w:val="left"/>
                    <w:rPr>
                      <w:kern w:val="0"/>
                      <w:sz w:val="22"/>
                      <w:szCs w:val="22"/>
                    </w:rPr>
                  </w:pPr>
                  <w:r>
                    <w:rPr>
                      <w:kern w:val="0"/>
                      <w:sz w:val="22"/>
                      <w:szCs w:val="22"/>
                    </w:rPr>
                  </w:r>
                </w:p>
                <w:p>
                  <w:pPr>
                    <w:pStyle w:val="TableParagraph"/>
                    <w:widowControl w:val="false"/>
                    <w:spacing w:lineRule="exact" w:line="228" w:before="0" w:after="0"/>
                    <w:ind w:left="109" w:right="0" w:hanging="0"/>
                    <w:jc w:val="left"/>
                    <w:rPr>
                      <w:kern w:val="0"/>
                      <w:sz w:val="22"/>
                      <w:szCs w:val="22"/>
                    </w:rPr>
                  </w:pPr>
                  <w:r>
                    <w:rPr>
                      <w:kern w:val="0"/>
                      <w:sz w:val="22"/>
                      <w:szCs w:val="22"/>
                    </w:rPr>
                  </w:r>
                </w:p>
                <w:p>
                  <w:pPr>
                    <w:pStyle w:val="TableParagraph"/>
                    <w:widowControl w:val="false"/>
                    <w:spacing w:lineRule="exact" w:line="228" w:before="0" w:after="0"/>
                    <w:ind w:left="109" w:right="0" w:hanging="0"/>
                    <w:jc w:val="left"/>
                    <w:rPr>
                      <w:kern w:val="0"/>
                      <w:sz w:val="22"/>
                      <w:szCs w:val="22"/>
                    </w:rPr>
                  </w:pPr>
                  <w:r>
                    <w:rPr>
                      <w:kern w:val="0"/>
                      <w:sz w:val="22"/>
                      <w:szCs w:val="22"/>
                    </w:rPr>
                  </w:r>
                </w:p>
                <w:p>
                  <w:pPr>
                    <w:pStyle w:val="TableParagraph"/>
                    <w:widowControl w:val="false"/>
                    <w:spacing w:lineRule="exact" w:line="228" w:before="0" w:after="0"/>
                    <w:ind w:left="109" w:right="0" w:hanging="0"/>
                    <w:jc w:val="left"/>
                    <w:rPr>
                      <w:b/>
                      <w:bCs/>
                      <w:sz w:val="20"/>
                    </w:rPr>
                  </w:pPr>
                  <w:r>
                    <w:rPr>
                      <w:kern w:val="0"/>
                      <w:sz w:val="22"/>
                      <w:szCs w:val="22"/>
                    </w:rPr>
                    <w:t>- Descrivere o presentare persone, condizioni di vita o di studio, compiti quotidiani; indicare che cosa piace o non piace; esprimere un'opinione e motivarla con espressioni e frasi connesse in modo semplice. - Interagire con uno o più interlocutori, comprendere i punti chiave di una conversazione ed esporre le proprie idee in modo chiaro e comprensibile. - Gestire conversazioni di routine, facendo domande e scambiando idee e informazioni in situazioni quotidiane prevedibili.</w:t>
                  </w:r>
                </w:p>
              </w:tc>
              <w:tc>
                <w:tcPr>
                  <w:tcW w:w="272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8" w:before="0" w:after="0"/>
                    <w:jc w:val="left"/>
                    <w:rPr>
                      <w:b/>
                      <w:bCs/>
                    </w:rPr>
                  </w:pPr>
                  <w:r>
                    <w:rPr>
                      <w:b/>
                      <w:bCs/>
                      <w:kern w:val="0"/>
                      <w:sz w:val="22"/>
                      <w:szCs w:val="22"/>
                    </w:rPr>
                    <w:t>Lettura (comprensione scritta)</w:t>
                  </w:r>
                </w:p>
                <w:p>
                  <w:pPr>
                    <w:pStyle w:val="TableParagraph"/>
                    <w:widowControl w:val="false"/>
                    <w:spacing w:lineRule="exact" w:line="228" w:before="0" w:after="0"/>
                    <w:jc w:val="left"/>
                    <w:rPr>
                      <w:kern w:val="0"/>
                      <w:sz w:val="22"/>
                      <w:szCs w:val="22"/>
                    </w:rPr>
                  </w:pPr>
                  <w:r>
                    <w:rPr>
                      <w:kern w:val="0"/>
                      <w:sz w:val="22"/>
                      <w:szCs w:val="22"/>
                    </w:rPr>
                    <w:t xml:space="preserve">-Leggere e comprendere semplici testi o messaggi scritti identificando informazioni generali e/o specifiche. </w:t>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t>-Individuare lessico, strutture e funzioni linguistiche già note</w:t>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kern w:val="0"/>
                      <w:sz w:val="22"/>
                      <w:szCs w:val="22"/>
                    </w:rPr>
                  </w:pPr>
                  <w:r>
                    <w:rPr>
                      <w:kern w:val="0"/>
                      <w:sz w:val="22"/>
                      <w:szCs w:val="22"/>
                    </w:rPr>
                  </w:r>
                </w:p>
                <w:p>
                  <w:pPr>
                    <w:pStyle w:val="TableParagraph"/>
                    <w:widowControl w:val="false"/>
                    <w:spacing w:lineRule="exact" w:line="228" w:before="0" w:after="0"/>
                    <w:jc w:val="left"/>
                    <w:rPr>
                      <w:b/>
                      <w:bCs/>
                      <w:sz w:val="20"/>
                    </w:rPr>
                  </w:pPr>
                  <w:r>
                    <w:rPr>
                      <w:kern w:val="0"/>
                      <w:sz w:val="22"/>
                      <w:szCs w:val="22"/>
                    </w:rPr>
                    <w:t>- Leggere e individuare informazioni esplicite in brevi testi di uso quotidiano e in lettere personali. - Leggere globalmente testi relativamente lunghi per trovare informazioni specifiche relative ai propri interessi e a contenuti di studio di altre discipline. - Leggere testi riguardanti istruzioni per l'uso di un oggetto, per lo svolgimento di giochi, per attività collaborative. - Leggere brevi storie, semplici biografie e testi narrativi più ampi in edizioni graduate.</w:t>
                  </w:r>
                </w:p>
              </w:tc>
              <w:tc>
                <w:tcPr>
                  <w:tcW w:w="150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487" w:hanging="0"/>
                    <w:jc w:val="left"/>
                    <w:rPr>
                      <w:b/>
                      <w:bCs/>
                    </w:rPr>
                  </w:pPr>
                  <w:r>
                    <w:rPr>
                      <w:b/>
                      <w:bCs/>
                      <w:kern w:val="0"/>
                      <w:sz w:val="22"/>
                      <w:szCs w:val="22"/>
                    </w:rPr>
                    <w:t>Scrittura (produzione scritta)</w:t>
                  </w:r>
                </w:p>
                <w:p>
                  <w:pPr>
                    <w:pStyle w:val="TableParagraph"/>
                    <w:widowControl w:val="false"/>
                    <w:spacing w:before="0" w:after="0"/>
                    <w:ind w:left="0" w:right="487" w:hanging="0"/>
                    <w:jc w:val="left"/>
                    <w:rPr>
                      <w:kern w:val="0"/>
                      <w:sz w:val="22"/>
                      <w:szCs w:val="22"/>
                    </w:rPr>
                  </w:pPr>
                  <w:r>
                    <w:rPr>
                      <w:kern w:val="0"/>
                      <w:sz w:val="22"/>
                      <w:szCs w:val="22"/>
                    </w:rPr>
                    <w:t>-Produrre testi scritti (questionari, lettere, cartoline,dialoghi,etc.) utilizzando lessico, funzioni e strutture adeguate.</w:t>
                  </w:r>
                </w:p>
                <w:p>
                  <w:pPr>
                    <w:pStyle w:val="TableParagraph"/>
                    <w:widowControl w:val="false"/>
                    <w:spacing w:before="0" w:after="0"/>
                    <w:ind w:left="0" w:right="487" w:hanging="0"/>
                    <w:jc w:val="left"/>
                    <w:rPr>
                      <w:kern w:val="0"/>
                      <w:sz w:val="22"/>
                      <w:szCs w:val="22"/>
                    </w:rPr>
                  </w:pPr>
                  <w:r>
                    <w:rPr>
                      <w:kern w:val="0"/>
                      <w:sz w:val="22"/>
                      <w:szCs w:val="22"/>
                    </w:rPr>
                  </w:r>
                </w:p>
                <w:p>
                  <w:pPr>
                    <w:pStyle w:val="TableParagraph"/>
                    <w:widowControl w:val="false"/>
                    <w:spacing w:before="0" w:after="0"/>
                    <w:ind w:left="0" w:right="487" w:hanging="0"/>
                    <w:jc w:val="left"/>
                    <w:rPr>
                      <w:kern w:val="0"/>
                      <w:sz w:val="22"/>
                      <w:szCs w:val="22"/>
                    </w:rPr>
                  </w:pPr>
                  <w:r>
                    <w:rPr>
                      <w:kern w:val="0"/>
                      <w:sz w:val="22"/>
                      <w:szCs w:val="22"/>
                    </w:rPr>
                  </w:r>
                </w:p>
                <w:p>
                  <w:pPr>
                    <w:pStyle w:val="TableParagraph"/>
                    <w:widowControl w:val="false"/>
                    <w:spacing w:before="0" w:after="0"/>
                    <w:ind w:left="0" w:right="487" w:hanging="0"/>
                    <w:jc w:val="left"/>
                    <w:rPr>
                      <w:kern w:val="0"/>
                      <w:sz w:val="22"/>
                      <w:szCs w:val="22"/>
                    </w:rPr>
                  </w:pPr>
                  <w:r>
                    <w:rPr>
                      <w:kern w:val="0"/>
                      <w:sz w:val="22"/>
                      <w:szCs w:val="22"/>
                    </w:rPr>
                  </w:r>
                </w:p>
                <w:p>
                  <w:pPr>
                    <w:pStyle w:val="TableParagraph"/>
                    <w:widowControl w:val="false"/>
                    <w:spacing w:before="0" w:after="0"/>
                    <w:ind w:left="0" w:right="487" w:hanging="0"/>
                    <w:jc w:val="left"/>
                    <w:rPr>
                      <w:kern w:val="0"/>
                      <w:sz w:val="22"/>
                      <w:szCs w:val="22"/>
                    </w:rPr>
                  </w:pPr>
                  <w:r>
                    <w:rPr>
                      <w:kern w:val="0"/>
                      <w:sz w:val="22"/>
                      <w:szCs w:val="22"/>
                    </w:rPr>
                  </w:r>
                </w:p>
                <w:p>
                  <w:pPr>
                    <w:pStyle w:val="TableParagraph"/>
                    <w:widowControl w:val="false"/>
                    <w:spacing w:before="0" w:after="0"/>
                    <w:ind w:left="0" w:right="487" w:hanging="0"/>
                    <w:jc w:val="left"/>
                    <w:rPr>
                      <w:kern w:val="0"/>
                      <w:sz w:val="22"/>
                      <w:szCs w:val="22"/>
                    </w:rPr>
                  </w:pPr>
                  <w:r>
                    <w:rPr>
                      <w:kern w:val="0"/>
                      <w:sz w:val="22"/>
                      <w:szCs w:val="22"/>
                    </w:rPr>
                  </w:r>
                </w:p>
                <w:p>
                  <w:pPr>
                    <w:pStyle w:val="TableParagraph"/>
                    <w:widowControl w:val="false"/>
                    <w:spacing w:before="0" w:after="0"/>
                    <w:ind w:left="0" w:right="487" w:hanging="0"/>
                    <w:jc w:val="left"/>
                    <w:rPr>
                      <w:b/>
                      <w:bCs/>
                      <w:sz w:val="20"/>
                    </w:rPr>
                  </w:pPr>
                  <w:r>
                    <w:rPr>
                      <w:kern w:val="0"/>
                      <w:sz w:val="22"/>
                      <w:szCs w:val="22"/>
                    </w:rPr>
                    <w:t>- Produrre risposte a questionari e formulare domande su testi. - Raccontare per iscritto esperienze, esprimendo sensazioni e opinioni con frasi semplici. - Scrivere brevi lettere personali adeguate al destinatario e brevi resoconti che si avvalgano di lessico sostanzialmente appropriato e di sintassi elementare</w:t>
                  </w:r>
                </w:p>
              </w:tc>
              <w:tc>
                <w:tcPr>
                  <w:tcW w:w="309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10" w:right="129" w:hanging="0"/>
                    <w:jc w:val="left"/>
                    <w:rPr>
                      <w:b/>
                      <w:bCs/>
                    </w:rPr>
                  </w:pPr>
                  <w:r>
                    <w:rPr>
                      <w:b/>
                      <w:bCs/>
                      <w:kern w:val="0"/>
                      <w:sz w:val="22"/>
                      <w:szCs w:val="22"/>
                    </w:rPr>
                    <w:t>Riflessione sulla lingua e sull’apprendimento</w:t>
                  </w:r>
                </w:p>
                <w:p>
                  <w:pPr>
                    <w:pStyle w:val="TableParagraph"/>
                    <w:widowControl w:val="false"/>
                    <w:spacing w:before="0" w:after="0"/>
                    <w:ind w:left="110" w:right="129" w:hanging="0"/>
                    <w:jc w:val="left"/>
                    <w:rPr>
                      <w:kern w:val="0"/>
                      <w:sz w:val="22"/>
                      <w:szCs w:val="22"/>
                    </w:rPr>
                  </w:pPr>
                  <w:r>
                    <w:rPr>
                      <w:kern w:val="0"/>
                      <w:sz w:val="22"/>
                      <w:szCs w:val="22"/>
                    </w:rPr>
                    <w:t xml:space="preserve">- Rilevare semplici regolarità e differenze nella forma di testi scritti di uso comune. - Confrontare parole e </w:t>
                  </w:r>
                </w:p>
                <w:p>
                  <w:pPr>
                    <w:pStyle w:val="TableParagraph"/>
                    <w:widowControl w:val="false"/>
                    <w:spacing w:before="0" w:after="0"/>
                    <w:ind w:left="110" w:right="129" w:hanging="0"/>
                    <w:jc w:val="left"/>
                    <w:rPr>
                      <w:kern w:val="0"/>
                      <w:sz w:val="22"/>
                      <w:szCs w:val="22"/>
                    </w:rPr>
                  </w:pPr>
                  <w:r>
                    <w:rPr>
                      <w:kern w:val="0"/>
                      <w:sz w:val="22"/>
                      <w:szCs w:val="22"/>
                    </w:rPr>
                    <w:t xml:space="preserve">strutture relative a codici verbali diversi. - Rilevare semplici analogie o </w:t>
                  </w:r>
                </w:p>
                <w:p>
                  <w:pPr>
                    <w:pStyle w:val="TableParagraph"/>
                    <w:widowControl w:val="false"/>
                    <w:spacing w:before="0" w:after="0"/>
                    <w:ind w:left="110" w:right="129" w:hanging="0"/>
                    <w:jc w:val="left"/>
                    <w:rPr>
                      <w:kern w:val="0"/>
                      <w:sz w:val="22"/>
                      <w:szCs w:val="22"/>
                    </w:rPr>
                  </w:pPr>
                  <w:r>
                    <w:rPr>
                      <w:kern w:val="0"/>
                      <w:sz w:val="22"/>
                      <w:szCs w:val="22"/>
                    </w:rPr>
                    <w:t>differenze tra</w:t>
                  </w:r>
                </w:p>
                <w:p>
                  <w:pPr>
                    <w:pStyle w:val="TableParagraph"/>
                    <w:widowControl w:val="false"/>
                    <w:spacing w:before="0" w:after="0"/>
                    <w:ind w:left="110" w:right="129" w:hanging="0"/>
                    <w:jc w:val="left"/>
                    <w:rPr>
                      <w:kern w:val="0"/>
                      <w:sz w:val="22"/>
                      <w:szCs w:val="22"/>
                    </w:rPr>
                  </w:pPr>
                  <w:r>
                    <w:rPr>
                      <w:kern w:val="0"/>
                      <w:sz w:val="22"/>
                      <w:szCs w:val="22"/>
                    </w:rPr>
                    <w:t xml:space="preserve"> </w:t>
                  </w:r>
                  <w:r>
                    <w:rPr>
                      <w:kern w:val="0"/>
                      <w:sz w:val="22"/>
                      <w:szCs w:val="22"/>
                    </w:rPr>
                    <w:t xml:space="preserve">comportamenti e usi legati a lingue diverse. </w:t>
                  </w:r>
                </w:p>
                <w:p>
                  <w:pPr>
                    <w:pStyle w:val="TableParagraph"/>
                    <w:widowControl w:val="false"/>
                    <w:spacing w:before="0" w:after="0"/>
                    <w:ind w:left="110" w:right="129" w:hanging="0"/>
                    <w:jc w:val="left"/>
                    <w:rPr>
                      <w:kern w:val="0"/>
                      <w:sz w:val="22"/>
                      <w:szCs w:val="22"/>
                    </w:rPr>
                  </w:pPr>
                  <w:r>
                    <w:rPr>
                      <w:kern w:val="0"/>
                      <w:sz w:val="22"/>
                      <w:szCs w:val="22"/>
                    </w:rPr>
                    <w:t xml:space="preserve">- Riconoscere come si </w:t>
                  </w:r>
                </w:p>
                <w:p>
                  <w:pPr>
                    <w:pStyle w:val="TableParagraph"/>
                    <w:widowControl w:val="false"/>
                    <w:spacing w:before="0" w:after="0"/>
                    <w:ind w:left="110" w:right="129" w:hanging="0"/>
                    <w:jc w:val="left"/>
                    <w:rPr>
                      <w:kern w:val="0"/>
                      <w:sz w:val="22"/>
                      <w:szCs w:val="22"/>
                    </w:rPr>
                  </w:pPr>
                  <w:r>
                    <w:rPr>
                      <w:kern w:val="0"/>
                      <w:sz w:val="22"/>
                      <w:szCs w:val="22"/>
                    </w:rPr>
                    <w:t xml:space="preserve">apprende e che cosa </w:t>
                  </w:r>
                </w:p>
                <w:p>
                  <w:pPr>
                    <w:pStyle w:val="TableParagraph"/>
                    <w:widowControl w:val="false"/>
                    <w:spacing w:before="0" w:after="0"/>
                    <w:ind w:left="110" w:right="129" w:hanging="0"/>
                    <w:jc w:val="left"/>
                    <w:rPr>
                      <w:kern w:val="0"/>
                      <w:sz w:val="22"/>
                      <w:szCs w:val="22"/>
                    </w:rPr>
                  </w:pPr>
                  <w:r>
                    <w:rPr>
                      <w:kern w:val="0"/>
                      <w:sz w:val="22"/>
                      <w:szCs w:val="22"/>
                    </w:rPr>
                    <w:t>ostacola il proprio apprendimento</w:t>
                  </w:r>
                </w:p>
                <w:p>
                  <w:pPr>
                    <w:pStyle w:val="TableParagraph"/>
                    <w:widowControl w:val="false"/>
                    <w:spacing w:before="0" w:after="0"/>
                    <w:ind w:left="110" w:right="129" w:hanging="0"/>
                    <w:jc w:val="left"/>
                    <w:rPr>
                      <w:kern w:val="0"/>
                      <w:sz w:val="22"/>
                      <w:szCs w:val="22"/>
                    </w:rPr>
                  </w:pPr>
                  <w:r>
                    <w:rPr>
                      <w:kern w:val="0"/>
                      <w:sz w:val="22"/>
                      <w:szCs w:val="22"/>
                    </w:rPr>
                  </w:r>
                </w:p>
                <w:p>
                  <w:pPr>
                    <w:pStyle w:val="TableParagraph"/>
                    <w:widowControl w:val="false"/>
                    <w:spacing w:before="0" w:after="0"/>
                    <w:ind w:left="110" w:right="129" w:hanging="0"/>
                    <w:jc w:val="left"/>
                    <w:rPr>
                      <w:kern w:val="0"/>
                      <w:sz w:val="22"/>
                      <w:szCs w:val="22"/>
                    </w:rPr>
                  </w:pPr>
                  <w:r>
                    <w:rPr>
                      <w:kern w:val="0"/>
                      <w:sz w:val="22"/>
                      <w:szCs w:val="22"/>
                    </w:rPr>
                  </w:r>
                </w:p>
                <w:p>
                  <w:pPr>
                    <w:pStyle w:val="TableParagraph"/>
                    <w:widowControl w:val="false"/>
                    <w:spacing w:before="0" w:after="0"/>
                    <w:ind w:left="110" w:right="129" w:hanging="0"/>
                    <w:jc w:val="left"/>
                    <w:rPr>
                      <w:kern w:val="0"/>
                      <w:sz w:val="22"/>
                      <w:szCs w:val="22"/>
                    </w:rPr>
                  </w:pPr>
                  <w:r>
                    <w:rPr>
                      <w:kern w:val="0"/>
                      <w:sz w:val="22"/>
                      <w:szCs w:val="22"/>
                    </w:rPr>
                  </w:r>
                </w:p>
                <w:p>
                  <w:pPr>
                    <w:pStyle w:val="TableParagraph"/>
                    <w:widowControl w:val="false"/>
                    <w:spacing w:before="0" w:after="0"/>
                    <w:ind w:left="110" w:right="129" w:hanging="0"/>
                    <w:jc w:val="left"/>
                    <w:rPr>
                      <w:b/>
                      <w:bCs/>
                      <w:sz w:val="20"/>
                    </w:rPr>
                  </w:pPr>
                  <w:r>
                    <w:rPr>
                      <w:kern w:val="0"/>
                      <w:sz w:val="22"/>
                      <w:szCs w:val="22"/>
                    </w:rPr>
                    <w:t>- Rilevare semplici regolarità e differenze nella forma di testi scritti di uso comune. - Confrontare parole e strutture relative a codici verbali diversi. - Rilevare semplici analogie o differenze tra comportamenti e usi legati a lingue diverse. - Riconoscere come si apprende e che cosa ostacola il proprio apprendimento.</w:t>
                  </w:r>
                </w:p>
              </w:tc>
            </w:tr>
          </w:tbl>
          <w:p>
            <w:pPr>
              <w:pStyle w:val="TableParagraph"/>
              <w:widowControl w:val="false"/>
              <w:spacing w:lineRule="exact" w:line="210" w:before="1" w:after="0"/>
              <w:ind w:left="107" w:right="6053" w:hanging="0"/>
              <w:jc w:val="left"/>
              <w:rPr>
                <w:b/>
                <w:bCs/>
                <w:sz w:val="28"/>
                <w:szCs w:val="28"/>
              </w:rPr>
            </w:pPr>
            <w:r>
              <w:rPr>
                <w:b/>
                <w:bCs/>
                <w:kern w:val="0"/>
                <w:sz w:val="28"/>
                <w:szCs w:val="28"/>
              </w:rPr>
              <w:t xml:space="preserve">                                                                        </w:t>
            </w:r>
          </w:p>
          <w:p>
            <w:pPr>
              <w:pStyle w:val="TableParagraph"/>
              <w:widowControl w:val="false"/>
              <w:spacing w:lineRule="exact" w:line="210" w:before="1" w:after="0"/>
              <w:ind w:left="107" w:right="6053" w:hanging="0"/>
              <w:jc w:val="left"/>
              <w:rPr>
                <w:b/>
                <w:bCs/>
                <w:sz w:val="28"/>
                <w:szCs w:val="28"/>
              </w:rPr>
            </w:pPr>
            <w:r>
              <w:rPr>
                <w:b/>
                <w:bCs/>
                <w:kern w:val="0"/>
                <w:sz w:val="28"/>
                <w:szCs w:val="28"/>
              </w:rPr>
              <w:t xml:space="preserve">                                                                          </w:t>
            </w:r>
            <w:r>
              <w:rPr>
                <w:b/>
                <w:bCs/>
                <w:kern w:val="0"/>
                <w:sz w:val="28"/>
                <w:szCs w:val="28"/>
              </w:rPr>
              <w:t xml:space="preserve">Profilo delle competenze </w:t>
            </w:r>
          </w:p>
          <w:p>
            <w:pPr>
              <w:pStyle w:val="TableParagraph"/>
              <w:widowControl w:val="false"/>
              <w:spacing w:lineRule="exact" w:line="210" w:before="1" w:after="0"/>
              <w:ind w:left="107" w:right="6053" w:hanging="0"/>
              <w:jc w:val="left"/>
              <w:rPr>
                <w:kern w:val="0"/>
                <w:sz w:val="22"/>
                <w:szCs w:val="22"/>
              </w:rPr>
            </w:pPr>
            <w:r>
              <w:rPr>
                <w:kern w:val="0"/>
                <w:sz w:val="22"/>
                <w:szCs w:val="22"/>
              </w:rPr>
            </w:r>
          </w:p>
          <w:p>
            <w:pPr>
              <w:pStyle w:val="TableParagraph"/>
              <w:widowControl w:val="false"/>
              <w:spacing w:lineRule="exact" w:line="210" w:before="1" w:after="0"/>
              <w:ind w:left="107" w:right="6053" w:hanging="0"/>
              <w:jc w:val="left"/>
              <w:rPr>
                <w:kern w:val="0"/>
                <w:sz w:val="22"/>
                <w:szCs w:val="22"/>
              </w:rPr>
            </w:pPr>
            <w:r>
              <w:rPr>
                <w:kern w:val="0"/>
                <w:sz w:val="22"/>
                <w:szCs w:val="22"/>
              </w:rPr>
              <w:t xml:space="preserve">Competenze chiave: </w:t>
            </w:r>
            <w:r>
              <w:rPr>
                <w:b/>
                <w:bCs/>
                <w:kern w:val="0"/>
                <w:sz w:val="22"/>
                <w:szCs w:val="22"/>
              </w:rPr>
              <w:t>LINGUA INGLESE E FRANCESE</w:t>
            </w:r>
            <w:r>
              <w:rPr>
                <w:kern w:val="0"/>
                <w:sz w:val="22"/>
                <w:szCs w:val="22"/>
              </w:rPr>
              <w:t xml:space="preserve"> </w:t>
            </w:r>
          </w:p>
          <w:p>
            <w:pPr>
              <w:pStyle w:val="TableParagraph"/>
              <w:widowControl w:val="false"/>
              <w:spacing w:lineRule="exact" w:line="210" w:before="1" w:after="0"/>
              <w:ind w:left="107" w:right="6053" w:hanging="0"/>
              <w:jc w:val="left"/>
              <w:rPr>
                <w:kern w:val="0"/>
                <w:sz w:val="22"/>
                <w:szCs w:val="22"/>
              </w:rPr>
            </w:pPr>
            <w:r>
              <w:rPr>
                <w:kern w:val="0"/>
                <w:sz w:val="22"/>
                <w:szCs w:val="22"/>
              </w:rPr>
            </w:r>
          </w:p>
          <w:p>
            <w:pPr>
              <w:pStyle w:val="TableParagraph"/>
              <w:widowControl w:val="false"/>
              <w:spacing w:lineRule="exact" w:line="210" w:before="1" w:after="0"/>
              <w:ind w:left="107" w:right="6053" w:hanging="0"/>
              <w:jc w:val="left"/>
              <w:rPr>
                <w:kern w:val="0"/>
                <w:sz w:val="22"/>
                <w:szCs w:val="22"/>
              </w:rPr>
            </w:pPr>
            <w:r>
              <w:rPr>
                <w:b/>
                <w:kern w:val="0"/>
                <w:sz w:val="22"/>
                <w:szCs w:val="22"/>
              </w:rPr>
              <w:t>COMPETENZA PERSONALE, SOCIALE E CAPACITA’ DI IMPARARE A IMPARARE</w:t>
            </w:r>
            <w:r>
              <w:rPr>
                <w:kern w:val="0"/>
                <w:sz w:val="22"/>
                <w:szCs w:val="22"/>
              </w:rPr>
              <w:t xml:space="preserve"> </w:t>
            </w:r>
          </w:p>
          <w:p>
            <w:pPr>
              <w:pStyle w:val="TableParagraph"/>
              <w:widowControl w:val="false"/>
              <w:spacing w:lineRule="exact" w:line="210" w:before="1" w:after="0"/>
              <w:ind w:left="107" w:right="6053" w:hanging="0"/>
              <w:jc w:val="left"/>
              <w:rPr>
                <w:kern w:val="0"/>
                <w:sz w:val="22"/>
                <w:szCs w:val="22"/>
              </w:rPr>
            </w:pPr>
            <w:r>
              <w:rPr>
                <w:rFonts w:eastAsia="Symbol" w:cs="Symbol" w:ascii="Symbol" w:hAnsi="Symbol"/>
                <w:kern w:val="0"/>
                <w:sz w:val="22"/>
                <w:szCs w:val="22"/>
              </w:rPr>
              <w:sym w:font="Symbol" w:char="f0b7"/>
            </w:r>
            <w:r>
              <w:rPr>
                <w:kern w:val="0"/>
                <w:sz w:val="22"/>
                <w:szCs w:val="22"/>
              </w:rPr>
              <w:t xml:space="preserve"> </w:t>
            </w:r>
            <w:r>
              <w:rPr>
                <w:kern w:val="0"/>
                <w:sz w:val="22"/>
                <w:szCs w:val="22"/>
              </w:rPr>
              <w:t xml:space="preserve">Sa usare adeguatamente gli strumenti di studio </w:t>
            </w:r>
          </w:p>
          <w:p>
            <w:pPr>
              <w:pStyle w:val="TableParagraph"/>
              <w:widowControl w:val="false"/>
              <w:spacing w:lineRule="exact" w:line="210" w:before="1" w:after="0"/>
              <w:ind w:left="107" w:right="6053" w:hanging="0"/>
              <w:jc w:val="left"/>
              <w:rPr>
                <w:kern w:val="0"/>
                <w:sz w:val="22"/>
                <w:szCs w:val="22"/>
              </w:rPr>
            </w:pPr>
            <w:r>
              <w:rPr>
                <w:rFonts w:eastAsia="Symbol" w:cs="Symbol" w:ascii="Symbol" w:hAnsi="Symbol"/>
                <w:kern w:val="0"/>
                <w:sz w:val="22"/>
                <w:szCs w:val="22"/>
              </w:rPr>
              <w:sym w:font="Symbol" w:char="f0b7"/>
            </w:r>
            <w:r>
              <w:rPr>
                <w:kern w:val="0"/>
                <w:sz w:val="22"/>
                <w:szCs w:val="22"/>
              </w:rPr>
              <w:t xml:space="preserve"> </w:t>
            </w:r>
            <w:r>
              <w:rPr>
                <w:kern w:val="0"/>
                <w:sz w:val="22"/>
                <w:szCs w:val="22"/>
              </w:rPr>
              <w:t xml:space="preserve">Individua relazioni linguistico-culturali tra lingua materna e lingue straniere </w:t>
            </w:r>
          </w:p>
          <w:p>
            <w:pPr>
              <w:pStyle w:val="TableParagraph"/>
              <w:widowControl w:val="false"/>
              <w:spacing w:lineRule="exact" w:line="210" w:before="1" w:after="0"/>
              <w:ind w:left="107" w:right="6053" w:hanging="0"/>
              <w:jc w:val="left"/>
              <w:rPr>
                <w:kern w:val="0"/>
                <w:sz w:val="22"/>
                <w:szCs w:val="22"/>
              </w:rPr>
            </w:pPr>
            <w:r>
              <w:rPr>
                <w:kern w:val="0"/>
                <w:sz w:val="22"/>
                <w:szCs w:val="22"/>
              </w:rPr>
            </w:r>
          </w:p>
          <w:p>
            <w:pPr>
              <w:pStyle w:val="TableParagraph"/>
              <w:widowControl w:val="false"/>
              <w:spacing w:lineRule="exact" w:line="210" w:before="1" w:after="0"/>
              <w:ind w:left="107" w:right="6053" w:hanging="0"/>
              <w:jc w:val="left"/>
              <w:rPr>
                <w:b/>
              </w:rPr>
            </w:pPr>
            <w:r>
              <w:rPr>
                <w:b/>
                <w:kern w:val="0"/>
                <w:sz w:val="22"/>
                <w:szCs w:val="22"/>
              </w:rPr>
              <w:t>COMPETENZA MULTILINGUISTICA</w:t>
            </w:r>
          </w:p>
          <w:p>
            <w:pPr>
              <w:pStyle w:val="TableParagraph"/>
              <w:widowControl w:val="false"/>
              <w:spacing w:lineRule="exact" w:line="210" w:before="1" w:after="0"/>
              <w:ind w:left="107" w:right="6053" w:hanging="0"/>
              <w:jc w:val="left"/>
              <w:rPr>
                <w:kern w:val="0"/>
                <w:sz w:val="22"/>
                <w:szCs w:val="22"/>
              </w:rPr>
            </w:pPr>
            <w:r>
              <w:rPr>
                <w:kern w:val="0"/>
                <w:sz w:val="22"/>
                <w:szCs w:val="22"/>
              </w:rPr>
              <w:t xml:space="preserve"> </w:t>
            </w:r>
            <w:r>
              <w:rPr>
                <w:kern w:val="0"/>
                <w:sz w:val="22"/>
                <w:szCs w:val="22"/>
              </w:rPr>
              <w:t xml:space="preserve">Comunica in modo efficace in situazioni reali di uso quotidiano </w:t>
            </w:r>
          </w:p>
          <w:p>
            <w:pPr>
              <w:pStyle w:val="TableParagraph"/>
              <w:widowControl w:val="false"/>
              <w:spacing w:lineRule="exact" w:line="210" w:before="1" w:after="0"/>
              <w:ind w:left="107" w:right="6053" w:hanging="0"/>
              <w:jc w:val="left"/>
              <w:rPr>
                <w:kern w:val="0"/>
                <w:sz w:val="22"/>
                <w:szCs w:val="22"/>
              </w:rPr>
            </w:pPr>
            <w:r>
              <w:rPr>
                <w:kern w:val="0"/>
                <w:sz w:val="22"/>
                <w:szCs w:val="22"/>
              </w:rPr>
            </w:r>
          </w:p>
          <w:p>
            <w:pPr>
              <w:pStyle w:val="TableParagraph"/>
              <w:widowControl w:val="false"/>
              <w:spacing w:lineRule="exact" w:line="210" w:before="1" w:after="0"/>
              <w:ind w:left="107" w:right="6053" w:hanging="0"/>
              <w:jc w:val="left"/>
              <w:rPr>
                <w:b/>
                <w:bCs/>
              </w:rPr>
            </w:pPr>
            <w:r>
              <w:rPr>
                <w:b/>
                <w:bCs/>
                <w:kern w:val="0"/>
                <w:sz w:val="22"/>
                <w:szCs w:val="22"/>
              </w:rPr>
              <w:t>COMPETENZA DIGITALE</w:t>
            </w:r>
          </w:p>
          <w:p>
            <w:pPr>
              <w:pStyle w:val="TableParagraph"/>
              <w:widowControl w:val="false"/>
              <w:spacing w:lineRule="exact" w:line="210" w:before="1" w:after="0"/>
              <w:ind w:left="107" w:right="6053" w:hanging="0"/>
              <w:jc w:val="left"/>
              <w:rPr>
                <w:kern w:val="0"/>
                <w:sz w:val="22"/>
                <w:szCs w:val="22"/>
              </w:rPr>
            </w:pPr>
            <w:r>
              <w:rPr>
                <w:kern w:val="0"/>
                <w:sz w:val="22"/>
                <w:szCs w:val="22"/>
              </w:rPr>
              <w:t xml:space="preserve"> </w:t>
            </w:r>
            <w:r>
              <w:rPr>
                <w:kern w:val="0"/>
                <w:sz w:val="22"/>
                <w:szCs w:val="22"/>
              </w:rPr>
              <w:t xml:space="preserve">Usa strumenti informatici come supporto all’apprendimento e per presentare il lavoro </w:t>
            </w:r>
          </w:p>
          <w:p>
            <w:pPr>
              <w:pStyle w:val="TableParagraph"/>
              <w:widowControl w:val="false"/>
              <w:spacing w:lineRule="exact" w:line="210" w:before="1" w:after="0"/>
              <w:ind w:left="107" w:right="6053" w:hanging="0"/>
              <w:jc w:val="left"/>
              <w:rPr>
                <w:kern w:val="0"/>
                <w:sz w:val="22"/>
                <w:szCs w:val="22"/>
              </w:rPr>
            </w:pPr>
            <w:r>
              <w:rPr>
                <w:kern w:val="0"/>
                <w:sz w:val="22"/>
                <w:szCs w:val="22"/>
              </w:rPr>
            </w:r>
          </w:p>
          <w:p>
            <w:pPr>
              <w:pStyle w:val="TableParagraph"/>
              <w:widowControl w:val="false"/>
              <w:spacing w:lineRule="exact" w:line="210" w:before="1" w:after="0"/>
              <w:ind w:left="107" w:right="6053" w:hanging="0"/>
              <w:jc w:val="left"/>
              <w:rPr>
                <w:kern w:val="0"/>
                <w:sz w:val="22"/>
                <w:szCs w:val="22"/>
              </w:rPr>
            </w:pPr>
            <w:r>
              <w:rPr>
                <w:b/>
                <w:kern w:val="0"/>
                <w:sz w:val="22"/>
                <w:szCs w:val="22"/>
              </w:rPr>
              <w:t>COMPETENZA IN MATERIA DI CONSAPEVOLEZZA ED ESPRESSIONE CULTURALI</w:t>
            </w:r>
            <w:r>
              <w:rPr>
                <w:kern w:val="0"/>
                <w:sz w:val="22"/>
                <w:szCs w:val="22"/>
              </w:rPr>
              <w:t xml:space="preserve"> </w:t>
            </w:r>
          </w:p>
          <w:p>
            <w:pPr>
              <w:pStyle w:val="TableParagraph"/>
              <w:widowControl w:val="false"/>
              <w:spacing w:lineRule="exact" w:line="210" w:before="1" w:after="0"/>
              <w:ind w:left="107" w:right="6053" w:hanging="0"/>
              <w:jc w:val="left"/>
              <w:rPr>
                <w:kern w:val="0"/>
                <w:sz w:val="22"/>
                <w:szCs w:val="22"/>
              </w:rPr>
            </w:pPr>
            <w:r>
              <w:rPr>
                <w:rFonts w:eastAsia="Symbol" w:cs="Symbol" w:ascii="Symbol" w:hAnsi="Symbol"/>
                <w:kern w:val="0"/>
                <w:sz w:val="22"/>
                <w:szCs w:val="22"/>
              </w:rPr>
              <w:sym w:font="Symbol" w:char="f0b7"/>
            </w:r>
            <w:r>
              <w:rPr>
                <w:kern w:val="0"/>
                <w:sz w:val="22"/>
                <w:szCs w:val="22"/>
              </w:rPr>
              <w:t xml:space="preserve"> </w:t>
            </w:r>
            <w:r>
              <w:rPr>
                <w:kern w:val="0"/>
                <w:sz w:val="22"/>
                <w:szCs w:val="22"/>
              </w:rPr>
              <w:t>E’ in grado di ricomporre conoscenze e informazioni per costruire quadri di civiltà</w:t>
            </w:r>
          </w:p>
          <w:p>
            <w:pPr>
              <w:pStyle w:val="TableParagraph"/>
              <w:widowControl w:val="false"/>
              <w:spacing w:lineRule="exact" w:line="210" w:before="1" w:after="0"/>
              <w:ind w:left="107" w:right="6053" w:hanging="0"/>
              <w:jc w:val="left"/>
              <w:rPr>
                <w:kern w:val="0"/>
                <w:sz w:val="22"/>
                <w:szCs w:val="22"/>
              </w:rPr>
            </w:pPr>
            <w:r>
              <w:rPr>
                <w:rFonts w:eastAsia="Symbol" w:cs="Symbol" w:ascii="Symbol" w:hAnsi="Symbol"/>
                <w:kern w:val="0"/>
                <w:sz w:val="22"/>
                <w:szCs w:val="22"/>
              </w:rPr>
              <w:sym w:font="Symbol" w:char="f0b7"/>
            </w:r>
            <w:r>
              <w:rPr>
                <w:kern w:val="0"/>
                <w:sz w:val="22"/>
                <w:szCs w:val="22"/>
              </w:rPr>
              <w:t xml:space="preserve"> </w:t>
            </w:r>
            <w:r>
              <w:rPr>
                <w:kern w:val="0"/>
                <w:sz w:val="22"/>
                <w:szCs w:val="22"/>
              </w:rPr>
              <w:t>E’ consapevole della propria identità culturale</w:t>
            </w:r>
          </w:p>
          <w:p>
            <w:pPr>
              <w:pStyle w:val="TableParagraph"/>
              <w:widowControl w:val="false"/>
              <w:spacing w:lineRule="exact" w:line="210" w:before="1" w:after="0"/>
              <w:ind w:left="107" w:right="6053" w:hanging="0"/>
              <w:jc w:val="left"/>
              <w:rPr>
                <w:kern w:val="0"/>
                <w:sz w:val="22"/>
                <w:szCs w:val="22"/>
              </w:rPr>
            </w:pPr>
            <w:r>
              <w:rPr>
                <w:rFonts w:eastAsia="Symbol" w:cs="Symbol" w:ascii="Symbol" w:hAnsi="Symbol"/>
                <w:kern w:val="0"/>
                <w:sz w:val="22"/>
                <w:szCs w:val="22"/>
              </w:rPr>
              <w:sym w:font="Symbol" w:char="f0b7"/>
            </w:r>
            <w:r>
              <w:rPr>
                <w:kern w:val="0"/>
                <w:sz w:val="22"/>
                <w:szCs w:val="22"/>
              </w:rPr>
              <w:t xml:space="preserve"> </w:t>
            </w:r>
            <w:r>
              <w:rPr>
                <w:kern w:val="0"/>
                <w:sz w:val="22"/>
                <w:szCs w:val="22"/>
              </w:rPr>
              <w:t xml:space="preserve">E’ consapevole del relativismo culturale </w:t>
            </w:r>
          </w:p>
          <w:p>
            <w:pPr>
              <w:pStyle w:val="TableParagraph"/>
              <w:widowControl w:val="false"/>
              <w:spacing w:lineRule="exact" w:line="210" w:before="1" w:after="0"/>
              <w:ind w:left="107" w:right="6053" w:hanging="0"/>
              <w:jc w:val="left"/>
              <w:rPr>
                <w:kern w:val="0"/>
                <w:sz w:val="22"/>
                <w:szCs w:val="22"/>
              </w:rPr>
            </w:pPr>
            <w:r>
              <w:rPr>
                <w:kern w:val="0"/>
                <w:sz w:val="22"/>
                <w:szCs w:val="22"/>
              </w:rPr>
            </w:r>
          </w:p>
          <w:p>
            <w:pPr>
              <w:pStyle w:val="TableParagraph"/>
              <w:widowControl w:val="false"/>
              <w:spacing w:lineRule="exact" w:line="210" w:before="1" w:after="0"/>
              <w:ind w:left="107" w:right="6053" w:hanging="0"/>
              <w:jc w:val="left"/>
              <w:rPr>
                <w:kern w:val="0"/>
                <w:sz w:val="22"/>
                <w:szCs w:val="22"/>
              </w:rPr>
            </w:pPr>
            <w:r>
              <w:rPr>
                <w:kern w:val="0"/>
                <w:sz w:val="22"/>
                <w:szCs w:val="22"/>
              </w:rPr>
              <w:t xml:space="preserve"> </w:t>
            </w:r>
            <w:r>
              <w:rPr>
                <w:b/>
                <w:kern w:val="0"/>
                <w:sz w:val="22"/>
                <w:szCs w:val="22"/>
              </w:rPr>
              <w:t>COMPETENZA SOCIALE E CIVICA IN MATERIA I CITTADINANZA</w:t>
            </w:r>
            <w:r>
              <w:rPr>
                <w:kern w:val="0"/>
                <w:sz w:val="22"/>
                <w:szCs w:val="22"/>
              </w:rPr>
              <w:t xml:space="preserve"> </w:t>
            </w:r>
          </w:p>
          <w:p>
            <w:pPr>
              <w:pStyle w:val="TableParagraph"/>
              <w:widowControl w:val="false"/>
              <w:spacing w:lineRule="exact" w:line="210" w:before="1" w:after="0"/>
              <w:ind w:left="107" w:right="6053" w:hanging="0"/>
              <w:jc w:val="left"/>
              <w:rPr>
                <w:kern w:val="0"/>
                <w:sz w:val="22"/>
                <w:szCs w:val="22"/>
              </w:rPr>
            </w:pPr>
            <w:r>
              <w:rPr>
                <w:kern w:val="0"/>
                <w:sz w:val="22"/>
                <w:szCs w:val="22"/>
              </w:rPr>
              <w:t xml:space="preserve">Interagisce con il gruppo condividendo le conoscenze, negoziando punti di vista, realizzando attività collettive </w:t>
            </w:r>
          </w:p>
          <w:p>
            <w:pPr>
              <w:pStyle w:val="TableParagraph"/>
              <w:widowControl w:val="false"/>
              <w:spacing w:lineRule="exact" w:line="210" w:before="1" w:after="0"/>
              <w:ind w:left="107" w:right="6053" w:hanging="0"/>
              <w:jc w:val="left"/>
              <w:rPr>
                <w:kern w:val="0"/>
                <w:sz w:val="22"/>
                <w:szCs w:val="22"/>
              </w:rPr>
            </w:pPr>
            <w:r>
              <w:rPr>
                <w:kern w:val="0"/>
                <w:sz w:val="22"/>
                <w:szCs w:val="22"/>
              </w:rPr>
            </w:r>
          </w:p>
          <w:p>
            <w:pPr>
              <w:pStyle w:val="TableParagraph"/>
              <w:widowControl w:val="false"/>
              <w:spacing w:lineRule="exact" w:line="210" w:before="1" w:after="0"/>
              <w:ind w:left="107" w:right="6053" w:hanging="0"/>
              <w:jc w:val="left"/>
              <w:rPr>
                <w:kern w:val="0"/>
                <w:sz w:val="22"/>
                <w:szCs w:val="22"/>
              </w:rPr>
            </w:pPr>
            <w:r>
              <w:rPr>
                <w:b/>
                <w:kern w:val="0"/>
                <w:sz w:val="22"/>
                <w:szCs w:val="22"/>
              </w:rPr>
              <w:t>COMPETENZA IMPRENDITORIALE</w:t>
            </w:r>
          </w:p>
          <w:p>
            <w:pPr>
              <w:pStyle w:val="TableParagraph"/>
              <w:widowControl w:val="false"/>
              <w:spacing w:lineRule="exact" w:line="210" w:before="1" w:after="0"/>
              <w:ind w:left="107" w:right="6053" w:hanging="0"/>
              <w:jc w:val="left"/>
              <w:rPr>
                <w:kern w:val="0"/>
                <w:sz w:val="22"/>
                <w:szCs w:val="22"/>
              </w:rPr>
            </w:pPr>
            <w:r>
              <w:rPr>
                <w:kern w:val="0"/>
                <w:sz w:val="22"/>
                <w:szCs w:val="22"/>
              </w:rPr>
              <w:t xml:space="preserve">Utilizza competenze trasversali </w:t>
            </w:r>
            <w:r>
              <w:rPr>
                <w:rFonts w:eastAsia="Symbol" w:cs="Symbol" w:ascii="Symbol" w:hAnsi="Symbol"/>
                <w:kern w:val="0"/>
                <w:sz w:val="22"/>
                <w:szCs w:val="22"/>
              </w:rPr>
              <w:sym w:font="Symbol" w:char="f0a7"/>
            </w:r>
            <w:r>
              <w:rPr>
                <w:kern w:val="0"/>
                <w:sz w:val="22"/>
                <w:szCs w:val="22"/>
              </w:rPr>
              <w:t xml:space="preserve"> per costruire ipotesi </w:t>
            </w:r>
            <w:r>
              <w:rPr>
                <w:rFonts w:eastAsia="Symbol" w:cs="Symbol" w:ascii="Symbol" w:hAnsi="Symbol"/>
                <w:kern w:val="0"/>
                <w:sz w:val="22"/>
                <w:szCs w:val="22"/>
              </w:rPr>
              <w:sym w:font="Symbol" w:char="f0a7"/>
            </w:r>
            <w:r>
              <w:rPr>
                <w:kern w:val="0"/>
                <w:sz w:val="22"/>
                <w:szCs w:val="22"/>
              </w:rPr>
              <w:t xml:space="preserve"> per risolvere problemi </w:t>
            </w:r>
            <w:r>
              <w:rPr>
                <w:rFonts w:eastAsia="Symbol" w:cs="Symbol" w:ascii="Symbol" w:hAnsi="Symbol"/>
                <w:kern w:val="0"/>
                <w:sz w:val="22"/>
                <w:szCs w:val="22"/>
              </w:rPr>
              <w:sym w:font="Symbol" w:char="f0a7"/>
            </w:r>
            <w:r>
              <w:rPr>
                <w:kern w:val="0"/>
                <w:sz w:val="22"/>
                <w:szCs w:val="22"/>
              </w:rPr>
              <w:t xml:space="preserve"> per inserirsi in modo propositivo nel contesto sociale </w:t>
            </w:r>
            <w:r>
              <w:rPr>
                <w:rFonts w:eastAsia="Symbol" w:cs="Symbol" w:ascii="Symbol" w:hAnsi="Symbol"/>
                <w:kern w:val="0"/>
                <w:sz w:val="22"/>
                <w:szCs w:val="22"/>
              </w:rPr>
              <w:sym w:font="Symbol" w:char="f0a7"/>
            </w:r>
            <w:r>
              <w:rPr>
                <w:kern w:val="0"/>
                <w:sz w:val="22"/>
                <w:szCs w:val="22"/>
              </w:rPr>
              <w:t xml:space="preserve"> per operare scelte in modo autonomo e responsabile</w:t>
            </w:r>
          </w:p>
          <w:p>
            <w:pPr>
              <w:pStyle w:val="TableParagraph"/>
              <w:widowControl w:val="false"/>
              <w:spacing w:lineRule="exact" w:line="210" w:before="1" w:after="0"/>
              <w:ind w:left="6062" w:right="6053" w:hanging="0"/>
              <w:jc w:val="center"/>
              <w:rPr>
                <w:b/>
                <w:sz w:val="20"/>
              </w:rPr>
            </w:pPr>
            <w:r>
              <w:rPr>
                <w:b/>
                <w:kern w:val="0"/>
                <w:sz w:val="20"/>
                <w:szCs w:val="22"/>
              </w:rPr>
            </w:r>
          </w:p>
        </w:tc>
      </w:tr>
      <w:tr>
        <w:trPr>
          <w:trHeight w:val="2071" w:hRule="atLeast"/>
        </w:trPr>
        <w:tc>
          <w:tcPr>
            <w:tcW w:w="14501" w:type="dxa"/>
            <w:gridSpan w:val="5"/>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6" w:before="0" w:after="0"/>
              <w:jc w:val="left"/>
              <w:rPr>
                <w:b/>
                <w:sz w:val="20"/>
              </w:rPr>
            </w:pPr>
            <w:r>
              <w:rPr>
                <w:b/>
                <w:kern w:val="0"/>
                <w:sz w:val="20"/>
                <w:szCs w:val="22"/>
              </w:rPr>
            </w:r>
          </w:p>
          <w:p>
            <w:pPr>
              <w:pStyle w:val="TableParagraph"/>
              <w:widowControl w:val="false"/>
              <w:spacing w:lineRule="exact" w:line="226" w:before="0" w:after="0"/>
              <w:jc w:val="left"/>
              <w:rPr>
                <w:b/>
                <w:sz w:val="20"/>
              </w:rPr>
            </w:pPr>
            <w:r>
              <w:rPr>
                <w:b/>
                <w:kern w:val="0"/>
                <w:sz w:val="20"/>
                <w:szCs w:val="22"/>
              </w:rPr>
              <w:t>Traguardi per lo sviluppo delle competenze al termine della scuola secondaria di primo grado: STORIA</w:t>
            </w:r>
          </w:p>
          <w:p>
            <w:pPr>
              <w:pStyle w:val="TableParagraph"/>
              <w:widowControl w:val="false"/>
              <w:spacing w:before="0" w:after="0"/>
              <w:ind w:left="107" w:right="145" w:hanging="0"/>
              <w:jc w:val="left"/>
              <w:rPr>
                <w:sz w:val="20"/>
              </w:rPr>
            </w:pPr>
            <w:r>
              <w:rPr>
                <w:kern w:val="0"/>
                <w:sz w:val="20"/>
                <w:szCs w:val="22"/>
              </w:rPr>
              <w:t>L'alunno si informa in modo autonomo su fatti e problemi storici anche mediante l'uso di risorse digitali. Produce informazioni storiche con fonti di vario genere - anche digitali - e le sa organizzare in testi.</w:t>
            </w:r>
          </w:p>
          <w:p>
            <w:pPr>
              <w:pStyle w:val="TableParagraph"/>
              <w:widowControl w:val="false"/>
              <w:spacing w:before="0" w:after="0"/>
              <w:jc w:val="left"/>
              <w:rPr>
                <w:sz w:val="20"/>
              </w:rPr>
            </w:pPr>
            <w:r>
              <w:rPr>
                <w:kern w:val="0"/>
                <w:sz w:val="20"/>
                <w:szCs w:val="22"/>
              </w:rPr>
              <w:t>Comprende testi storici e li sa rielaborare con un personale metodo di studio,</w:t>
            </w:r>
          </w:p>
          <w:p>
            <w:pPr>
              <w:pStyle w:val="TableParagraph"/>
              <w:widowControl w:val="false"/>
              <w:spacing w:before="0" w:after="0"/>
              <w:ind w:left="158" w:right="0" w:hanging="0"/>
              <w:jc w:val="left"/>
              <w:rPr>
                <w:sz w:val="20"/>
              </w:rPr>
            </w:pPr>
            <w:r>
              <w:rPr>
                <w:kern w:val="0"/>
                <w:sz w:val="20"/>
                <w:szCs w:val="22"/>
              </w:rPr>
              <w:t>Espone oralmente e con scritture - anche digitali - le conoscenze storiche acquisite operando collegamenti e argomentando le proprie riflessioni.</w:t>
            </w:r>
          </w:p>
          <w:p>
            <w:pPr>
              <w:pStyle w:val="TableParagraph"/>
              <w:widowControl w:val="false"/>
              <w:spacing w:before="0" w:after="0"/>
              <w:ind w:left="107" w:right="469" w:hanging="0"/>
              <w:jc w:val="left"/>
              <w:rPr>
                <w:sz w:val="20"/>
              </w:rPr>
            </w:pPr>
            <w:r>
              <w:rPr>
                <w:kern w:val="0"/>
                <w:sz w:val="20"/>
                <w:szCs w:val="22"/>
              </w:rPr>
              <w:t>Usa le conoscenze e le abilità per orientarsi nella complessità del presente, comprende opinioni e culture diverse, capisce i problemi fondamentali del mondo contemporaneo. Comprende aspetti, processi e avvenimenti fondamentali della storia italiana dalle forme di insediamento e di potere medievali alla formazione dello stato unitario fino alla nascita della Repubblica, anche con possibilità di aperture e confronti con il mondo antico.</w:t>
            </w:r>
          </w:p>
          <w:p>
            <w:pPr>
              <w:pStyle w:val="TableParagraph"/>
              <w:widowControl w:val="false"/>
              <w:spacing w:lineRule="exact" w:line="216" w:before="0" w:after="0"/>
              <w:ind w:left="158" w:right="0" w:hanging="0"/>
              <w:jc w:val="left"/>
              <w:rPr>
                <w:sz w:val="20"/>
              </w:rPr>
            </w:pPr>
            <w:r>
              <w:rPr>
                <w:kern w:val="0"/>
                <w:sz w:val="20"/>
                <w:szCs w:val="22"/>
              </w:rPr>
              <w:t>Conosce aspetti e processi fondamentali della storia europea medievale, moderna e contemporanea, anche con possibilità di aperture e confronti con il mondo antico.</w:t>
            </w:r>
          </w:p>
        </w:tc>
      </w:tr>
      <w:tr>
        <w:trPr>
          <w:trHeight w:val="230" w:hRule="atLeast"/>
        </w:trPr>
        <w:tc>
          <w:tcPr>
            <w:tcW w:w="14501" w:type="dxa"/>
            <w:gridSpan w:val="5"/>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6061" w:right="6054" w:hanging="0"/>
              <w:jc w:val="center"/>
              <w:rPr>
                <w:b/>
                <w:sz w:val="20"/>
              </w:rPr>
            </w:pPr>
            <w:r>
              <w:rPr>
                <w:b/>
                <w:kern w:val="0"/>
                <w:sz w:val="20"/>
                <w:szCs w:val="22"/>
              </w:rPr>
              <w:t>Obiettivi di apprendimento</w:t>
            </w:r>
          </w:p>
        </w:tc>
      </w:tr>
      <w:tr>
        <w:trPr>
          <w:trHeight w:val="230"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6"/>
              </w:rPr>
            </w:pPr>
            <w:r>
              <w:rPr>
                <w:kern w:val="0"/>
                <w:sz w:val="16"/>
                <w:szCs w:val="22"/>
              </w:rPr>
            </w:r>
          </w:p>
        </w:tc>
        <w:tc>
          <w:tcPr>
            <w:tcW w:w="299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10" w:right="0" w:hanging="0"/>
              <w:jc w:val="left"/>
              <w:rPr>
                <w:b/>
                <w:sz w:val="20"/>
              </w:rPr>
            </w:pPr>
            <w:r>
              <w:rPr>
                <w:b/>
                <w:kern w:val="0"/>
                <w:sz w:val="20"/>
                <w:szCs w:val="22"/>
              </w:rPr>
              <w:t>Uso delle fonti</w:t>
            </w:r>
          </w:p>
        </w:tc>
        <w:tc>
          <w:tcPr>
            <w:tcW w:w="35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10" w:right="0" w:hanging="0"/>
              <w:jc w:val="left"/>
              <w:rPr>
                <w:b/>
                <w:sz w:val="20"/>
              </w:rPr>
            </w:pPr>
            <w:r>
              <w:rPr>
                <w:b/>
                <w:kern w:val="0"/>
                <w:sz w:val="20"/>
                <w:szCs w:val="22"/>
              </w:rPr>
              <w:t>Organizzazione delle informazioni</w:t>
            </w:r>
          </w:p>
        </w:tc>
        <w:tc>
          <w:tcPr>
            <w:tcW w:w="360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09" w:right="0" w:hanging="0"/>
              <w:jc w:val="left"/>
              <w:rPr>
                <w:b/>
                <w:sz w:val="20"/>
              </w:rPr>
            </w:pPr>
            <w:r>
              <w:rPr>
                <w:b/>
                <w:kern w:val="0"/>
                <w:sz w:val="20"/>
                <w:szCs w:val="22"/>
              </w:rPr>
              <w:t>Strumenti concettuali</w:t>
            </w:r>
          </w:p>
        </w:tc>
        <w:tc>
          <w:tcPr>
            <w:tcW w:w="316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12" w:right="0" w:hanging="0"/>
              <w:jc w:val="left"/>
              <w:rPr>
                <w:b/>
                <w:sz w:val="20"/>
              </w:rPr>
            </w:pPr>
            <w:r>
              <w:rPr>
                <w:b/>
                <w:kern w:val="0"/>
                <w:sz w:val="20"/>
                <w:szCs w:val="22"/>
              </w:rPr>
              <w:t>Produzione scritta e orale</w:t>
            </w:r>
          </w:p>
        </w:tc>
      </w:tr>
      <w:tr>
        <w:trPr>
          <w:trHeight w:val="2071"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407" w:hanging="0"/>
              <w:jc w:val="left"/>
              <w:rPr>
                <w:b/>
                <w:sz w:val="20"/>
              </w:rPr>
            </w:pPr>
            <w:r>
              <w:rPr>
                <w:b/>
                <w:kern w:val="0"/>
                <w:sz w:val="20"/>
                <w:szCs w:val="22"/>
              </w:rPr>
              <w:t xml:space="preserve">Classi prima e </w:t>
            </w:r>
            <w:r>
              <w:rPr>
                <w:b/>
                <w:w w:val="95"/>
                <w:kern w:val="0"/>
                <w:sz w:val="20"/>
                <w:szCs w:val="22"/>
              </w:rPr>
              <w:t>seconda</w:t>
            </w:r>
          </w:p>
        </w:tc>
        <w:tc>
          <w:tcPr>
            <w:tcW w:w="299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10" w:right="145" w:hanging="0"/>
              <w:jc w:val="left"/>
              <w:rPr>
                <w:sz w:val="20"/>
              </w:rPr>
            </w:pPr>
            <w:r>
              <w:rPr>
                <w:kern w:val="0"/>
                <w:sz w:val="20"/>
                <w:szCs w:val="22"/>
              </w:rPr>
              <w:t>- Saper riconoscere e usare le fonti di diverso tipo (documentarie, iconografiche, narrative, materiali, orali, digitali, ecc.)</w:t>
            </w:r>
          </w:p>
          <w:p>
            <w:pPr>
              <w:pStyle w:val="TableParagraph"/>
              <w:widowControl w:val="false"/>
              <w:spacing w:before="0" w:after="0"/>
              <w:ind w:left="110" w:right="0" w:hanging="0"/>
              <w:jc w:val="left"/>
              <w:rPr>
                <w:sz w:val="20"/>
              </w:rPr>
            </w:pPr>
            <w:r>
              <w:rPr>
                <w:kern w:val="0"/>
                <w:sz w:val="20"/>
                <w:szCs w:val="22"/>
              </w:rPr>
              <w:t>per ricavare conoscenze su temi definiti</w:t>
            </w:r>
          </w:p>
          <w:p>
            <w:pPr>
              <w:pStyle w:val="TableParagraph"/>
              <w:widowControl w:val="false"/>
              <w:spacing w:lineRule="atLeast" w:line="230" w:before="0" w:after="0"/>
              <w:ind w:left="110" w:right="345" w:hanging="0"/>
              <w:jc w:val="left"/>
              <w:rPr>
                <w:sz w:val="20"/>
              </w:rPr>
            </w:pPr>
            <w:r>
              <w:rPr>
                <w:kern w:val="0"/>
                <w:sz w:val="20"/>
                <w:szCs w:val="22"/>
              </w:rPr>
              <w:t>-Formulare problemi sulla base delle informazioni raccolte.-</w:t>
            </w:r>
          </w:p>
        </w:tc>
        <w:tc>
          <w:tcPr>
            <w:tcW w:w="3535"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99"/>
              </w:numPr>
              <w:tabs>
                <w:tab w:val="clear" w:pos="720"/>
                <w:tab w:val="left" w:pos="226" w:leader="none"/>
              </w:tabs>
              <w:spacing w:before="0" w:after="0"/>
              <w:ind w:left="110" w:right="113" w:hanging="0"/>
              <w:jc w:val="left"/>
              <w:rPr>
                <w:sz w:val="20"/>
              </w:rPr>
            </w:pPr>
            <w:r>
              <w:rPr>
                <w:kern w:val="0"/>
                <w:sz w:val="20"/>
                <w:szCs w:val="22"/>
              </w:rPr>
              <w:t>Selezionare e organizzare le informazioni con mappe, schemi,</w:t>
            </w:r>
            <w:r>
              <w:rPr>
                <w:spacing w:val="-16"/>
                <w:kern w:val="0"/>
                <w:sz w:val="20"/>
                <w:szCs w:val="22"/>
              </w:rPr>
              <w:t xml:space="preserve"> </w:t>
            </w:r>
            <w:r>
              <w:rPr>
                <w:kern w:val="0"/>
                <w:sz w:val="20"/>
                <w:szCs w:val="22"/>
              </w:rPr>
              <w:t>tabelle, grafici e risorse digitali.</w:t>
            </w:r>
          </w:p>
          <w:p>
            <w:pPr>
              <w:pStyle w:val="TableParagraph"/>
              <w:widowControl w:val="false"/>
              <w:numPr>
                <w:ilvl w:val="0"/>
                <w:numId w:val="99"/>
              </w:numPr>
              <w:tabs>
                <w:tab w:val="clear" w:pos="720"/>
                <w:tab w:val="left" w:pos="226" w:leader="none"/>
              </w:tabs>
              <w:spacing w:before="0" w:after="0"/>
              <w:ind w:left="110" w:right="198" w:hanging="0"/>
              <w:jc w:val="left"/>
              <w:rPr>
                <w:sz w:val="20"/>
              </w:rPr>
            </w:pPr>
            <w:r>
              <w:rPr>
                <w:kern w:val="0"/>
                <w:sz w:val="20"/>
                <w:szCs w:val="22"/>
              </w:rPr>
              <w:t>Costruire grafici e mappe spazio- temporali per organizzare le</w:t>
            </w:r>
            <w:r>
              <w:rPr>
                <w:spacing w:val="-15"/>
                <w:kern w:val="0"/>
                <w:sz w:val="20"/>
                <w:szCs w:val="22"/>
              </w:rPr>
              <w:t xml:space="preserve"> </w:t>
            </w:r>
            <w:r>
              <w:rPr>
                <w:kern w:val="0"/>
                <w:sz w:val="20"/>
                <w:szCs w:val="22"/>
              </w:rPr>
              <w:t>conoscenze studiate.</w:t>
            </w:r>
          </w:p>
          <w:p>
            <w:pPr>
              <w:pStyle w:val="TableParagraph"/>
              <w:widowControl w:val="false"/>
              <w:spacing w:lineRule="exact" w:line="230" w:before="0" w:after="0"/>
              <w:ind w:left="110" w:right="196" w:hanging="0"/>
              <w:jc w:val="left"/>
              <w:rPr>
                <w:sz w:val="20"/>
              </w:rPr>
            </w:pPr>
            <w:r>
              <w:rPr>
                <w:kern w:val="0"/>
                <w:sz w:val="20"/>
                <w:szCs w:val="22"/>
              </w:rPr>
              <w:t>-Scoprire ed approfondire specifiche radici storiche nella realtà locale e regionale</w:t>
            </w:r>
          </w:p>
        </w:tc>
        <w:tc>
          <w:tcPr>
            <w:tcW w:w="360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3" w:before="0" w:after="0"/>
              <w:ind w:left="109" w:right="0" w:hanging="0"/>
              <w:jc w:val="left"/>
              <w:rPr>
                <w:sz w:val="20"/>
              </w:rPr>
            </w:pPr>
            <w:r>
              <w:rPr>
                <w:kern w:val="0"/>
                <w:sz w:val="20"/>
                <w:szCs w:val="22"/>
              </w:rPr>
              <w:t>-Conoscere i</w:t>
            </w:r>
          </w:p>
          <w:p>
            <w:pPr>
              <w:pStyle w:val="TableParagraph"/>
              <w:widowControl w:val="false"/>
              <w:spacing w:before="1" w:after="0"/>
              <w:ind w:left="109" w:right="0" w:hanging="0"/>
              <w:jc w:val="left"/>
              <w:rPr>
                <w:sz w:val="20"/>
              </w:rPr>
            </w:pPr>
            <w:r>
              <w:rPr>
                <w:kern w:val="0"/>
                <w:sz w:val="20"/>
                <w:szCs w:val="22"/>
              </w:rPr>
              <w:t>principali eventi storici</w:t>
            </w:r>
          </w:p>
          <w:p>
            <w:pPr>
              <w:pStyle w:val="TableParagraph"/>
              <w:widowControl w:val="false"/>
              <w:spacing w:before="0" w:after="0"/>
              <w:ind w:left="0" w:right="0" w:hanging="0"/>
              <w:jc w:val="left"/>
              <w:rPr>
                <w:b/>
                <w:sz w:val="20"/>
              </w:rPr>
            </w:pPr>
            <w:r>
              <w:rPr>
                <w:b/>
                <w:kern w:val="0"/>
                <w:sz w:val="20"/>
                <w:szCs w:val="22"/>
              </w:rPr>
            </w:r>
          </w:p>
          <w:p>
            <w:pPr>
              <w:pStyle w:val="TableParagraph"/>
              <w:widowControl w:val="false"/>
              <w:spacing w:before="1" w:after="0"/>
              <w:ind w:left="159" w:right="244" w:hanging="51"/>
              <w:jc w:val="left"/>
              <w:rPr>
                <w:sz w:val="20"/>
              </w:rPr>
            </w:pPr>
            <w:r>
              <w:rPr>
                <w:kern w:val="0"/>
                <w:sz w:val="20"/>
                <w:szCs w:val="22"/>
              </w:rPr>
              <w:t>-Stabilire nessi tra i fatti storici e le caratteristiche geografiche del territorio</w:t>
            </w:r>
          </w:p>
          <w:p>
            <w:pPr>
              <w:pStyle w:val="TableParagraph"/>
              <w:widowControl w:val="false"/>
              <w:spacing w:before="10" w:after="0"/>
              <w:ind w:left="0" w:right="0" w:hanging="0"/>
              <w:jc w:val="left"/>
              <w:rPr>
                <w:b/>
                <w:sz w:val="19"/>
              </w:rPr>
            </w:pPr>
            <w:r>
              <w:rPr>
                <w:b/>
                <w:kern w:val="0"/>
                <w:sz w:val="19"/>
                <w:szCs w:val="22"/>
              </w:rPr>
            </w:r>
          </w:p>
          <w:p>
            <w:pPr>
              <w:pStyle w:val="TableParagraph"/>
              <w:widowControl w:val="false"/>
              <w:spacing w:before="0" w:after="0"/>
              <w:ind w:left="109" w:right="72" w:hanging="0"/>
              <w:jc w:val="left"/>
              <w:rPr>
                <w:sz w:val="20"/>
              </w:rPr>
            </w:pPr>
            <w:r>
              <w:rPr>
                <w:kern w:val="0"/>
                <w:sz w:val="20"/>
                <w:szCs w:val="22"/>
              </w:rPr>
              <w:t>-Comprendere le origini della nostra società e della sua</w:t>
            </w:r>
          </w:p>
          <w:p>
            <w:pPr>
              <w:pStyle w:val="TableParagraph"/>
              <w:widowControl w:val="false"/>
              <w:spacing w:lineRule="exact" w:line="217" w:before="1" w:after="0"/>
              <w:ind w:left="109" w:right="0" w:hanging="0"/>
              <w:jc w:val="left"/>
              <w:rPr>
                <w:sz w:val="20"/>
              </w:rPr>
            </w:pPr>
            <w:r>
              <w:rPr>
                <w:kern w:val="0"/>
                <w:sz w:val="20"/>
                <w:szCs w:val="22"/>
              </w:rPr>
              <w:t>organizzazione politica</w:t>
            </w:r>
          </w:p>
        </w:tc>
        <w:tc>
          <w:tcPr>
            <w:tcW w:w="316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12" w:right="155" w:hanging="0"/>
              <w:jc w:val="left"/>
              <w:rPr>
                <w:sz w:val="20"/>
              </w:rPr>
            </w:pPr>
            <w:r>
              <w:rPr>
                <w:kern w:val="0"/>
                <w:sz w:val="20"/>
                <w:szCs w:val="22"/>
              </w:rPr>
              <w:t>-Saper esporre le conoscenze acquisite argomentando con lessico appropriato</w:t>
            </w:r>
          </w:p>
          <w:p>
            <w:pPr>
              <w:pStyle w:val="TableParagraph"/>
              <w:widowControl w:val="false"/>
              <w:spacing w:before="0" w:after="0"/>
              <w:ind w:left="112" w:right="155" w:hanging="0"/>
              <w:jc w:val="left"/>
              <w:rPr>
                <w:sz w:val="20"/>
              </w:rPr>
            </w:pPr>
            <w:r>
              <w:rPr>
                <w:kern w:val="0"/>
                <w:sz w:val="20"/>
                <w:szCs w:val="22"/>
              </w:rPr>
              <w:t>-Utilizzare in modo pertinente gli aspetti essenziali della periodizzazione</w:t>
            </w:r>
          </w:p>
          <w:p>
            <w:pPr>
              <w:pStyle w:val="TableParagraph"/>
              <w:widowControl w:val="false"/>
              <w:spacing w:lineRule="exact" w:line="230" w:before="0" w:after="0"/>
              <w:ind w:left="112" w:right="155" w:hanging="0"/>
              <w:jc w:val="left"/>
              <w:rPr>
                <w:sz w:val="20"/>
              </w:rPr>
            </w:pPr>
            <w:r>
              <w:rPr>
                <w:kern w:val="0"/>
                <w:sz w:val="20"/>
                <w:szCs w:val="22"/>
              </w:rPr>
              <w:t>-Stabilire i nessi tra gli avvenimenti e riconoscere le relazioni di causalità</w:t>
            </w:r>
          </w:p>
        </w:tc>
      </w:tr>
    </w:tbl>
    <w:p>
      <w:pPr>
        <w:sectPr>
          <w:type w:val="nextPage"/>
          <w:pgSz w:orient="landscape" w:w="16838" w:h="11906"/>
          <w:pgMar w:left="920" w:right="1180" w:gutter="0" w:header="0" w:top="1100" w:footer="0" w:bottom="280"/>
          <w:pgNumType w:fmt="decimal"/>
          <w:formProt w:val="false"/>
          <w:textDirection w:val="lrTb"/>
          <w:docGrid w:type="default" w:linePitch="100" w:charSpace="4096"/>
        </w:sectPr>
      </w:pPr>
    </w:p>
    <w:p>
      <w:pPr>
        <w:pStyle w:val="Corpodeltesto"/>
        <w:spacing w:before="3" w:after="0"/>
        <w:rPr>
          <w:b/>
          <w:sz w:val="2"/>
        </w:rPr>
      </w:pPr>
      <w:r>
        <w:rPr>
          <w:b/>
          <w:sz w:val="2"/>
        </w:rPr>
      </w:r>
    </w:p>
    <w:tbl>
      <w:tblPr>
        <w:tblStyle w:val="TableNormal"/>
        <w:tblW w:w="14501"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205"/>
        <w:gridCol w:w="2990"/>
        <w:gridCol w:w="3535"/>
        <w:gridCol w:w="3603"/>
        <w:gridCol w:w="3168"/>
      </w:tblGrid>
      <w:tr>
        <w:trPr>
          <w:trHeight w:val="1152"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299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10" w:right="445" w:hanging="0"/>
              <w:jc w:val="left"/>
              <w:rPr>
                <w:sz w:val="20"/>
              </w:rPr>
            </w:pPr>
            <w:r>
              <w:rPr>
                <w:kern w:val="0"/>
                <w:sz w:val="20"/>
                <w:szCs w:val="22"/>
              </w:rPr>
              <w:t>Conoscere alcune procedure e tecniche di lavoro nelle biblioteche e negli archivi.</w:t>
            </w:r>
          </w:p>
        </w:tc>
        <w:tc>
          <w:tcPr>
            <w:tcW w:w="35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35" w:before="0" w:after="0"/>
              <w:ind w:left="110" w:right="196" w:hanging="0"/>
              <w:jc w:val="left"/>
              <w:rPr>
                <w:sz w:val="20"/>
              </w:rPr>
            </w:pPr>
            <w:r>
              <w:rPr>
                <w:kern w:val="0"/>
                <w:sz w:val="20"/>
                <w:szCs w:val="22"/>
              </w:rPr>
              <w:t>-Comprendere il significato delle parole chiave del testo</w:t>
            </w:r>
          </w:p>
          <w:p>
            <w:pPr>
              <w:pStyle w:val="TableParagraph"/>
              <w:widowControl w:val="false"/>
              <w:spacing w:before="0" w:after="0"/>
              <w:ind w:left="110" w:right="1795" w:hanging="0"/>
              <w:jc w:val="left"/>
              <w:rPr>
                <w:sz w:val="20"/>
              </w:rPr>
            </w:pPr>
            <w:r>
              <w:rPr>
                <w:kern w:val="0"/>
                <w:sz w:val="20"/>
                <w:szCs w:val="22"/>
              </w:rPr>
              <w:t>ed utilizzare i termini specifici del</w:t>
            </w:r>
          </w:p>
          <w:p>
            <w:pPr>
              <w:pStyle w:val="TableParagraph"/>
              <w:widowControl w:val="false"/>
              <w:spacing w:lineRule="exact" w:line="217" w:before="0" w:after="0"/>
              <w:ind w:left="161" w:right="0" w:hanging="0"/>
              <w:jc w:val="left"/>
              <w:rPr>
                <w:sz w:val="20"/>
              </w:rPr>
            </w:pPr>
            <w:r>
              <w:rPr>
                <w:kern w:val="0"/>
                <w:sz w:val="20"/>
                <w:szCs w:val="22"/>
              </w:rPr>
              <w:t>linguaggio disciplinare</w:t>
            </w:r>
          </w:p>
        </w:tc>
        <w:tc>
          <w:tcPr>
            <w:tcW w:w="360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 w:after="0"/>
              <w:ind w:left="0" w:right="0" w:hanging="0"/>
              <w:jc w:val="left"/>
              <w:rPr>
                <w:b/>
                <w:sz w:val="19"/>
              </w:rPr>
            </w:pPr>
            <w:r>
              <w:rPr>
                <w:b/>
                <w:kern w:val="0"/>
                <w:sz w:val="19"/>
                <w:szCs w:val="22"/>
              </w:rPr>
            </w:r>
          </w:p>
          <w:p>
            <w:pPr>
              <w:pStyle w:val="TableParagraph"/>
              <w:widowControl w:val="false"/>
              <w:spacing w:before="0" w:after="0"/>
              <w:ind w:left="109" w:right="0" w:hanging="0"/>
              <w:jc w:val="left"/>
              <w:rPr>
                <w:sz w:val="20"/>
              </w:rPr>
            </w:pPr>
            <w:r>
              <w:rPr>
                <w:kern w:val="0"/>
                <w:sz w:val="20"/>
                <w:szCs w:val="22"/>
              </w:rPr>
              <w:t>-Usare le</w:t>
            </w:r>
          </w:p>
          <w:p>
            <w:pPr>
              <w:pStyle w:val="TableParagraph"/>
              <w:widowControl w:val="false"/>
              <w:spacing w:before="1" w:after="0"/>
              <w:ind w:left="109" w:right="0" w:hanging="0"/>
              <w:jc w:val="left"/>
              <w:rPr>
                <w:sz w:val="20"/>
              </w:rPr>
            </w:pPr>
            <w:r>
              <w:rPr>
                <w:kern w:val="0"/>
                <w:sz w:val="20"/>
                <w:szCs w:val="22"/>
              </w:rPr>
              <w:t>conoscenze apprese per</w:t>
            </w:r>
          </w:p>
          <w:p>
            <w:pPr>
              <w:pStyle w:val="TableParagraph"/>
              <w:widowControl w:val="false"/>
              <w:tabs>
                <w:tab w:val="clear" w:pos="720"/>
                <w:tab w:val="left" w:pos="1571" w:leader="none"/>
                <w:tab w:val="left" w:pos="2712" w:leader="none"/>
              </w:tabs>
              <w:spacing w:lineRule="atLeast" w:line="230" w:before="0" w:after="0"/>
              <w:ind w:left="109" w:right="98" w:hanging="0"/>
              <w:jc w:val="left"/>
              <w:rPr>
                <w:sz w:val="20"/>
              </w:rPr>
            </w:pPr>
            <w:r>
              <w:rPr>
                <w:kern w:val="0"/>
                <w:sz w:val="20"/>
                <w:szCs w:val="22"/>
              </w:rPr>
              <w:t>comprendere</w:t>
              <w:tab/>
              <w:t>problemi</w:t>
              <w:tab/>
            </w:r>
            <w:r>
              <w:rPr>
                <w:spacing w:val="-3"/>
                <w:kern w:val="0"/>
                <w:sz w:val="20"/>
                <w:szCs w:val="22"/>
              </w:rPr>
              <w:t xml:space="preserve">ecologici, </w:t>
            </w:r>
            <w:r>
              <w:rPr>
                <w:kern w:val="0"/>
                <w:sz w:val="20"/>
                <w:szCs w:val="22"/>
              </w:rPr>
              <w:t>interculturali e di convivenza</w:t>
            </w:r>
            <w:r>
              <w:rPr>
                <w:spacing w:val="-3"/>
                <w:kern w:val="0"/>
                <w:sz w:val="20"/>
                <w:szCs w:val="22"/>
              </w:rPr>
              <w:t xml:space="preserve"> </w:t>
            </w:r>
            <w:r>
              <w:rPr>
                <w:kern w:val="0"/>
                <w:sz w:val="20"/>
                <w:szCs w:val="22"/>
              </w:rPr>
              <w:t>civile.</w:t>
            </w:r>
          </w:p>
        </w:tc>
        <w:tc>
          <w:tcPr>
            <w:tcW w:w="316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12" w:right="165" w:hanging="0"/>
              <w:jc w:val="left"/>
              <w:rPr>
                <w:sz w:val="20"/>
              </w:rPr>
            </w:pPr>
            <w:r>
              <w:rPr>
                <w:kern w:val="0"/>
                <w:sz w:val="20"/>
                <w:szCs w:val="22"/>
              </w:rPr>
              <w:t>-Produrre testi utilizzando le conoscenze acquisite selezionate da fonti di informazioni diverse</w:t>
            </w:r>
          </w:p>
        </w:tc>
      </w:tr>
      <w:tr>
        <w:trPr>
          <w:trHeight w:val="230"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6"/>
              </w:rPr>
            </w:pPr>
            <w:r>
              <w:rPr>
                <w:kern w:val="0"/>
                <w:sz w:val="16"/>
                <w:szCs w:val="22"/>
              </w:rPr>
            </w:r>
          </w:p>
        </w:tc>
        <w:tc>
          <w:tcPr>
            <w:tcW w:w="299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10" w:right="0" w:hanging="0"/>
              <w:jc w:val="left"/>
              <w:rPr>
                <w:b/>
                <w:sz w:val="20"/>
              </w:rPr>
            </w:pPr>
            <w:r>
              <w:rPr>
                <w:b/>
                <w:kern w:val="0"/>
                <w:sz w:val="20"/>
                <w:szCs w:val="22"/>
              </w:rPr>
              <w:t>Uso delle fonti</w:t>
            </w:r>
          </w:p>
        </w:tc>
        <w:tc>
          <w:tcPr>
            <w:tcW w:w="35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10" w:right="0" w:hanging="0"/>
              <w:jc w:val="left"/>
              <w:rPr>
                <w:b/>
                <w:sz w:val="20"/>
              </w:rPr>
            </w:pPr>
            <w:r>
              <w:rPr>
                <w:b/>
                <w:kern w:val="0"/>
                <w:sz w:val="20"/>
                <w:szCs w:val="22"/>
              </w:rPr>
              <w:t>Organizzazione delle informazioni</w:t>
            </w:r>
          </w:p>
        </w:tc>
        <w:tc>
          <w:tcPr>
            <w:tcW w:w="360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09" w:right="0" w:hanging="0"/>
              <w:jc w:val="left"/>
              <w:rPr>
                <w:b/>
                <w:sz w:val="20"/>
              </w:rPr>
            </w:pPr>
            <w:r>
              <w:rPr>
                <w:b/>
                <w:kern w:val="0"/>
                <w:sz w:val="20"/>
                <w:szCs w:val="22"/>
              </w:rPr>
              <w:t>Strumenti concettuali</w:t>
            </w:r>
          </w:p>
        </w:tc>
        <w:tc>
          <w:tcPr>
            <w:tcW w:w="316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12" w:right="0" w:hanging="0"/>
              <w:jc w:val="left"/>
              <w:rPr>
                <w:b/>
                <w:sz w:val="20"/>
              </w:rPr>
            </w:pPr>
            <w:r>
              <w:rPr>
                <w:b/>
                <w:kern w:val="0"/>
                <w:sz w:val="20"/>
                <w:szCs w:val="22"/>
              </w:rPr>
              <w:t>Produzione scritta e orale</w:t>
            </w:r>
          </w:p>
        </w:tc>
      </w:tr>
      <w:tr>
        <w:trPr>
          <w:trHeight w:val="2529"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523" w:hanging="0"/>
              <w:jc w:val="left"/>
              <w:rPr>
                <w:b/>
                <w:sz w:val="20"/>
              </w:rPr>
            </w:pPr>
            <w:r>
              <w:rPr>
                <w:b/>
                <w:w w:val="95"/>
                <w:kern w:val="0"/>
                <w:sz w:val="20"/>
                <w:szCs w:val="22"/>
              </w:rPr>
              <w:t xml:space="preserve">Classe </w:t>
            </w:r>
            <w:r>
              <w:rPr>
                <w:b/>
                <w:kern w:val="0"/>
                <w:sz w:val="20"/>
                <w:szCs w:val="22"/>
              </w:rPr>
              <w:t>terza</w:t>
            </w:r>
          </w:p>
        </w:tc>
        <w:tc>
          <w:tcPr>
            <w:tcW w:w="2990"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98"/>
              </w:numPr>
              <w:tabs>
                <w:tab w:val="clear" w:pos="720"/>
                <w:tab w:val="left" w:pos="226" w:leader="none"/>
              </w:tabs>
              <w:spacing w:before="0" w:after="0"/>
              <w:ind w:left="110" w:right="166" w:hanging="0"/>
              <w:jc w:val="left"/>
              <w:rPr>
                <w:sz w:val="20"/>
              </w:rPr>
            </w:pPr>
            <w:r>
              <w:rPr>
                <w:kern w:val="0"/>
                <w:sz w:val="20"/>
                <w:szCs w:val="22"/>
              </w:rPr>
              <w:t xml:space="preserve">Usare fonti di diverso tipo (documentarie, iconografiche, narrative, materiali, orali, </w:t>
            </w:r>
            <w:r>
              <w:rPr>
                <w:spacing w:val="-2"/>
                <w:kern w:val="0"/>
                <w:sz w:val="20"/>
                <w:szCs w:val="22"/>
              </w:rPr>
              <w:t xml:space="preserve">digitali, </w:t>
            </w:r>
            <w:r>
              <w:rPr>
                <w:kern w:val="0"/>
                <w:sz w:val="20"/>
                <w:szCs w:val="22"/>
              </w:rPr>
              <w:t>ecc.) per produrre conoscenze su temi</w:t>
            </w:r>
            <w:r>
              <w:rPr>
                <w:spacing w:val="-2"/>
                <w:kern w:val="0"/>
                <w:sz w:val="20"/>
                <w:szCs w:val="22"/>
              </w:rPr>
              <w:t xml:space="preserve"> </w:t>
            </w:r>
            <w:r>
              <w:rPr>
                <w:kern w:val="0"/>
                <w:sz w:val="20"/>
                <w:szCs w:val="22"/>
              </w:rPr>
              <w:t>definiti.</w:t>
            </w:r>
          </w:p>
          <w:p>
            <w:pPr>
              <w:pStyle w:val="TableParagraph"/>
              <w:widowControl w:val="false"/>
              <w:numPr>
                <w:ilvl w:val="0"/>
                <w:numId w:val="98"/>
              </w:numPr>
              <w:tabs>
                <w:tab w:val="clear" w:pos="720"/>
                <w:tab w:val="left" w:pos="226" w:leader="none"/>
              </w:tabs>
              <w:spacing w:before="0" w:after="0"/>
              <w:ind w:left="110" w:right="313" w:hanging="0"/>
              <w:jc w:val="left"/>
              <w:rPr>
                <w:sz w:val="20"/>
              </w:rPr>
            </w:pPr>
            <w:r>
              <w:rPr>
                <w:kern w:val="0"/>
                <w:sz w:val="20"/>
                <w:szCs w:val="22"/>
              </w:rPr>
              <w:t>Conoscere alcune procedure e tecniche di lavoro nei siti archeologici, nelle biblioteche e negli</w:t>
            </w:r>
            <w:r>
              <w:rPr>
                <w:spacing w:val="-2"/>
                <w:kern w:val="0"/>
                <w:sz w:val="20"/>
                <w:szCs w:val="22"/>
              </w:rPr>
              <w:t xml:space="preserve"> </w:t>
            </w:r>
            <w:r>
              <w:rPr>
                <w:kern w:val="0"/>
                <w:sz w:val="20"/>
                <w:szCs w:val="22"/>
              </w:rPr>
              <w:t>archivi.</w:t>
            </w:r>
          </w:p>
        </w:tc>
        <w:tc>
          <w:tcPr>
            <w:tcW w:w="3535"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97"/>
              </w:numPr>
              <w:tabs>
                <w:tab w:val="clear" w:pos="720"/>
                <w:tab w:val="left" w:pos="226" w:leader="none"/>
              </w:tabs>
              <w:spacing w:before="0" w:after="0"/>
              <w:ind w:left="110" w:right="113" w:hanging="0"/>
              <w:jc w:val="left"/>
              <w:rPr>
                <w:sz w:val="20"/>
              </w:rPr>
            </w:pPr>
            <w:r>
              <w:rPr>
                <w:kern w:val="0"/>
                <w:sz w:val="20"/>
                <w:szCs w:val="22"/>
              </w:rPr>
              <w:t>Selezionare e organizzare le informazioni con mappe, schemi,</w:t>
            </w:r>
            <w:r>
              <w:rPr>
                <w:spacing w:val="-16"/>
                <w:kern w:val="0"/>
                <w:sz w:val="20"/>
                <w:szCs w:val="22"/>
              </w:rPr>
              <w:t xml:space="preserve"> </w:t>
            </w:r>
            <w:r>
              <w:rPr>
                <w:kern w:val="0"/>
                <w:sz w:val="20"/>
                <w:szCs w:val="22"/>
              </w:rPr>
              <w:t>tabelle, grafici e risorse</w:t>
            </w:r>
            <w:r>
              <w:rPr>
                <w:spacing w:val="-2"/>
                <w:kern w:val="0"/>
                <w:sz w:val="20"/>
                <w:szCs w:val="22"/>
              </w:rPr>
              <w:t xml:space="preserve"> </w:t>
            </w:r>
            <w:r>
              <w:rPr>
                <w:kern w:val="0"/>
                <w:sz w:val="20"/>
                <w:szCs w:val="22"/>
              </w:rPr>
              <w:t>digitali.</w:t>
            </w:r>
          </w:p>
          <w:p>
            <w:pPr>
              <w:pStyle w:val="TableParagraph"/>
              <w:widowControl w:val="false"/>
              <w:numPr>
                <w:ilvl w:val="0"/>
                <w:numId w:val="97"/>
              </w:numPr>
              <w:tabs>
                <w:tab w:val="clear" w:pos="720"/>
                <w:tab w:val="left" w:pos="226" w:leader="none"/>
              </w:tabs>
              <w:spacing w:before="0" w:after="0"/>
              <w:ind w:left="110" w:right="198" w:hanging="0"/>
              <w:jc w:val="left"/>
              <w:rPr>
                <w:sz w:val="20"/>
              </w:rPr>
            </w:pPr>
            <w:r>
              <w:rPr>
                <w:kern w:val="0"/>
                <w:sz w:val="20"/>
                <w:szCs w:val="22"/>
              </w:rPr>
              <w:t>Costruire grafici e mappe spazio- temporali per organizzare le</w:t>
            </w:r>
            <w:r>
              <w:rPr>
                <w:spacing w:val="-15"/>
                <w:kern w:val="0"/>
                <w:sz w:val="20"/>
                <w:szCs w:val="22"/>
              </w:rPr>
              <w:t xml:space="preserve"> </w:t>
            </w:r>
            <w:r>
              <w:rPr>
                <w:kern w:val="0"/>
                <w:sz w:val="20"/>
                <w:szCs w:val="22"/>
              </w:rPr>
              <w:t>conoscenze studiate.</w:t>
            </w:r>
          </w:p>
          <w:p>
            <w:pPr>
              <w:pStyle w:val="TableParagraph"/>
              <w:widowControl w:val="false"/>
              <w:numPr>
                <w:ilvl w:val="0"/>
                <w:numId w:val="97"/>
              </w:numPr>
              <w:tabs>
                <w:tab w:val="clear" w:pos="720"/>
                <w:tab w:val="left" w:pos="226" w:leader="none"/>
              </w:tabs>
              <w:spacing w:before="0" w:after="0"/>
              <w:ind w:left="110" w:right="176" w:hanging="0"/>
              <w:jc w:val="left"/>
              <w:rPr>
                <w:sz w:val="20"/>
              </w:rPr>
            </w:pPr>
            <w:r>
              <w:rPr>
                <w:kern w:val="0"/>
                <w:sz w:val="20"/>
                <w:szCs w:val="22"/>
              </w:rPr>
              <w:t>Collocare la storia locale in relazione con la storia italiana, europea,</w:t>
            </w:r>
            <w:r>
              <w:rPr>
                <w:spacing w:val="-16"/>
                <w:kern w:val="0"/>
                <w:sz w:val="20"/>
                <w:szCs w:val="22"/>
              </w:rPr>
              <w:t xml:space="preserve"> </w:t>
            </w:r>
            <w:r>
              <w:rPr>
                <w:kern w:val="0"/>
                <w:sz w:val="20"/>
                <w:szCs w:val="22"/>
              </w:rPr>
              <w:t>mondiale.</w:t>
            </w:r>
          </w:p>
          <w:p>
            <w:pPr>
              <w:pStyle w:val="TableParagraph"/>
              <w:widowControl w:val="false"/>
              <w:numPr>
                <w:ilvl w:val="0"/>
                <w:numId w:val="97"/>
              </w:numPr>
              <w:tabs>
                <w:tab w:val="clear" w:pos="720"/>
                <w:tab w:val="left" w:pos="226" w:leader="none"/>
              </w:tabs>
              <w:spacing w:before="0" w:after="0"/>
              <w:ind w:left="110" w:right="243" w:hanging="0"/>
              <w:jc w:val="left"/>
              <w:rPr>
                <w:sz w:val="20"/>
              </w:rPr>
            </w:pPr>
            <w:r>
              <w:rPr>
                <w:kern w:val="0"/>
                <w:sz w:val="20"/>
                <w:szCs w:val="22"/>
              </w:rPr>
              <w:t>Formulare e verificare ipotesi sulla base delle informazioni prodotte e</w:t>
            </w:r>
            <w:r>
              <w:rPr>
                <w:spacing w:val="-11"/>
                <w:kern w:val="0"/>
                <w:sz w:val="20"/>
                <w:szCs w:val="22"/>
              </w:rPr>
              <w:t xml:space="preserve"> </w:t>
            </w:r>
            <w:r>
              <w:rPr>
                <w:kern w:val="0"/>
                <w:sz w:val="20"/>
                <w:szCs w:val="22"/>
              </w:rPr>
              <w:t>delle</w:t>
            </w:r>
          </w:p>
          <w:p>
            <w:pPr>
              <w:pStyle w:val="TableParagraph"/>
              <w:widowControl w:val="false"/>
              <w:spacing w:lineRule="exact" w:line="215" w:before="0" w:after="0"/>
              <w:ind w:left="110" w:right="0" w:hanging="0"/>
              <w:jc w:val="left"/>
              <w:rPr>
                <w:sz w:val="20"/>
              </w:rPr>
            </w:pPr>
            <w:r>
              <w:rPr>
                <w:kern w:val="0"/>
                <w:sz w:val="20"/>
                <w:szCs w:val="22"/>
              </w:rPr>
              <w:t>conoscenze elaborate</w:t>
            </w:r>
          </w:p>
        </w:tc>
        <w:tc>
          <w:tcPr>
            <w:tcW w:w="3603"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96"/>
              </w:numPr>
              <w:tabs>
                <w:tab w:val="clear" w:pos="720"/>
                <w:tab w:val="left" w:pos="225" w:leader="none"/>
              </w:tabs>
              <w:spacing w:before="0" w:after="0"/>
              <w:ind w:left="109" w:right="558" w:hanging="0"/>
              <w:jc w:val="left"/>
              <w:rPr>
                <w:sz w:val="20"/>
              </w:rPr>
            </w:pPr>
            <w:r>
              <w:rPr>
                <w:kern w:val="0"/>
                <w:sz w:val="20"/>
                <w:szCs w:val="22"/>
              </w:rPr>
              <w:t>Comprendere aspetti e strutture</w:t>
            </w:r>
            <w:r>
              <w:rPr>
                <w:spacing w:val="-10"/>
                <w:kern w:val="0"/>
                <w:sz w:val="20"/>
                <w:szCs w:val="22"/>
              </w:rPr>
              <w:t xml:space="preserve"> </w:t>
            </w:r>
            <w:r>
              <w:rPr>
                <w:kern w:val="0"/>
                <w:sz w:val="20"/>
                <w:szCs w:val="22"/>
              </w:rPr>
              <w:t>dei processi storici italiani, europei e mondiali.</w:t>
            </w:r>
          </w:p>
          <w:p>
            <w:pPr>
              <w:pStyle w:val="TableParagraph"/>
              <w:widowControl w:val="false"/>
              <w:numPr>
                <w:ilvl w:val="0"/>
                <w:numId w:val="96"/>
              </w:numPr>
              <w:tabs>
                <w:tab w:val="clear" w:pos="720"/>
                <w:tab w:val="left" w:pos="225" w:leader="none"/>
              </w:tabs>
              <w:spacing w:before="0" w:after="0"/>
              <w:ind w:left="109" w:right="686" w:hanging="0"/>
              <w:jc w:val="left"/>
              <w:rPr>
                <w:sz w:val="20"/>
              </w:rPr>
            </w:pPr>
            <w:r>
              <w:rPr>
                <w:kern w:val="0"/>
                <w:sz w:val="20"/>
                <w:szCs w:val="22"/>
              </w:rPr>
              <w:t>Conoscere il patrimonio</w:t>
            </w:r>
            <w:r>
              <w:rPr>
                <w:spacing w:val="-11"/>
                <w:kern w:val="0"/>
                <w:sz w:val="20"/>
                <w:szCs w:val="22"/>
              </w:rPr>
              <w:t xml:space="preserve"> </w:t>
            </w:r>
            <w:r>
              <w:rPr>
                <w:kern w:val="0"/>
                <w:sz w:val="20"/>
                <w:szCs w:val="22"/>
              </w:rPr>
              <w:t>culturale collegato con i temi</w:t>
            </w:r>
            <w:r>
              <w:rPr>
                <w:spacing w:val="-7"/>
                <w:kern w:val="0"/>
                <w:sz w:val="20"/>
                <w:szCs w:val="22"/>
              </w:rPr>
              <w:t xml:space="preserve"> </w:t>
            </w:r>
            <w:r>
              <w:rPr>
                <w:kern w:val="0"/>
                <w:sz w:val="20"/>
                <w:szCs w:val="22"/>
              </w:rPr>
              <w:t>affrontati.</w:t>
            </w:r>
          </w:p>
          <w:p>
            <w:pPr>
              <w:pStyle w:val="TableParagraph"/>
              <w:widowControl w:val="false"/>
              <w:numPr>
                <w:ilvl w:val="0"/>
                <w:numId w:val="96"/>
              </w:numPr>
              <w:tabs>
                <w:tab w:val="clear" w:pos="720"/>
                <w:tab w:val="left" w:pos="225" w:leader="none"/>
              </w:tabs>
              <w:spacing w:before="0" w:after="0"/>
              <w:ind w:left="109" w:right="605" w:hanging="0"/>
              <w:jc w:val="left"/>
              <w:rPr>
                <w:sz w:val="20"/>
              </w:rPr>
            </w:pPr>
            <w:r>
              <w:rPr>
                <w:kern w:val="0"/>
                <w:sz w:val="20"/>
                <w:szCs w:val="22"/>
              </w:rPr>
              <w:t>Usare le conoscenze apprese per comprendere problemi ecologici, interculturali e di convivenza</w:t>
            </w:r>
            <w:r>
              <w:rPr>
                <w:spacing w:val="-12"/>
                <w:kern w:val="0"/>
                <w:sz w:val="20"/>
                <w:szCs w:val="22"/>
              </w:rPr>
              <w:t xml:space="preserve"> </w:t>
            </w:r>
            <w:r>
              <w:rPr>
                <w:kern w:val="0"/>
                <w:sz w:val="20"/>
                <w:szCs w:val="22"/>
              </w:rPr>
              <w:t>civile.</w:t>
            </w:r>
          </w:p>
        </w:tc>
        <w:tc>
          <w:tcPr>
            <w:tcW w:w="316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12" w:right="0" w:hanging="0"/>
              <w:jc w:val="left"/>
              <w:rPr>
                <w:sz w:val="20"/>
              </w:rPr>
            </w:pPr>
            <w:r>
              <w:rPr>
                <w:kern w:val="0"/>
                <w:sz w:val="20"/>
                <w:szCs w:val="22"/>
              </w:rPr>
              <w:t>-Argomentare su conoscenze e concetti appresi usando il linguaggio specifico della disciplina.</w:t>
            </w:r>
          </w:p>
          <w:p>
            <w:pPr>
              <w:pStyle w:val="TableParagraph"/>
              <w:widowControl w:val="false"/>
              <w:spacing w:before="0" w:after="0"/>
              <w:ind w:left="112" w:right="71" w:hanging="0"/>
              <w:jc w:val="left"/>
              <w:rPr>
                <w:sz w:val="20"/>
              </w:rPr>
            </w:pPr>
            <w:r>
              <w:rPr>
                <w:kern w:val="0"/>
                <w:sz w:val="20"/>
                <w:szCs w:val="22"/>
              </w:rPr>
              <w:t>- Produrre testi, utilizzando conoscenze selezionate da fonti di informazione diverse, manualistiche e non, cartacee e digitali</w:t>
            </w:r>
          </w:p>
        </w:tc>
      </w:tr>
    </w:tbl>
    <w:p>
      <w:pPr>
        <w:pStyle w:val="Normal"/>
        <w:rPr>
          <w:sz w:val="20"/>
        </w:rPr>
      </w:pPr>
      <w:r>
        <w:rPr>
          <w:sz w:val="20"/>
        </w:rPr>
      </w:r>
    </w:p>
    <w:p>
      <w:pPr>
        <w:pStyle w:val="Normal"/>
        <w:spacing w:before="91" w:after="0"/>
        <w:ind w:left="3030" w:right="3050" w:hanging="0"/>
        <w:jc w:val="center"/>
        <w:rPr>
          <w:b/>
          <w:sz w:val="32"/>
          <w:szCs w:val="32"/>
        </w:rPr>
      </w:pPr>
      <w:r>
        <w:rPr>
          <w:b/>
          <w:sz w:val="32"/>
          <w:szCs w:val="32"/>
        </w:rPr>
        <w:t xml:space="preserve">            </w:t>
      </w:r>
      <w:r>
        <w:rPr>
          <w:b/>
          <w:sz w:val="32"/>
          <w:szCs w:val="32"/>
        </w:rPr>
        <w:t>Profilo delle competenze</w:t>
      </w:r>
    </w:p>
    <w:p>
      <w:pPr>
        <w:pStyle w:val="Corpodeltesto"/>
        <w:rPr>
          <w:b/>
        </w:rPr>
      </w:pPr>
      <w:r>
        <w:rPr>
          <w:b/>
        </w:rPr>
      </w:r>
    </w:p>
    <w:tbl>
      <w:tblPr>
        <w:tblStyle w:val="TableNormal"/>
        <w:tblW w:w="14506"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4028"/>
        <w:gridCol w:w="10477"/>
      </w:tblGrid>
      <w:tr>
        <w:trPr>
          <w:trHeight w:val="506"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1" w:after="0"/>
              <w:ind w:left="0" w:right="0" w:hanging="0"/>
              <w:jc w:val="left"/>
              <w:rPr>
                <w:b/>
                <w:sz w:val="21"/>
              </w:rPr>
            </w:pPr>
            <w:r>
              <w:rPr>
                <w:b/>
                <w:kern w:val="0"/>
                <w:sz w:val="21"/>
                <w:szCs w:val="22"/>
              </w:rPr>
            </w:r>
          </w:p>
          <w:p>
            <w:pPr>
              <w:pStyle w:val="TableParagraph"/>
              <w:widowControl w:val="false"/>
              <w:spacing w:lineRule="exact" w:line="233" w:before="0" w:after="0"/>
              <w:ind w:left="107" w:right="97" w:hanging="0"/>
              <w:jc w:val="center"/>
              <w:rPr>
                <w:b/>
              </w:rPr>
            </w:pPr>
            <w:r>
              <w:rPr>
                <w:b/>
                <w:kern w:val="0"/>
                <w:sz w:val="22"/>
                <w:szCs w:val="22"/>
              </w:rPr>
              <w:t>Competenze chiave</w:t>
            </w:r>
          </w:p>
        </w:tc>
        <w:tc>
          <w:tcPr>
            <w:tcW w:w="10477" w:type="dxa"/>
            <w:tcBorders>
              <w:top w:val="single" w:sz="4" w:space="0" w:color="000000"/>
              <w:left w:val="single" w:sz="4" w:space="0" w:color="000000"/>
              <w:bottom w:val="single" w:sz="4" w:space="0" w:color="000000"/>
              <w:right w:val="single" w:sz="4" w:space="0" w:color="000000"/>
            </w:tcBorders>
            <w:shd w:fill="FFFF00" w:val="clear"/>
          </w:tcPr>
          <w:p>
            <w:pPr>
              <w:pStyle w:val="TableParagraph"/>
              <w:widowControl w:val="false"/>
              <w:spacing w:before="11" w:after="0"/>
              <w:ind w:left="0" w:right="0" w:hanging="0"/>
              <w:jc w:val="left"/>
              <w:rPr>
                <w:b/>
                <w:sz w:val="21"/>
              </w:rPr>
            </w:pPr>
            <w:r>
              <w:rPr>
                <w:b/>
                <w:kern w:val="0"/>
                <w:sz w:val="21"/>
                <w:szCs w:val="22"/>
              </w:rPr>
            </w:r>
          </w:p>
          <w:p>
            <w:pPr>
              <w:pStyle w:val="TableParagraph"/>
              <w:widowControl w:val="false"/>
              <w:spacing w:lineRule="exact" w:line="233" w:before="0" w:after="0"/>
              <w:ind w:left="4401" w:right="4391" w:hanging="0"/>
              <w:jc w:val="center"/>
              <w:rPr>
                <w:b/>
              </w:rPr>
            </w:pPr>
            <w:r>
              <w:rPr>
                <w:b/>
                <w:kern w:val="0"/>
                <w:sz w:val="22"/>
                <w:szCs w:val="22"/>
              </w:rPr>
              <w:t>STORIA</w:t>
            </w:r>
          </w:p>
        </w:tc>
      </w:tr>
      <w:tr>
        <w:trPr>
          <w:trHeight w:val="1312"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99" w:hanging="0"/>
              <w:jc w:val="center"/>
              <w:rPr>
                <w:b/>
              </w:rPr>
            </w:pPr>
            <w:r>
              <w:rPr>
                <w:b/>
                <w:kern w:val="0"/>
                <w:sz w:val="22"/>
                <w:szCs w:val="22"/>
              </w:rPr>
            </w:r>
          </w:p>
          <w:p>
            <w:pPr>
              <w:pStyle w:val="TableParagraph"/>
              <w:widowControl w:val="false"/>
              <w:spacing w:before="0" w:after="0"/>
              <w:ind w:left="107" w:right="99" w:hanging="0"/>
              <w:jc w:val="center"/>
              <w:rPr>
                <w:b/>
              </w:rPr>
            </w:pPr>
            <w:r>
              <w:rPr>
                <w:b/>
                <w:kern w:val="0"/>
                <w:sz w:val="22"/>
                <w:szCs w:val="22"/>
              </w:rPr>
              <w:t>COMPETENZA PERSONALE, SOCIALE E CAPACITA’ DI IMPARARE A IMPARARE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 w:after="0"/>
              <w:ind w:left="0" w:right="0" w:hanging="0"/>
              <w:jc w:val="left"/>
              <w:rPr>
                <w:b/>
                <w:sz w:val="21"/>
              </w:rPr>
            </w:pPr>
            <w:r>
              <w:rPr>
                <w:b/>
                <w:kern w:val="0"/>
                <w:sz w:val="21"/>
                <w:szCs w:val="22"/>
              </w:rPr>
            </w:r>
          </w:p>
          <w:p>
            <w:pPr>
              <w:pStyle w:val="TableParagraph"/>
              <w:widowControl w:val="false"/>
              <w:numPr>
                <w:ilvl w:val="0"/>
                <w:numId w:val="95"/>
              </w:numPr>
              <w:tabs>
                <w:tab w:val="clear" w:pos="720"/>
                <w:tab w:val="left" w:pos="815" w:leader="none"/>
                <w:tab w:val="left" w:pos="816" w:leader="none"/>
              </w:tabs>
              <w:spacing w:lineRule="exact" w:line="269" w:before="0" w:after="0"/>
              <w:jc w:val="left"/>
              <w:rPr>
                <w:kern w:val="0"/>
                <w:sz w:val="22"/>
                <w:szCs w:val="22"/>
              </w:rPr>
            </w:pPr>
            <w:r>
              <w:rPr>
                <w:kern w:val="0"/>
                <w:sz w:val="22"/>
                <w:szCs w:val="22"/>
              </w:rPr>
              <w:t>Sa informarsi in modo autonomo su fatti e problemi</w:t>
            </w:r>
            <w:r>
              <w:rPr>
                <w:spacing w:val="-2"/>
                <w:kern w:val="0"/>
                <w:sz w:val="22"/>
                <w:szCs w:val="22"/>
              </w:rPr>
              <w:t xml:space="preserve"> </w:t>
            </w:r>
            <w:r>
              <w:rPr>
                <w:kern w:val="0"/>
                <w:sz w:val="22"/>
                <w:szCs w:val="22"/>
              </w:rPr>
              <w:t>storici.</w:t>
            </w:r>
          </w:p>
          <w:p>
            <w:pPr>
              <w:pStyle w:val="TableParagraph"/>
              <w:widowControl w:val="false"/>
              <w:numPr>
                <w:ilvl w:val="0"/>
                <w:numId w:val="95"/>
              </w:numPr>
              <w:tabs>
                <w:tab w:val="clear" w:pos="720"/>
                <w:tab w:val="left" w:pos="815" w:leader="none"/>
                <w:tab w:val="left" w:pos="816" w:leader="none"/>
              </w:tabs>
              <w:spacing w:lineRule="exact" w:line="269" w:before="0" w:after="0"/>
              <w:jc w:val="left"/>
              <w:rPr>
                <w:kern w:val="0"/>
                <w:sz w:val="22"/>
                <w:szCs w:val="22"/>
              </w:rPr>
            </w:pPr>
            <w:r>
              <w:rPr>
                <w:kern w:val="0"/>
                <w:sz w:val="22"/>
                <w:szCs w:val="22"/>
              </w:rPr>
              <w:t>Sa comprendere testi</w:t>
            </w:r>
            <w:r>
              <w:rPr>
                <w:spacing w:val="-5"/>
                <w:kern w:val="0"/>
                <w:sz w:val="22"/>
                <w:szCs w:val="22"/>
              </w:rPr>
              <w:t xml:space="preserve"> </w:t>
            </w:r>
            <w:r>
              <w:rPr>
                <w:kern w:val="0"/>
                <w:sz w:val="22"/>
                <w:szCs w:val="22"/>
              </w:rPr>
              <w:t>storici.</w:t>
            </w:r>
          </w:p>
          <w:p>
            <w:pPr>
              <w:pStyle w:val="TableParagraph"/>
              <w:widowControl w:val="false"/>
              <w:numPr>
                <w:ilvl w:val="0"/>
                <w:numId w:val="95"/>
              </w:numPr>
              <w:tabs>
                <w:tab w:val="clear" w:pos="720"/>
                <w:tab w:val="left" w:pos="815" w:leader="none"/>
                <w:tab w:val="left" w:pos="816" w:leader="none"/>
              </w:tabs>
              <w:spacing w:lineRule="exact" w:line="269" w:before="0" w:after="0"/>
              <w:jc w:val="left"/>
              <w:rPr>
                <w:kern w:val="0"/>
                <w:sz w:val="22"/>
                <w:szCs w:val="22"/>
              </w:rPr>
            </w:pPr>
            <w:r>
              <w:rPr>
                <w:kern w:val="0"/>
                <w:sz w:val="22"/>
                <w:szCs w:val="22"/>
              </w:rPr>
              <w:t>Sa ricavare informazioni da fonti di vario genere e le sa organizzare per costruire</w:t>
            </w:r>
            <w:r>
              <w:rPr>
                <w:spacing w:val="-14"/>
                <w:kern w:val="0"/>
                <w:sz w:val="22"/>
                <w:szCs w:val="22"/>
              </w:rPr>
              <w:t xml:space="preserve"> </w:t>
            </w:r>
            <w:r>
              <w:rPr>
                <w:kern w:val="0"/>
                <w:sz w:val="22"/>
                <w:szCs w:val="22"/>
              </w:rPr>
              <w:t>conoscenze.</w:t>
            </w:r>
          </w:p>
        </w:tc>
      </w:tr>
      <w:tr>
        <w:trPr>
          <w:trHeight w:val="861"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1" w:after="0"/>
              <w:ind w:left="0" w:right="0" w:hanging="0"/>
              <w:jc w:val="left"/>
              <w:rPr>
                <w:b/>
                <w:sz w:val="21"/>
              </w:rPr>
            </w:pPr>
            <w:r>
              <w:rPr>
                <w:b/>
                <w:kern w:val="0"/>
                <w:sz w:val="21"/>
                <w:szCs w:val="22"/>
              </w:rPr>
            </w:r>
          </w:p>
          <w:p>
            <w:pPr>
              <w:pStyle w:val="TableParagraph"/>
              <w:widowControl w:val="false"/>
              <w:spacing w:before="0" w:after="0"/>
              <w:ind w:left="107" w:right="97" w:hanging="0"/>
              <w:jc w:val="center"/>
              <w:rPr>
                <w:b/>
              </w:rPr>
            </w:pPr>
            <w:r>
              <w:rPr>
                <w:b/>
                <w:kern w:val="0"/>
                <w:sz w:val="22"/>
                <w:szCs w:val="22"/>
              </w:rPr>
              <w:t>COMPETENZA ALFABETICA FUNZIONALE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94"/>
              </w:numPr>
              <w:tabs>
                <w:tab w:val="clear" w:pos="720"/>
                <w:tab w:val="left" w:pos="815" w:leader="none"/>
                <w:tab w:val="left" w:pos="816" w:leader="none"/>
              </w:tabs>
              <w:spacing w:lineRule="exact" w:line="261" w:before="0" w:after="0"/>
              <w:jc w:val="left"/>
              <w:rPr>
                <w:kern w:val="0"/>
                <w:sz w:val="22"/>
                <w:szCs w:val="22"/>
              </w:rPr>
            </w:pPr>
            <w:r>
              <w:rPr>
                <w:kern w:val="0"/>
                <w:sz w:val="22"/>
                <w:szCs w:val="22"/>
              </w:rPr>
              <w:t>Sa esporre le conoscenze storiche acquisite operando</w:t>
            </w:r>
            <w:r>
              <w:rPr>
                <w:spacing w:val="-4"/>
                <w:kern w:val="0"/>
                <w:sz w:val="22"/>
                <w:szCs w:val="22"/>
              </w:rPr>
              <w:t xml:space="preserve"> </w:t>
            </w:r>
            <w:r>
              <w:rPr>
                <w:kern w:val="0"/>
                <w:sz w:val="22"/>
                <w:szCs w:val="22"/>
              </w:rPr>
              <w:t>collegamenti.</w:t>
            </w:r>
          </w:p>
          <w:p>
            <w:pPr>
              <w:pStyle w:val="TableParagraph"/>
              <w:widowControl w:val="false"/>
              <w:numPr>
                <w:ilvl w:val="0"/>
                <w:numId w:val="94"/>
              </w:numPr>
              <w:tabs>
                <w:tab w:val="clear" w:pos="720"/>
                <w:tab w:val="left" w:pos="815" w:leader="none"/>
                <w:tab w:val="left" w:pos="816" w:leader="none"/>
              </w:tabs>
              <w:spacing w:lineRule="exact" w:line="269" w:before="0" w:after="0"/>
              <w:jc w:val="left"/>
              <w:rPr>
                <w:kern w:val="0"/>
                <w:sz w:val="22"/>
                <w:szCs w:val="22"/>
              </w:rPr>
            </w:pPr>
            <w:r>
              <w:rPr>
                <w:kern w:val="0"/>
                <w:sz w:val="22"/>
                <w:szCs w:val="22"/>
              </w:rPr>
              <w:t>Sa argomentare le proprie</w:t>
            </w:r>
            <w:r>
              <w:rPr>
                <w:spacing w:val="-2"/>
                <w:kern w:val="0"/>
                <w:sz w:val="22"/>
                <w:szCs w:val="22"/>
              </w:rPr>
              <w:t xml:space="preserve"> </w:t>
            </w:r>
            <w:r>
              <w:rPr>
                <w:kern w:val="0"/>
                <w:sz w:val="22"/>
                <w:szCs w:val="22"/>
              </w:rPr>
              <w:t>riflessioni.</w:t>
            </w:r>
          </w:p>
        </w:tc>
      </w:tr>
      <w:tr>
        <w:trPr>
          <w:trHeight w:val="506" w:hRule="atLeast"/>
        </w:trPr>
        <w:tc>
          <w:tcPr>
            <w:tcW w:w="4028"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8" w:after="0"/>
              <w:ind w:left="0" w:right="0" w:hanging="0"/>
              <w:jc w:val="left"/>
              <w:rPr>
                <w:b/>
                <w:sz w:val="21"/>
              </w:rPr>
            </w:pPr>
            <w:r>
              <w:rPr>
                <w:b/>
                <w:kern w:val="0"/>
                <w:sz w:val="21"/>
                <w:szCs w:val="22"/>
              </w:rPr>
            </w:r>
          </w:p>
          <w:p>
            <w:pPr>
              <w:pStyle w:val="TableParagraph"/>
              <w:widowControl w:val="false"/>
              <w:spacing w:lineRule="exact" w:line="236" w:before="1" w:after="0"/>
              <w:ind w:left="106" w:right="99" w:hanging="0"/>
              <w:jc w:val="center"/>
              <w:rPr>
                <w:b/>
              </w:rPr>
            </w:pPr>
            <w:r>
              <w:rPr>
                <w:b/>
                <w:kern w:val="0"/>
                <w:sz w:val="22"/>
                <w:szCs w:val="22"/>
              </w:rPr>
              <w:t xml:space="preserve">COMPETENZA MATEMATICA E </w:t>
            </w:r>
          </w:p>
          <w:p>
            <w:pPr>
              <w:pStyle w:val="TableParagraph"/>
              <w:widowControl w:val="false"/>
              <w:spacing w:before="0" w:after="0"/>
              <w:ind w:left="638" w:right="588" w:hanging="22"/>
              <w:jc w:val="left"/>
              <w:rPr>
                <w:b/>
              </w:rPr>
            </w:pPr>
            <w:r>
              <w:rPr>
                <w:b/>
                <w:kern w:val="0"/>
                <w:sz w:val="22"/>
                <w:szCs w:val="22"/>
              </w:rPr>
              <w:t>COMPETENZE DI BASE IN SCIENZE E TECNOLOGIE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93"/>
              </w:numPr>
              <w:tabs>
                <w:tab w:val="clear" w:pos="720"/>
                <w:tab w:val="left" w:pos="815" w:leader="none"/>
                <w:tab w:val="left" w:pos="816" w:leader="none"/>
              </w:tabs>
              <w:spacing w:lineRule="exact" w:line="262" w:before="0" w:after="0"/>
              <w:jc w:val="left"/>
              <w:rPr>
                <w:kern w:val="0"/>
                <w:sz w:val="22"/>
                <w:szCs w:val="22"/>
              </w:rPr>
            </w:pPr>
            <w:r>
              <w:rPr>
                <w:kern w:val="0"/>
                <w:sz w:val="22"/>
                <w:szCs w:val="22"/>
              </w:rPr>
              <w:t>Sa leggere, interpretare e costruire grafici e tabelle relativi al sapere</w:t>
            </w:r>
            <w:r>
              <w:rPr>
                <w:spacing w:val="-7"/>
                <w:kern w:val="0"/>
                <w:sz w:val="22"/>
                <w:szCs w:val="22"/>
              </w:rPr>
              <w:t xml:space="preserve"> </w:t>
            </w:r>
            <w:r>
              <w:rPr>
                <w:kern w:val="0"/>
                <w:sz w:val="22"/>
                <w:szCs w:val="22"/>
              </w:rPr>
              <w:t>storico.</w:t>
            </w:r>
          </w:p>
        </w:tc>
      </w:tr>
      <w:tr>
        <w:trPr>
          <w:trHeight w:val="537" w:hRule="atLeast"/>
        </w:trPr>
        <w:tc>
          <w:tcPr>
            <w:tcW w:w="4028" w:type="dxa"/>
            <w:vMerge w:val="continue"/>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638" w:right="588" w:hanging="22"/>
              <w:jc w:val="left"/>
              <w:rPr>
                <w:b/>
              </w:rPr>
            </w:pPr>
            <w:r>
              <w:rPr>
                <w:b/>
                <w:kern w:val="0"/>
                <w:sz w:val="22"/>
                <w:szCs w:val="22"/>
              </w:rPr>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92"/>
              </w:numPr>
              <w:tabs>
                <w:tab w:val="clear" w:pos="720"/>
                <w:tab w:val="left" w:pos="815" w:leader="none"/>
                <w:tab w:val="left" w:pos="816" w:leader="none"/>
              </w:tabs>
              <w:spacing w:lineRule="exact" w:line="262" w:before="0" w:after="0"/>
              <w:jc w:val="left"/>
              <w:rPr>
                <w:kern w:val="0"/>
                <w:sz w:val="22"/>
                <w:szCs w:val="22"/>
              </w:rPr>
            </w:pPr>
            <w:r>
              <w:rPr>
                <w:kern w:val="0"/>
                <w:sz w:val="22"/>
                <w:szCs w:val="22"/>
              </w:rPr>
              <w:t>Sa utilizzare la metodologia della ricerca per interrogare il passato e per comprendere il</w:t>
            </w:r>
            <w:r>
              <w:rPr>
                <w:spacing w:val="-18"/>
                <w:kern w:val="0"/>
                <w:sz w:val="22"/>
                <w:szCs w:val="22"/>
              </w:rPr>
              <w:t xml:space="preserve"> </w:t>
            </w:r>
            <w:r>
              <w:rPr>
                <w:kern w:val="0"/>
                <w:sz w:val="22"/>
                <w:szCs w:val="22"/>
              </w:rPr>
              <w:t>presente.</w:t>
            </w:r>
          </w:p>
          <w:p>
            <w:pPr>
              <w:pStyle w:val="TableParagraph"/>
              <w:widowControl w:val="false"/>
              <w:numPr>
                <w:ilvl w:val="0"/>
                <w:numId w:val="92"/>
              </w:numPr>
              <w:tabs>
                <w:tab w:val="clear" w:pos="720"/>
                <w:tab w:val="left" w:pos="815" w:leader="none"/>
                <w:tab w:val="left" w:pos="816" w:leader="none"/>
              </w:tabs>
              <w:spacing w:lineRule="exact" w:line="256" w:before="0" w:after="0"/>
              <w:jc w:val="left"/>
              <w:rPr>
                <w:kern w:val="0"/>
                <w:sz w:val="22"/>
                <w:szCs w:val="22"/>
              </w:rPr>
            </w:pPr>
            <w:r>
              <w:rPr>
                <w:kern w:val="0"/>
                <w:sz w:val="22"/>
                <w:szCs w:val="22"/>
              </w:rPr>
              <w:t>Sa individuare nessi tra il progresso tecnologico e lo sviluppo della storia</w:t>
            </w:r>
            <w:r>
              <w:rPr>
                <w:spacing w:val="-9"/>
                <w:kern w:val="0"/>
                <w:sz w:val="22"/>
                <w:szCs w:val="22"/>
              </w:rPr>
              <w:t xml:space="preserve"> </w:t>
            </w:r>
            <w:r>
              <w:rPr>
                <w:kern w:val="0"/>
                <w:sz w:val="22"/>
                <w:szCs w:val="22"/>
              </w:rPr>
              <w:t>umana.</w:t>
            </w:r>
          </w:p>
        </w:tc>
      </w:tr>
      <w:tr>
        <w:trPr>
          <w:trHeight w:val="789"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8" w:after="0"/>
              <w:ind w:left="0" w:right="0" w:hanging="0"/>
              <w:jc w:val="left"/>
              <w:rPr>
                <w:b/>
                <w:sz w:val="21"/>
              </w:rPr>
            </w:pPr>
            <w:r>
              <w:rPr>
                <w:b/>
                <w:kern w:val="0"/>
                <w:sz w:val="21"/>
                <w:szCs w:val="22"/>
              </w:rPr>
            </w:r>
          </w:p>
          <w:p>
            <w:pPr>
              <w:pStyle w:val="TableParagraph"/>
              <w:widowControl w:val="false"/>
              <w:spacing w:before="1" w:after="0"/>
              <w:ind w:left="107" w:right="99" w:hanging="0"/>
              <w:jc w:val="center"/>
              <w:rPr>
                <w:b/>
              </w:rPr>
            </w:pPr>
            <w:r>
              <w:rPr>
                <w:b/>
                <w:kern w:val="0"/>
                <w:sz w:val="22"/>
                <w:szCs w:val="22"/>
              </w:rPr>
              <w:t>COMPETENZA DIGITALE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91"/>
              </w:numPr>
              <w:tabs>
                <w:tab w:val="clear" w:pos="720"/>
                <w:tab w:val="left" w:pos="815" w:leader="none"/>
                <w:tab w:val="left" w:pos="816" w:leader="none"/>
              </w:tabs>
              <w:spacing w:before="0" w:after="0"/>
              <w:ind w:left="828" w:right="105" w:hanging="361"/>
              <w:jc w:val="left"/>
              <w:rPr>
                <w:kern w:val="0"/>
                <w:sz w:val="22"/>
                <w:szCs w:val="22"/>
              </w:rPr>
            </w:pPr>
            <w:r>
              <w:rPr>
                <w:kern w:val="0"/>
                <w:sz w:val="22"/>
                <w:szCs w:val="22"/>
              </w:rPr>
              <w:t>Sa utilizzare mezzi multimediali per ricercare fonti attendibili , con il fine di arricchire le proprie conoscenze</w:t>
            </w:r>
            <w:r>
              <w:rPr>
                <w:spacing w:val="-1"/>
                <w:kern w:val="0"/>
                <w:sz w:val="22"/>
                <w:szCs w:val="22"/>
              </w:rPr>
              <w:t xml:space="preserve"> </w:t>
            </w:r>
            <w:r>
              <w:rPr>
                <w:kern w:val="0"/>
                <w:sz w:val="22"/>
                <w:szCs w:val="22"/>
              </w:rPr>
              <w:t>storiche.</w:t>
            </w:r>
          </w:p>
          <w:p>
            <w:pPr>
              <w:pStyle w:val="TableParagraph"/>
              <w:widowControl w:val="false"/>
              <w:numPr>
                <w:ilvl w:val="0"/>
                <w:numId w:val="91"/>
              </w:numPr>
              <w:tabs>
                <w:tab w:val="clear" w:pos="720"/>
                <w:tab w:val="left" w:pos="815" w:leader="none"/>
                <w:tab w:val="left" w:pos="816" w:leader="none"/>
              </w:tabs>
              <w:spacing w:lineRule="exact" w:line="254" w:before="0" w:after="0"/>
              <w:ind w:left="816" w:right="0" w:hanging="349"/>
              <w:jc w:val="left"/>
              <w:rPr>
                <w:kern w:val="0"/>
                <w:sz w:val="22"/>
                <w:szCs w:val="22"/>
              </w:rPr>
            </w:pPr>
            <w:r>
              <w:rPr>
                <w:kern w:val="0"/>
                <w:sz w:val="22"/>
                <w:szCs w:val="22"/>
              </w:rPr>
              <w:t>Sa utilizzare mezzi multimediali per rappresentare conoscenze</w:t>
            </w:r>
            <w:r>
              <w:rPr>
                <w:spacing w:val="-4"/>
                <w:kern w:val="0"/>
                <w:sz w:val="22"/>
                <w:szCs w:val="22"/>
              </w:rPr>
              <w:t xml:space="preserve"> </w:t>
            </w:r>
            <w:r>
              <w:rPr>
                <w:kern w:val="0"/>
                <w:sz w:val="22"/>
                <w:szCs w:val="22"/>
              </w:rPr>
              <w:t>storiche.</w:t>
            </w:r>
          </w:p>
        </w:tc>
      </w:tr>
      <w:tr>
        <w:trPr>
          <w:trHeight w:val="522"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2" w:before="4" w:after="0"/>
              <w:ind w:left="107" w:right="510" w:hanging="0"/>
              <w:jc w:val="left"/>
              <w:rPr>
                <w:b/>
              </w:rPr>
            </w:pPr>
            <w:r>
              <w:rPr>
                <w:b/>
                <w:kern w:val="0"/>
                <w:sz w:val="22"/>
                <w:szCs w:val="22"/>
              </w:rPr>
              <w:t>COMPETENZA IN MATERIA DI CONSAPEVOLEZZA ED ESPRESSIONE CULTURALE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90"/>
              </w:numPr>
              <w:tabs>
                <w:tab w:val="clear" w:pos="720"/>
                <w:tab w:val="left" w:pos="815" w:leader="none"/>
                <w:tab w:val="left" w:pos="816" w:leader="none"/>
              </w:tabs>
              <w:spacing w:lineRule="exact" w:line="254" w:before="12" w:after="0"/>
              <w:ind w:left="828" w:right="1217" w:hanging="361"/>
              <w:jc w:val="left"/>
              <w:rPr>
                <w:kern w:val="0"/>
                <w:sz w:val="22"/>
                <w:szCs w:val="22"/>
              </w:rPr>
            </w:pPr>
            <w:r>
              <w:rPr>
                <w:kern w:val="0"/>
                <w:sz w:val="22"/>
                <w:szCs w:val="22"/>
              </w:rPr>
              <w:t>Sa usare le conoscenze e le abilità storiche apprese per orientarsi nella complessità del</w:t>
            </w:r>
            <w:r>
              <w:rPr>
                <w:spacing w:val="-30"/>
                <w:kern w:val="0"/>
                <w:sz w:val="22"/>
                <w:szCs w:val="22"/>
              </w:rPr>
              <w:t xml:space="preserve"> </w:t>
            </w:r>
            <w:r>
              <w:rPr>
                <w:kern w:val="0"/>
                <w:sz w:val="22"/>
                <w:szCs w:val="22"/>
              </w:rPr>
              <w:t>presente, comprendendo opinioni, culture diverse e i problemi fondamentali del mondo</w:t>
            </w:r>
            <w:r>
              <w:rPr>
                <w:spacing w:val="-16"/>
                <w:kern w:val="0"/>
                <w:sz w:val="22"/>
                <w:szCs w:val="22"/>
              </w:rPr>
              <w:t xml:space="preserve"> </w:t>
            </w:r>
            <w:r>
              <w:rPr>
                <w:kern w:val="0"/>
                <w:sz w:val="22"/>
                <w:szCs w:val="22"/>
              </w:rPr>
              <w:t>contemporaneo.</w:t>
            </w:r>
          </w:p>
        </w:tc>
      </w:tr>
      <w:tr>
        <w:trPr>
          <w:trHeight w:val="1013"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b/>
                <w:sz w:val="24"/>
              </w:rPr>
            </w:pPr>
            <w:r>
              <w:rPr>
                <w:b/>
                <w:kern w:val="0"/>
                <w:sz w:val="24"/>
                <w:szCs w:val="22"/>
              </w:rPr>
            </w:r>
          </w:p>
          <w:p>
            <w:pPr>
              <w:pStyle w:val="TableParagraph"/>
              <w:widowControl w:val="false"/>
              <w:spacing w:before="10" w:after="0"/>
              <w:ind w:left="0" w:right="0" w:hanging="0"/>
              <w:jc w:val="left"/>
              <w:rPr>
                <w:b/>
                <w:sz w:val="19"/>
              </w:rPr>
            </w:pPr>
            <w:r>
              <w:rPr>
                <w:b/>
                <w:kern w:val="0"/>
                <w:sz w:val="19"/>
                <w:szCs w:val="22"/>
              </w:rPr>
            </w:r>
          </w:p>
          <w:p>
            <w:pPr>
              <w:pStyle w:val="TableParagraph"/>
              <w:widowControl w:val="false"/>
              <w:spacing w:before="0" w:after="0"/>
              <w:ind w:left="107" w:right="99" w:hanging="0"/>
              <w:jc w:val="center"/>
              <w:rPr>
                <w:b/>
              </w:rPr>
            </w:pPr>
            <w:r>
              <w:rPr>
                <w:b/>
                <w:kern w:val="0"/>
                <w:sz w:val="22"/>
                <w:szCs w:val="22"/>
              </w:rPr>
              <w:t>COMPETENZE SOCIALI E CIVICHE IN MATERIA DI CITTADINANZA</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89"/>
              </w:numPr>
              <w:tabs>
                <w:tab w:val="clear" w:pos="720"/>
                <w:tab w:val="left" w:pos="815" w:leader="none"/>
                <w:tab w:val="left" w:pos="816" w:leader="none"/>
              </w:tabs>
              <w:spacing w:lineRule="exact" w:line="261" w:before="0" w:after="0"/>
              <w:jc w:val="left"/>
              <w:rPr>
                <w:kern w:val="0"/>
                <w:sz w:val="22"/>
                <w:szCs w:val="22"/>
              </w:rPr>
            </w:pPr>
            <w:r>
              <w:rPr>
                <w:kern w:val="0"/>
                <w:sz w:val="22"/>
                <w:szCs w:val="22"/>
              </w:rPr>
              <w:t>Sa offrire il proprio contributo in un contesto sociale, nel rispetto del bene</w:t>
            </w:r>
            <w:r>
              <w:rPr>
                <w:spacing w:val="-10"/>
                <w:kern w:val="0"/>
                <w:sz w:val="22"/>
                <w:szCs w:val="22"/>
              </w:rPr>
              <w:t xml:space="preserve"> </w:t>
            </w:r>
            <w:r>
              <w:rPr>
                <w:kern w:val="0"/>
                <w:sz w:val="22"/>
                <w:szCs w:val="22"/>
              </w:rPr>
              <w:t>comune.</w:t>
            </w:r>
          </w:p>
          <w:p>
            <w:pPr>
              <w:pStyle w:val="TableParagraph"/>
              <w:widowControl w:val="false"/>
              <w:numPr>
                <w:ilvl w:val="0"/>
                <w:numId w:val="89"/>
              </w:numPr>
              <w:tabs>
                <w:tab w:val="clear" w:pos="720"/>
                <w:tab w:val="left" w:pos="815" w:leader="none"/>
                <w:tab w:val="left" w:pos="816" w:leader="none"/>
              </w:tabs>
              <w:spacing w:lineRule="exact" w:line="269" w:before="0" w:after="0"/>
              <w:jc w:val="left"/>
              <w:rPr>
                <w:kern w:val="0"/>
                <w:sz w:val="22"/>
                <w:szCs w:val="22"/>
              </w:rPr>
            </w:pPr>
            <w:r>
              <w:rPr>
                <w:kern w:val="0"/>
                <w:sz w:val="22"/>
                <w:szCs w:val="22"/>
              </w:rPr>
              <w:t>Sa comprendere problemi ecologici, interculturali e di convivenza civile, utilizzando le conoscenze</w:t>
            </w:r>
            <w:r>
              <w:rPr>
                <w:spacing w:val="-24"/>
                <w:kern w:val="0"/>
                <w:sz w:val="22"/>
                <w:szCs w:val="22"/>
              </w:rPr>
              <w:t xml:space="preserve"> </w:t>
            </w:r>
            <w:r>
              <w:rPr>
                <w:kern w:val="0"/>
                <w:sz w:val="22"/>
                <w:szCs w:val="22"/>
              </w:rPr>
              <w:t>apprese.</w:t>
            </w:r>
          </w:p>
        </w:tc>
      </w:tr>
      <w:tr>
        <w:trPr>
          <w:trHeight w:val="853"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651" w:hanging="0"/>
              <w:jc w:val="left"/>
              <w:rPr>
                <w:b/>
              </w:rPr>
            </w:pPr>
            <w:r>
              <w:rPr>
                <w:b/>
                <w:kern w:val="0"/>
                <w:sz w:val="22"/>
                <w:szCs w:val="22"/>
              </w:rPr>
              <w:t>COMPETENZA  IMPRENDITORIALE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88"/>
              </w:numPr>
              <w:tabs>
                <w:tab w:val="clear" w:pos="720"/>
                <w:tab w:val="left" w:pos="815" w:leader="none"/>
                <w:tab w:val="left" w:pos="816" w:leader="none"/>
              </w:tabs>
              <w:spacing w:before="0" w:after="0"/>
              <w:ind w:left="828" w:right="428" w:hanging="361"/>
              <w:jc w:val="left"/>
              <w:rPr>
                <w:kern w:val="0"/>
                <w:sz w:val="22"/>
                <w:szCs w:val="22"/>
              </w:rPr>
            </w:pPr>
            <w:r>
              <w:rPr>
                <w:kern w:val="0"/>
                <w:sz w:val="22"/>
                <w:szCs w:val="22"/>
              </w:rPr>
              <w:t>È consapevole che il sapere storico è fondamentale per risolvere problemi del presente e per progettare</w:t>
            </w:r>
            <w:r>
              <w:rPr>
                <w:spacing w:val="-26"/>
                <w:kern w:val="0"/>
                <w:sz w:val="22"/>
                <w:szCs w:val="22"/>
              </w:rPr>
              <w:t xml:space="preserve"> </w:t>
            </w:r>
            <w:r>
              <w:rPr>
                <w:kern w:val="0"/>
                <w:sz w:val="22"/>
                <w:szCs w:val="22"/>
              </w:rPr>
              <w:t>il futuro.</w:t>
            </w:r>
          </w:p>
        </w:tc>
      </w:tr>
    </w:tbl>
    <w:p>
      <w:pPr>
        <w:pStyle w:val="Normal"/>
        <w:rPr/>
      </w:pPr>
      <w:r>
        <w:rPr/>
      </w:r>
    </w:p>
    <w:p>
      <w:pPr>
        <w:pStyle w:val="Normal"/>
        <w:rPr/>
      </w:pPr>
      <w:r>
        <w:rPr/>
      </w:r>
    </w:p>
    <w:p>
      <w:pPr>
        <w:pStyle w:val="Normal"/>
        <w:tabs>
          <w:tab w:val="clear" w:pos="720"/>
          <w:tab w:val="left" w:pos="6768" w:leader="none"/>
        </w:tabs>
        <w:rPr>
          <w:b/>
          <w:sz w:val="2"/>
        </w:rPr>
      </w:pPr>
      <w:r>
        <w:rPr/>
        <w:tab/>
      </w:r>
    </w:p>
    <w:tbl>
      <w:tblPr>
        <w:tblStyle w:val="TableNormal"/>
        <w:tblW w:w="14505"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205"/>
        <w:gridCol w:w="3494"/>
        <w:gridCol w:w="3391"/>
        <w:gridCol w:w="3502"/>
        <w:gridCol w:w="2913"/>
      </w:tblGrid>
      <w:tr>
        <w:trPr>
          <w:trHeight w:val="251" w:hRule="atLeast"/>
        </w:trPr>
        <w:tc>
          <w:tcPr>
            <w:tcW w:w="14505" w:type="dxa"/>
            <w:gridSpan w:val="5"/>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87"/>
              </w:numPr>
              <w:tabs>
                <w:tab w:val="clear" w:pos="720"/>
                <w:tab w:val="left" w:pos="224" w:leader="none"/>
              </w:tabs>
              <w:spacing w:before="0" w:after="0"/>
              <w:ind w:left="108" w:right="181" w:hanging="0"/>
              <w:jc w:val="left"/>
              <w:rPr>
                <w:sz w:val="20"/>
              </w:rPr>
            </w:pPr>
            <w:r>
              <w:rPr>
                <w:kern w:val="0"/>
                <w:sz w:val="20"/>
                <w:szCs w:val="22"/>
              </w:rPr>
            </w:r>
          </w:p>
        </w:tc>
      </w:tr>
      <w:tr>
        <w:trPr>
          <w:trHeight w:val="2068" w:hRule="atLeast"/>
        </w:trPr>
        <w:tc>
          <w:tcPr>
            <w:tcW w:w="14505" w:type="dxa"/>
            <w:gridSpan w:val="5"/>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6" w:before="0" w:after="0"/>
              <w:jc w:val="left"/>
              <w:rPr>
                <w:b/>
                <w:sz w:val="20"/>
              </w:rPr>
            </w:pPr>
            <w:r>
              <w:rPr>
                <w:b/>
                <w:kern w:val="0"/>
                <w:sz w:val="20"/>
                <w:szCs w:val="22"/>
              </w:rPr>
              <w:t>Traguardi per lo sviluppo delle competenze al termine della scuola secondaria di primo grado: GEOGRAFIA</w:t>
            </w:r>
          </w:p>
          <w:p>
            <w:pPr>
              <w:pStyle w:val="TableParagraph"/>
              <w:widowControl w:val="false"/>
              <w:spacing w:before="0" w:after="0"/>
              <w:ind w:left="107" w:right="115" w:hanging="0"/>
              <w:jc w:val="left"/>
              <w:rPr>
                <w:sz w:val="20"/>
              </w:rPr>
            </w:pPr>
            <w:r>
              <w:rPr>
                <w:kern w:val="0"/>
                <w:sz w:val="20"/>
                <w:szCs w:val="22"/>
              </w:rPr>
              <w:t>Lo studente si orienta nello spazio e sulle carte di diversa scala in base ai punti cardinali e alle coordinate geografiche; sa orientare una carta geografica a grande scala facendo ricorso a punti di riferimento fissi.</w:t>
            </w:r>
          </w:p>
          <w:p>
            <w:pPr>
              <w:pStyle w:val="TableParagraph"/>
              <w:widowControl w:val="false"/>
              <w:spacing w:before="0" w:after="0"/>
              <w:jc w:val="left"/>
              <w:rPr>
                <w:sz w:val="20"/>
              </w:rPr>
            </w:pPr>
            <w:r>
              <w:rPr>
                <w:kern w:val="0"/>
                <w:sz w:val="20"/>
                <w:szCs w:val="22"/>
              </w:rPr>
              <w:t>Utilizza opportunamente carte geografiche, fotografie attuali e d'epoca, immagini da telerilevamento, elaborazioni digitali, grafici, dati statistici, sistemi informativi geografici per comunicare efficacemente informazioni spaziali.</w:t>
            </w:r>
          </w:p>
          <w:p>
            <w:pPr>
              <w:pStyle w:val="TableParagraph"/>
              <w:widowControl w:val="false"/>
              <w:spacing w:before="0" w:after="0"/>
              <w:ind w:left="107" w:right="190" w:hanging="0"/>
              <w:jc w:val="left"/>
              <w:rPr>
                <w:sz w:val="20"/>
              </w:rPr>
            </w:pPr>
            <w:r>
              <w:rPr>
                <w:kern w:val="0"/>
                <w:sz w:val="20"/>
                <w:szCs w:val="22"/>
              </w:rPr>
              <w:t>Riconosce nei paesaggi europei e mondiali, raffrontandoli in particolare a quelli italiani, gli elementi fisici significativi e le emergenze storiche, artistiche e architettoniche, come patrimonio naturale e culturale da tutelare e valorizzare.</w:t>
            </w:r>
          </w:p>
          <w:p>
            <w:pPr>
              <w:pStyle w:val="TableParagraph"/>
              <w:widowControl w:val="false"/>
              <w:spacing w:before="0" w:after="0"/>
              <w:jc w:val="left"/>
              <w:rPr>
                <w:sz w:val="20"/>
              </w:rPr>
            </w:pPr>
            <w:r>
              <w:rPr>
                <w:kern w:val="0"/>
                <w:sz w:val="20"/>
                <w:szCs w:val="22"/>
              </w:rPr>
              <w:t>Osserva, legge e analizza sistemi territoriali vicini e lontani, nello spazio e nel tempo e valuta gli effetti di azioni dell'uomo sui sistemi territoriali alle diverse scale geografiche.</w:t>
            </w:r>
          </w:p>
        </w:tc>
      </w:tr>
      <w:tr>
        <w:trPr>
          <w:trHeight w:val="230" w:hRule="atLeast"/>
        </w:trPr>
        <w:tc>
          <w:tcPr>
            <w:tcW w:w="14505" w:type="dxa"/>
            <w:gridSpan w:val="5"/>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6062" w:right="6059" w:hanging="0"/>
              <w:jc w:val="center"/>
              <w:rPr>
                <w:b/>
                <w:sz w:val="20"/>
              </w:rPr>
            </w:pPr>
            <w:r>
              <w:rPr>
                <w:b/>
                <w:kern w:val="0"/>
                <w:sz w:val="20"/>
                <w:szCs w:val="22"/>
              </w:rPr>
              <w:t>Obiettivi di apprendimento</w:t>
            </w:r>
          </w:p>
        </w:tc>
      </w:tr>
      <w:tr>
        <w:trPr>
          <w:trHeight w:val="230"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6"/>
              </w:rPr>
            </w:pPr>
            <w:r>
              <w:rPr>
                <w:kern w:val="0"/>
                <w:sz w:val="16"/>
                <w:szCs w:val="22"/>
              </w:rPr>
            </w:r>
          </w:p>
        </w:tc>
        <w:tc>
          <w:tcPr>
            <w:tcW w:w="349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10" w:right="0" w:hanging="0"/>
              <w:jc w:val="left"/>
              <w:rPr>
                <w:b/>
                <w:sz w:val="20"/>
              </w:rPr>
            </w:pPr>
            <w:r>
              <w:rPr>
                <w:b/>
                <w:kern w:val="0"/>
                <w:sz w:val="20"/>
                <w:szCs w:val="22"/>
              </w:rPr>
              <w:t>Orientamento</w:t>
            </w:r>
          </w:p>
        </w:tc>
        <w:tc>
          <w:tcPr>
            <w:tcW w:w="339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10" w:right="0" w:hanging="0"/>
              <w:jc w:val="left"/>
              <w:rPr>
                <w:b/>
                <w:sz w:val="20"/>
              </w:rPr>
            </w:pPr>
            <w:r>
              <w:rPr>
                <w:b/>
                <w:kern w:val="0"/>
                <w:sz w:val="20"/>
                <w:szCs w:val="22"/>
              </w:rPr>
              <w:t>Linguaggio della geo-graficità</w:t>
            </w:r>
          </w:p>
        </w:tc>
        <w:tc>
          <w:tcPr>
            <w:tcW w:w="350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10" w:right="0" w:hanging="0"/>
              <w:jc w:val="left"/>
              <w:rPr>
                <w:b/>
                <w:sz w:val="20"/>
              </w:rPr>
            </w:pPr>
            <w:r>
              <w:rPr>
                <w:b/>
                <w:kern w:val="0"/>
                <w:sz w:val="20"/>
                <w:szCs w:val="22"/>
              </w:rPr>
              <w:t>Paesaggio</w:t>
            </w:r>
          </w:p>
        </w:tc>
        <w:tc>
          <w:tcPr>
            <w:tcW w:w="291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08" w:right="0" w:hanging="0"/>
              <w:jc w:val="left"/>
              <w:rPr>
                <w:b/>
                <w:sz w:val="20"/>
              </w:rPr>
            </w:pPr>
            <w:r>
              <w:rPr>
                <w:b/>
                <w:kern w:val="0"/>
                <w:sz w:val="20"/>
                <w:szCs w:val="22"/>
              </w:rPr>
              <w:t>Regione e sistema territoriale</w:t>
            </w:r>
          </w:p>
        </w:tc>
      </w:tr>
      <w:tr>
        <w:trPr>
          <w:trHeight w:val="3220"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407" w:hanging="0"/>
              <w:jc w:val="left"/>
              <w:rPr>
                <w:b/>
                <w:sz w:val="20"/>
              </w:rPr>
            </w:pPr>
            <w:r>
              <w:rPr>
                <w:b/>
                <w:kern w:val="0"/>
                <w:sz w:val="20"/>
                <w:szCs w:val="22"/>
              </w:rPr>
              <w:t xml:space="preserve">Classi prima e </w:t>
            </w:r>
            <w:r>
              <w:rPr>
                <w:b/>
                <w:w w:val="95"/>
                <w:kern w:val="0"/>
                <w:sz w:val="20"/>
                <w:szCs w:val="22"/>
              </w:rPr>
              <w:t>seconda</w:t>
            </w:r>
          </w:p>
        </w:tc>
        <w:tc>
          <w:tcPr>
            <w:tcW w:w="349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35" w:before="0" w:after="0"/>
              <w:ind w:left="110" w:right="7" w:hanging="0"/>
              <w:jc w:val="left"/>
              <w:rPr>
                <w:sz w:val="20"/>
              </w:rPr>
            </w:pPr>
            <w:r>
              <w:rPr>
                <w:kern w:val="0"/>
                <w:sz w:val="20"/>
                <w:szCs w:val="22"/>
              </w:rPr>
              <w:t>-Organizzare in modo significativo la carta mentale dell’ Italia,</w:t>
            </w:r>
          </w:p>
          <w:p>
            <w:pPr>
              <w:pStyle w:val="TableParagraph"/>
              <w:widowControl w:val="false"/>
              <w:spacing w:before="0" w:after="0"/>
              <w:ind w:left="110" w:right="0" w:hanging="0"/>
              <w:jc w:val="left"/>
              <w:rPr>
                <w:sz w:val="20"/>
              </w:rPr>
            </w:pPr>
            <w:r>
              <w:rPr>
                <w:kern w:val="0"/>
                <w:sz w:val="20"/>
                <w:szCs w:val="22"/>
              </w:rPr>
              <w:t>dell’Europa.</w:t>
            </w:r>
          </w:p>
          <w:p>
            <w:pPr>
              <w:pStyle w:val="TableParagraph"/>
              <w:widowControl w:val="false"/>
              <w:spacing w:before="0" w:after="0"/>
              <w:ind w:left="110" w:right="95" w:hanging="0"/>
              <w:jc w:val="both"/>
              <w:rPr>
                <w:sz w:val="20"/>
              </w:rPr>
            </w:pPr>
            <w:r>
              <w:rPr>
                <w:kern w:val="0"/>
                <w:sz w:val="20"/>
                <w:szCs w:val="22"/>
              </w:rPr>
              <w:t>-Vedere in modo geograficamente corretto e coerente, paesaggi e sistemi territoriali lontani,utilizzando carte, grafici, dati statistici, relazioni, testi descrittivi</w:t>
            </w:r>
          </w:p>
        </w:tc>
        <w:tc>
          <w:tcPr>
            <w:tcW w:w="339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10" w:right="87" w:hanging="0"/>
              <w:jc w:val="left"/>
              <w:rPr>
                <w:sz w:val="20"/>
              </w:rPr>
            </w:pPr>
            <w:r>
              <w:rPr>
                <w:kern w:val="0"/>
                <w:sz w:val="20"/>
                <w:szCs w:val="22"/>
              </w:rPr>
              <w:t>-Leggere ed interpretare vari tipi di carte geografiche (carte topografiche, tematiche e storiche, grafici, fotografie ed immagini da satellite ), utilizzando punti cardinali, scale, coordinate geografiche, simbologia.</w:t>
            </w:r>
          </w:p>
          <w:p>
            <w:pPr>
              <w:pStyle w:val="TableParagraph"/>
              <w:widowControl w:val="false"/>
              <w:spacing w:before="5" w:after="0"/>
              <w:ind w:left="0" w:right="0" w:hanging="0"/>
              <w:jc w:val="left"/>
              <w:rPr>
                <w:b/>
                <w:sz w:val="19"/>
              </w:rPr>
            </w:pPr>
            <w:r>
              <w:rPr>
                <w:b/>
                <w:kern w:val="0"/>
                <w:sz w:val="19"/>
                <w:szCs w:val="22"/>
              </w:rPr>
            </w:r>
          </w:p>
          <w:p>
            <w:pPr>
              <w:pStyle w:val="TableParagraph"/>
              <w:widowControl w:val="false"/>
              <w:spacing w:before="0" w:after="0"/>
              <w:ind w:left="110" w:right="169" w:hanging="0"/>
              <w:jc w:val="left"/>
              <w:rPr>
                <w:sz w:val="20"/>
              </w:rPr>
            </w:pPr>
            <w:r>
              <w:rPr>
                <w:kern w:val="0"/>
                <w:sz w:val="20"/>
                <w:szCs w:val="22"/>
              </w:rPr>
              <w:t>-Utilizzare in modo consapevole strumenti tradizionali e nuovi metodi di rappresentazio-</w:t>
            </w:r>
          </w:p>
          <w:p>
            <w:pPr>
              <w:pStyle w:val="TableParagraph"/>
              <w:widowControl w:val="false"/>
              <w:spacing w:before="2" w:after="0"/>
              <w:ind w:left="110" w:right="0" w:hanging="0"/>
              <w:jc w:val="left"/>
              <w:rPr>
                <w:sz w:val="20"/>
              </w:rPr>
            </w:pPr>
            <w:r>
              <w:rPr>
                <w:kern w:val="0"/>
                <w:sz w:val="20"/>
                <w:szCs w:val="22"/>
              </w:rPr>
              <w:t>ne dello spazio geografico</w:t>
            </w:r>
          </w:p>
          <w:p>
            <w:pPr>
              <w:pStyle w:val="TableParagraph"/>
              <w:widowControl w:val="false"/>
              <w:spacing w:before="5" w:after="0"/>
              <w:ind w:left="0" w:right="0" w:hanging="0"/>
              <w:jc w:val="left"/>
              <w:rPr>
                <w:b/>
                <w:sz w:val="20"/>
              </w:rPr>
            </w:pPr>
            <w:r>
              <w:rPr>
                <w:b/>
                <w:kern w:val="0"/>
                <w:sz w:val="20"/>
                <w:szCs w:val="22"/>
              </w:rPr>
            </w:r>
          </w:p>
          <w:p>
            <w:pPr>
              <w:pStyle w:val="TableParagraph"/>
              <w:widowControl w:val="false"/>
              <w:spacing w:lineRule="exact" w:line="228" w:before="0" w:after="0"/>
              <w:ind w:left="110" w:right="0" w:hanging="0"/>
              <w:jc w:val="left"/>
              <w:rPr>
                <w:sz w:val="20"/>
              </w:rPr>
            </w:pPr>
            <w:r>
              <w:rPr>
                <w:kern w:val="0"/>
                <w:sz w:val="20"/>
                <w:szCs w:val="22"/>
              </w:rPr>
              <w:t>- Conoscere e utilizzare il linguaggio specifico della disciplina.</w:t>
            </w:r>
          </w:p>
        </w:tc>
        <w:tc>
          <w:tcPr>
            <w:tcW w:w="3502"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86"/>
              </w:numPr>
              <w:tabs>
                <w:tab w:val="clear" w:pos="720"/>
                <w:tab w:val="left" w:pos="226" w:leader="none"/>
              </w:tabs>
              <w:spacing w:before="0" w:after="0"/>
              <w:ind w:left="110" w:right="136" w:hanging="0"/>
              <w:jc w:val="left"/>
              <w:rPr>
                <w:sz w:val="20"/>
              </w:rPr>
            </w:pPr>
            <w:r>
              <w:rPr>
                <w:kern w:val="0"/>
                <w:sz w:val="20"/>
                <w:szCs w:val="22"/>
              </w:rPr>
              <w:t>Interpretare e confrontare alcuni caratteri dei paesaggi italiani ed europei, anche in relazione alla loro evoluzione nel</w:t>
            </w:r>
            <w:r>
              <w:rPr>
                <w:spacing w:val="-1"/>
                <w:kern w:val="0"/>
                <w:sz w:val="20"/>
                <w:szCs w:val="22"/>
              </w:rPr>
              <w:t xml:space="preserve"> </w:t>
            </w:r>
            <w:r>
              <w:rPr>
                <w:kern w:val="0"/>
                <w:sz w:val="20"/>
                <w:szCs w:val="22"/>
              </w:rPr>
              <w:t>tempo.</w:t>
            </w:r>
          </w:p>
          <w:p>
            <w:pPr>
              <w:pStyle w:val="TableParagraph"/>
              <w:widowControl w:val="false"/>
              <w:numPr>
                <w:ilvl w:val="0"/>
                <w:numId w:val="86"/>
              </w:numPr>
              <w:tabs>
                <w:tab w:val="clear" w:pos="720"/>
                <w:tab w:val="left" w:pos="226" w:leader="none"/>
              </w:tabs>
              <w:spacing w:before="0" w:after="0"/>
              <w:ind w:left="110" w:right="113" w:hanging="0"/>
              <w:jc w:val="left"/>
              <w:rPr>
                <w:sz w:val="20"/>
              </w:rPr>
            </w:pPr>
            <w:r>
              <w:rPr>
                <w:kern w:val="0"/>
                <w:sz w:val="20"/>
                <w:szCs w:val="22"/>
              </w:rPr>
              <w:t>Conoscere temi e problemi di tutela</w:t>
            </w:r>
            <w:r>
              <w:rPr>
                <w:spacing w:val="-14"/>
                <w:kern w:val="0"/>
                <w:sz w:val="20"/>
                <w:szCs w:val="22"/>
              </w:rPr>
              <w:t xml:space="preserve"> </w:t>
            </w:r>
            <w:r>
              <w:rPr>
                <w:kern w:val="0"/>
                <w:sz w:val="20"/>
                <w:szCs w:val="22"/>
              </w:rPr>
              <w:t>del paesaggio come patrimonio naturale e culturale e progettare azioni di valorizzazione.</w:t>
            </w:r>
          </w:p>
          <w:p>
            <w:pPr>
              <w:pStyle w:val="TableParagraph"/>
              <w:widowControl w:val="false"/>
              <w:spacing w:before="0" w:after="0"/>
              <w:ind w:left="110" w:right="0" w:hanging="0"/>
              <w:jc w:val="left"/>
              <w:rPr>
                <w:sz w:val="20"/>
              </w:rPr>
            </w:pPr>
            <w:r>
              <w:rPr>
                <w:kern w:val="0"/>
                <w:sz w:val="20"/>
                <w:szCs w:val="22"/>
              </w:rPr>
              <w:t>-Individuare aspetti e problemi</w:t>
            </w:r>
          </w:p>
          <w:p>
            <w:pPr>
              <w:pStyle w:val="TableParagraph"/>
              <w:widowControl w:val="false"/>
              <w:tabs>
                <w:tab w:val="clear" w:pos="720"/>
                <w:tab w:val="left" w:pos="1628" w:leader="none"/>
                <w:tab w:val="left" w:pos="3151" w:leader="none"/>
              </w:tabs>
              <w:spacing w:before="0" w:after="0"/>
              <w:ind w:left="110" w:right="96" w:hanging="0"/>
              <w:jc w:val="left"/>
              <w:rPr>
                <w:sz w:val="20"/>
              </w:rPr>
            </w:pPr>
            <w:r>
              <w:rPr>
                <w:kern w:val="0"/>
                <w:sz w:val="20"/>
                <w:szCs w:val="22"/>
              </w:rPr>
              <w:t>dell’interazione</w:t>
              <w:tab/>
              <w:t>uomo-ambiente</w:t>
              <w:tab/>
            </w:r>
            <w:r>
              <w:rPr>
                <w:spacing w:val="-7"/>
                <w:kern w:val="0"/>
                <w:sz w:val="20"/>
                <w:szCs w:val="22"/>
              </w:rPr>
              <w:t xml:space="preserve">nel </w:t>
            </w:r>
            <w:r>
              <w:rPr>
                <w:kern w:val="0"/>
                <w:sz w:val="20"/>
                <w:szCs w:val="22"/>
              </w:rPr>
              <w:t>tempo.</w:t>
            </w:r>
          </w:p>
          <w:p>
            <w:pPr>
              <w:pStyle w:val="TableParagraph"/>
              <w:widowControl w:val="false"/>
              <w:spacing w:before="0" w:after="0"/>
              <w:ind w:left="0" w:right="0" w:hanging="0"/>
              <w:jc w:val="left"/>
              <w:rPr>
                <w:b/>
                <w:sz w:val="20"/>
              </w:rPr>
            </w:pPr>
            <w:r>
              <w:rPr>
                <w:b/>
                <w:kern w:val="0"/>
                <w:sz w:val="20"/>
                <w:szCs w:val="22"/>
              </w:rPr>
            </w:r>
          </w:p>
          <w:p>
            <w:pPr>
              <w:pStyle w:val="TableParagraph"/>
              <w:widowControl w:val="false"/>
              <w:spacing w:lineRule="exact" w:line="228" w:before="0" w:after="0"/>
              <w:ind w:left="110" w:right="265" w:hanging="0"/>
              <w:jc w:val="left"/>
              <w:rPr>
                <w:sz w:val="20"/>
              </w:rPr>
            </w:pPr>
            <w:r>
              <w:rPr>
                <w:kern w:val="0"/>
                <w:sz w:val="20"/>
                <w:szCs w:val="22"/>
              </w:rPr>
              <w:t>-Operare confronti tra realtà</w:t>
            </w:r>
            <w:r>
              <w:rPr>
                <w:spacing w:val="-13"/>
                <w:kern w:val="0"/>
                <w:sz w:val="20"/>
                <w:szCs w:val="22"/>
              </w:rPr>
              <w:t xml:space="preserve"> </w:t>
            </w:r>
            <w:r>
              <w:rPr>
                <w:kern w:val="0"/>
                <w:sz w:val="20"/>
                <w:szCs w:val="22"/>
              </w:rPr>
              <w:t>territoriali diverse</w:t>
            </w:r>
          </w:p>
        </w:tc>
        <w:tc>
          <w:tcPr>
            <w:tcW w:w="291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8" w:right="157" w:hanging="0"/>
              <w:jc w:val="left"/>
              <w:rPr>
                <w:sz w:val="20"/>
              </w:rPr>
            </w:pPr>
            <w:r>
              <w:rPr>
                <w:kern w:val="0"/>
                <w:sz w:val="20"/>
                <w:szCs w:val="22"/>
              </w:rPr>
              <w:t>-Conoscere, comprendere ed utilizzare alcuni concetti cardine delle strutture logiche della geografia: ubicazione, localizzazione, ambiente, territorio , sistema antropofisico.</w:t>
            </w:r>
          </w:p>
          <w:p>
            <w:pPr>
              <w:pStyle w:val="TableParagraph"/>
              <w:widowControl w:val="false"/>
              <w:spacing w:before="5" w:after="0"/>
              <w:ind w:left="0" w:right="0" w:hanging="0"/>
              <w:jc w:val="left"/>
              <w:rPr>
                <w:b/>
                <w:sz w:val="19"/>
              </w:rPr>
            </w:pPr>
            <w:r>
              <w:rPr>
                <w:b/>
                <w:kern w:val="0"/>
                <w:sz w:val="19"/>
                <w:szCs w:val="22"/>
              </w:rPr>
            </w:r>
          </w:p>
          <w:p>
            <w:pPr>
              <w:pStyle w:val="TableParagraph"/>
              <w:widowControl w:val="false"/>
              <w:spacing w:before="0" w:after="0"/>
              <w:ind w:left="108" w:right="157" w:hanging="0"/>
              <w:jc w:val="left"/>
              <w:rPr>
                <w:sz w:val="20"/>
              </w:rPr>
            </w:pPr>
            <w:r>
              <w:rPr>
                <w:kern w:val="0"/>
                <w:sz w:val="20"/>
                <w:szCs w:val="22"/>
              </w:rPr>
              <w:t>-Riconoscere le trasformazioni apportate dall’uomo sul territorio, utilizzando</w:t>
            </w:r>
            <w:r>
              <w:rPr>
                <w:spacing w:val="-1"/>
                <w:kern w:val="0"/>
                <w:sz w:val="20"/>
                <w:szCs w:val="22"/>
              </w:rPr>
              <w:t xml:space="preserve"> </w:t>
            </w:r>
            <w:r>
              <w:rPr>
                <w:kern w:val="0"/>
                <w:sz w:val="20"/>
                <w:szCs w:val="22"/>
              </w:rPr>
              <w:t>carte</w:t>
            </w:r>
          </w:p>
          <w:p>
            <w:pPr>
              <w:pStyle w:val="TableParagraph"/>
              <w:widowControl w:val="false"/>
              <w:spacing w:before="2" w:after="0"/>
              <w:ind w:left="158" w:right="0" w:hanging="0"/>
              <w:jc w:val="left"/>
              <w:rPr>
                <w:sz w:val="20"/>
              </w:rPr>
            </w:pPr>
            <w:r>
              <w:rPr>
                <w:kern w:val="0"/>
                <w:sz w:val="20"/>
                <w:szCs w:val="22"/>
              </w:rPr>
              <w:t>ed immagini.</w:t>
            </w:r>
          </w:p>
          <w:p>
            <w:pPr>
              <w:pStyle w:val="TableParagraph"/>
              <w:widowControl w:val="false"/>
              <w:spacing w:before="5" w:after="0"/>
              <w:ind w:left="0" w:right="0" w:hanging="0"/>
              <w:jc w:val="left"/>
              <w:rPr>
                <w:b/>
                <w:sz w:val="20"/>
              </w:rPr>
            </w:pPr>
            <w:r>
              <w:rPr>
                <w:b/>
                <w:kern w:val="0"/>
                <w:sz w:val="20"/>
                <w:szCs w:val="22"/>
              </w:rPr>
            </w:r>
          </w:p>
          <w:p>
            <w:pPr>
              <w:pStyle w:val="TableParagraph"/>
              <w:widowControl w:val="false"/>
              <w:tabs>
                <w:tab w:val="clear" w:pos="720"/>
                <w:tab w:val="left" w:pos="774" w:leader="none"/>
                <w:tab w:val="left" w:pos="1917" w:leader="none"/>
              </w:tabs>
              <w:spacing w:lineRule="exact" w:line="228" w:before="0" w:after="0"/>
              <w:ind w:left="108" w:right="99" w:hanging="0"/>
              <w:jc w:val="left"/>
              <w:rPr>
                <w:sz w:val="20"/>
              </w:rPr>
            </w:pPr>
            <w:r>
              <w:rPr>
                <w:kern w:val="0"/>
                <w:sz w:val="20"/>
                <w:szCs w:val="22"/>
              </w:rPr>
              <w:t>-Analizzare i più significativi temi</w:t>
              <w:tab/>
              <w:t>(antropici,</w:t>
              <w:tab/>
            </w:r>
            <w:r>
              <w:rPr>
                <w:spacing w:val="-2"/>
                <w:kern w:val="0"/>
                <w:sz w:val="20"/>
                <w:szCs w:val="22"/>
              </w:rPr>
              <w:t>economici,</w:t>
            </w:r>
          </w:p>
        </w:tc>
      </w:tr>
    </w:tbl>
    <w:p>
      <w:pPr>
        <w:sectPr>
          <w:type w:val="nextPage"/>
          <w:pgSz w:orient="landscape" w:w="16838" w:h="11906"/>
          <w:pgMar w:left="920" w:right="1180" w:gutter="0" w:header="0" w:top="1100" w:footer="0" w:bottom="280"/>
          <w:pgNumType w:fmt="decimal"/>
          <w:formProt w:val="false"/>
          <w:textDirection w:val="lrTb"/>
          <w:docGrid w:type="default" w:linePitch="100" w:charSpace="4096"/>
        </w:sectPr>
      </w:pPr>
    </w:p>
    <w:p>
      <w:pPr>
        <w:pStyle w:val="Corpodeltesto"/>
        <w:spacing w:before="3" w:after="0"/>
        <w:rPr>
          <w:b/>
          <w:sz w:val="2"/>
        </w:rPr>
      </w:pPr>
      <w:r>
        <w:rPr>
          <w:b/>
          <w:sz w:val="2"/>
        </w:rPr>
      </w:r>
    </w:p>
    <w:tbl>
      <w:tblPr>
        <w:tblStyle w:val="TableNormal"/>
        <w:tblW w:w="14505"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205"/>
        <w:gridCol w:w="3494"/>
        <w:gridCol w:w="3391"/>
        <w:gridCol w:w="3502"/>
        <w:gridCol w:w="2913"/>
      </w:tblGrid>
      <w:tr>
        <w:trPr>
          <w:trHeight w:val="1382"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349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339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350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2913"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117" w:leader="none"/>
                <w:tab w:val="left" w:pos="1911" w:leader="none"/>
              </w:tabs>
              <w:spacing w:lineRule="auto" w:line="235" w:before="0" w:after="0"/>
              <w:ind w:left="108" w:right="100" w:hanging="0"/>
              <w:jc w:val="left"/>
              <w:rPr>
                <w:sz w:val="20"/>
              </w:rPr>
            </w:pPr>
            <w:r>
              <w:rPr>
                <w:kern w:val="0"/>
                <w:sz w:val="20"/>
                <w:szCs w:val="22"/>
              </w:rPr>
              <w:t>ecologici,</w:t>
              <w:tab/>
              <w:t>storici)</w:t>
              <w:tab/>
            </w:r>
            <w:r>
              <w:rPr>
                <w:spacing w:val="-1"/>
                <w:kern w:val="0"/>
                <w:sz w:val="20"/>
                <w:szCs w:val="22"/>
              </w:rPr>
              <w:t xml:space="preserve">utilizzando </w:t>
            </w:r>
            <w:r>
              <w:rPr>
                <w:kern w:val="0"/>
                <w:sz w:val="20"/>
                <w:szCs w:val="22"/>
              </w:rPr>
              <w:t>fonti</w:t>
            </w:r>
            <w:r>
              <w:rPr>
                <w:spacing w:val="1"/>
                <w:kern w:val="0"/>
                <w:sz w:val="20"/>
                <w:szCs w:val="22"/>
              </w:rPr>
              <w:t xml:space="preserve"> </w:t>
            </w:r>
            <w:r>
              <w:rPr>
                <w:kern w:val="0"/>
                <w:sz w:val="20"/>
                <w:szCs w:val="22"/>
              </w:rPr>
              <w:t>varie.</w:t>
            </w:r>
          </w:p>
          <w:p>
            <w:pPr>
              <w:pStyle w:val="TableParagraph"/>
              <w:widowControl w:val="false"/>
              <w:spacing w:before="0" w:after="0"/>
              <w:ind w:left="108" w:right="369" w:hanging="0"/>
              <w:jc w:val="left"/>
              <w:rPr>
                <w:sz w:val="20"/>
              </w:rPr>
            </w:pPr>
            <w:r>
              <w:rPr>
                <w:kern w:val="0"/>
                <w:sz w:val="20"/>
                <w:szCs w:val="22"/>
              </w:rPr>
              <w:t>-Saper individuare i diversi contesti territoriali, superando pregiudizi e stereotipi.</w:t>
            </w:r>
          </w:p>
        </w:tc>
      </w:tr>
      <w:tr>
        <w:trPr>
          <w:trHeight w:val="230"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6"/>
              </w:rPr>
            </w:pPr>
            <w:r>
              <w:rPr>
                <w:kern w:val="0"/>
                <w:sz w:val="16"/>
                <w:szCs w:val="22"/>
              </w:rPr>
            </w:r>
          </w:p>
        </w:tc>
        <w:tc>
          <w:tcPr>
            <w:tcW w:w="349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10" w:right="0" w:hanging="0"/>
              <w:jc w:val="left"/>
              <w:rPr>
                <w:b/>
                <w:sz w:val="20"/>
              </w:rPr>
            </w:pPr>
            <w:r>
              <w:rPr>
                <w:b/>
                <w:kern w:val="0"/>
                <w:sz w:val="20"/>
                <w:szCs w:val="22"/>
              </w:rPr>
              <w:t>Orientamento</w:t>
            </w:r>
          </w:p>
        </w:tc>
        <w:tc>
          <w:tcPr>
            <w:tcW w:w="339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10" w:right="0" w:hanging="0"/>
              <w:jc w:val="left"/>
              <w:rPr>
                <w:b/>
                <w:sz w:val="20"/>
              </w:rPr>
            </w:pPr>
            <w:r>
              <w:rPr>
                <w:b/>
                <w:kern w:val="0"/>
                <w:sz w:val="20"/>
                <w:szCs w:val="22"/>
              </w:rPr>
              <w:t>Linguaggio della geo-graficità</w:t>
            </w:r>
          </w:p>
        </w:tc>
        <w:tc>
          <w:tcPr>
            <w:tcW w:w="350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10" w:right="0" w:hanging="0"/>
              <w:jc w:val="left"/>
              <w:rPr>
                <w:b/>
                <w:sz w:val="20"/>
              </w:rPr>
            </w:pPr>
            <w:r>
              <w:rPr>
                <w:b/>
                <w:kern w:val="0"/>
                <w:sz w:val="20"/>
                <w:szCs w:val="22"/>
              </w:rPr>
              <w:t>Paesaggio</w:t>
            </w:r>
          </w:p>
        </w:tc>
        <w:tc>
          <w:tcPr>
            <w:tcW w:w="291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08" w:right="0" w:hanging="0"/>
              <w:jc w:val="left"/>
              <w:rPr>
                <w:b/>
                <w:sz w:val="20"/>
              </w:rPr>
            </w:pPr>
            <w:r>
              <w:rPr>
                <w:b/>
                <w:kern w:val="0"/>
                <w:sz w:val="20"/>
                <w:szCs w:val="22"/>
              </w:rPr>
              <w:t>Regione e sistema territoriale</w:t>
            </w:r>
          </w:p>
        </w:tc>
      </w:tr>
      <w:tr>
        <w:trPr>
          <w:trHeight w:val="3910"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523" w:hanging="0"/>
              <w:jc w:val="left"/>
              <w:rPr>
                <w:b/>
                <w:sz w:val="20"/>
              </w:rPr>
            </w:pPr>
            <w:r>
              <w:rPr>
                <w:b/>
                <w:w w:val="95"/>
                <w:kern w:val="0"/>
                <w:sz w:val="20"/>
                <w:szCs w:val="22"/>
              </w:rPr>
              <w:t xml:space="preserve">Classe </w:t>
            </w:r>
            <w:r>
              <w:rPr>
                <w:b/>
                <w:kern w:val="0"/>
                <w:sz w:val="20"/>
                <w:szCs w:val="22"/>
              </w:rPr>
              <w:t>terza</w:t>
            </w:r>
          </w:p>
        </w:tc>
        <w:tc>
          <w:tcPr>
            <w:tcW w:w="3494"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85"/>
              </w:numPr>
              <w:tabs>
                <w:tab w:val="clear" w:pos="720"/>
                <w:tab w:val="left" w:pos="226" w:leader="none"/>
              </w:tabs>
              <w:spacing w:before="0" w:after="0"/>
              <w:ind w:left="110" w:right="384" w:hanging="0"/>
              <w:jc w:val="left"/>
              <w:rPr>
                <w:sz w:val="20"/>
              </w:rPr>
            </w:pPr>
            <w:r>
              <w:rPr>
                <w:kern w:val="0"/>
                <w:sz w:val="20"/>
                <w:szCs w:val="22"/>
              </w:rPr>
              <w:t>Orientarsi sulle carte e orientare le carte a grande scala in base ai punti cardinali (anche con l'utilizzo della bussola) e a punti di riferimento</w:t>
            </w:r>
            <w:r>
              <w:rPr>
                <w:spacing w:val="-14"/>
                <w:kern w:val="0"/>
                <w:sz w:val="20"/>
                <w:szCs w:val="22"/>
              </w:rPr>
              <w:t xml:space="preserve"> </w:t>
            </w:r>
            <w:r>
              <w:rPr>
                <w:kern w:val="0"/>
                <w:sz w:val="20"/>
                <w:szCs w:val="22"/>
              </w:rPr>
              <w:t>fissi.</w:t>
            </w:r>
          </w:p>
          <w:p>
            <w:pPr>
              <w:pStyle w:val="TableParagraph"/>
              <w:widowControl w:val="false"/>
              <w:numPr>
                <w:ilvl w:val="0"/>
                <w:numId w:val="85"/>
              </w:numPr>
              <w:tabs>
                <w:tab w:val="clear" w:pos="720"/>
                <w:tab w:val="left" w:pos="226" w:leader="none"/>
              </w:tabs>
              <w:spacing w:before="0" w:after="0"/>
              <w:ind w:left="110" w:right="344" w:hanging="0"/>
              <w:jc w:val="left"/>
              <w:rPr>
                <w:sz w:val="20"/>
              </w:rPr>
            </w:pPr>
            <w:r>
              <w:rPr>
                <w:kern w:val="0"/>
                <w:sz w:val="20"/>
                <w:szCs w:val="22"/>
              </w:rPr>
              <w:t>Orientarsi nelle realtà territoriali lontane, anche attraverso l'utilizzo</w:t>
            </w:r>
            <w:r>
              <w:rPr>
                <w:spacing w:val="-10"/>
                <w:kern w:val="0"/>
                <w:sz w:val="20"/>
                <w:szCs w:val="22"/>
              </w:rPr>
              <w:t xml:space="preserve"> </w:t>
            </w:r>
            <w:r>
              <w:rPr>
                <w:kern w:val="0"/>
                <w:sz w:val="20"/>
                <w:szCs w:val="22"/>
              </w:rPr>
              <w:t>dei programmi multimediali di visualizzazione</w:t>
            </w:r>
            <w:r>
              <w:rPr>
                <w:spacing w:val="-1"/>
                <w:kern w:val="0"/>
                <w:sz w:val="20"/>
                <w:szCs w:val="22"/>
              </w:rPr>
              <w:t xml:space="preserve"> </w:t>
            </w:r>
            <w:r>
              <w:rPr>
                <w:kern w:val="0"/>
                <w:sz w:val="20"/>
                <w:szCs w:val="22"/>
              </w:rPr>
              <w:t>dall'alto</w:t>
            </w:r>
          </w:p>
        </w:tc>
        <w:tc>
          <w:tcPr>
            <w:tcW w:w="3391"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84"/>
              </w:numPr>
              <w:tabs>
                <w:tab w:val="clear" w:pos="720"/>
                <w:tab w:val="left" w:pos="226" w:leader="none"/>
              </w:tabs>
              <w:spacing w:before="0" w:after="0"/>
              <w:ind w:left="110" w:right="261" w:hanging="0"/>
              <w:jc w:val="left"/>
              <w:rPr>
                <w:sz w:val="20"/>
              </w:rPr>
            </w:pPr>
            <w:r>
              <w:rPr>
                <w:kern w:val="0"/>
                <w:sz w:val="20"/>
                <w:szCs w:val="22"/>
              </w:rPr>
              <w:t>Leggere e interpretare vari tipi di carte geografiche (da quella topografica al planisfero),</w:t>
            </w:r>
            <w:r>
              <w:rPr>
                <w:spacing w:val="-12"/>
                <w:kern w:val="0"/>
                <w:sz w:val="20"/>
                <w:szCs w:val="22"/>
              </w:rPr>
              <w:t xml:space="preserve"> </w:t>
            </w:r>
            <w:r>
              <w:rPr>
                <w:kern w:val="0"/>
                <w:sz w:val="20"/>
                <w:szCs w:val="22"/>
              </w:rPr>
              <w:t>utilizzando scale di riduzione, coordinate geografiche e</w:t>
            </w:r>
            <w:r>
              <w:rPr>
                <w:spacing w:val="-2"/>
                <w:kern w:val="0"/>
                <w:sz w:val="20"/>
                <w:szCs w:val="22"/>
              </w:rPr>
              <w:t xml:space="preserve"> </w:t>
            </w:r>
            <w:r>
              <w:rPr>
                <w:kern w:val="0"/>
                <w:sz w:val="20"/>
                <w:szCs w:val="22"/>
              </w:rPr>
              <w:t>simbologia.</w:t>
            </w:r>
          </w:p>
          <w:p>
            <w:pPr>
              <w:pStyle w:val="TableParagraph"/>
              <w:widowControl w:val="false"/>
              <w:numPr>
                <w:ilvl w:val="0"/>
                <w:numId w:val="84"/>
              </w:numPr>
              <w:tabs>
                <w:tab w:val="clear" w:pos="720"/>
                <w:tab w:val="left" w:pos="226" w:leader="none"/>
              </w:tabs>
              <w:spacing w:before="0" w:after="0"/>
              <w:ind w:left="110" w:right="164" w:hanging="0"/>
              <w:jc w:val="left"/>
              <w:rPr>
                <w:sz w:val="20"/>
              </w:rPr>
            </w:pPr>
            <w:r>
              <w:rPr>
                <w:kern w:val="0"/>
                <w:sz w:val="20"/>
                <w:szCs w:val="22"/>
              </w:rPr>
              <w:t>Utilizzare strumenti tradizionali (carte, grafici, dati statistici,</w:t>
            </w:r>
            <w:r>
              <w:rPr>
                <w:spacing w:val="-15"/>
                <w:kern w:val="0"/>
                <w:sz w:val="20"/>
                <w:szCs w:val="22"/>
              </w:rPr>
              <w:t xml:space="preserve"> </w:t>
            </w:r>
            <w:r>
              <w:rPr>
                <w:kern w:val="0"/>
                <w:sz w:val="20"/>
                <w:szCs w:val="22"/>
              </w:rPr>
              <w:t>immagini, ecc.) e innovativi (telerilevamento e cartografia computerizzata) per comprendere e comunicare fatti e fenomeni</w:t>
            </w:r>
            <w:r>
              <w:rPr>
                <w:spacing w:val="-2"/>
                <w:kern w:val="0"/>
                <w:sz w:val="20"/>
                <w:szCs w:val="22"/>
              </w:rPr>
              <w:t xml:space="preserve"> </w:t>
            </w:r>
            <w:r>
              <w:rPr>
                <w:kern w:val="0"/>
                <w:sz w:val="20"/>
                <w:szCs w:val="22"/>
              </w:rPr>
              <w:t>territoriali</w:t>
            </w:r>
          </w:p>
        </w:tc>
        <w:tc>
          <w:tcPr>
            <w:tcW w:w="3502"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83"/>
              </w:numPr>
              <w:tabs>
                <w:tab w:val="clear" w:pos="720"/>
                <w:tab w:val="left" w:pos="226" w:leader="none"/>
              </w:tabs>
              <w:spacing w:before="0" w:after="0"/>
              <w:ind w:left="110" w:right="238" w:hanging="0"/>
              <w:jc w:val="left"/>
              <w:rPr>
                <w:sz w:val="20"/>
              </w:rPr>
            </w:pPr>
            <w:r>
              <w:rPr>
                <w:kern w:val="0"/>
                <w:sz w:val="20"/>
                <w:szCs w:val="22"/>
              </w:rPr>
              <w:t>Interpretare e confrontare alcuni caratteri dei paesaggi italiani, europei</w:t>
            </w:r>
            <w:r>
              <w:rPr>
                <w:spacing w:val="-11"/>
                <w:kern w:val="0"/>
                <w:sz w:val="20"/>
                <w:szCs w:val="22"/>
              </w:rPr>
              <w:t xml:space="preserve"> </w:t>
            </w:r>
            <w:r>
              <w:rPr>
                <w:kern w:val="0"/>
                <w:sz w:val="20"/>
                <w:szCs w:val="22"/>
              </w:rPr>
              <w:t>e mondiali, anche in relazione alla loro evoluzione nel</w:t>
            </w:r>
            <w:r>
              <w:rPr>
                <w:spacing w:val="-1"/>
                <w:kern w:val="0"/>
                <w:sz w:val="20"/>
                <w:szCs w:val="22"/>
              </w:rPr>
              <w:t xml:space="preserve"> </w:t>
            </w:r>
            <w:r>
              <w:rPr>
                <w:kern w:val="0"/>
                <w:sz w:val="20"/>
                <w:szCs w:val="22"/>
              </w:rPr>
              <w:t>tempo.</w:t>
            </w:r>
          </w:p>
          <w:p>
            <w:pPr>
              <w:pStyle w:val="TableParagraph"/>
              <w:widowControl w:val="false"/>
              <w:numPr>
                <w:ilvl w:val="0"/>
                <w:numId w:val="83"/>
              </w:numPr>
              <w:tabs>
                <w:tab w:val="clear" w:pos="720"/>
                <w:tab w:val="left" w:pos="226" w:leader="none"/>
              </w:tabs>
              <w:spacing w:before="0" w:after="0"/>
              <w:ind w:left="110" w:right="113" w:hanging="0"/>
              <w:jc w:val="left"/>
              <w:rPr>
                <w:sz w:val="20"/>
              </w:rPr>
            </w:pPr>
            <w:r>
              <w:rPr>
                <w:kern w:val="0"/>
                <w:sz w:val="20"/>
                <w:szCs w:val="22"/>
              </w:rPr>
              <w:t>Conoscere temi e problemi di tutela</w:t>
            </w:r>
            <w:r>
              <w:rPr>
                <w:spacing w:val="-14"/>
                <w:kern w:val="0"/>
                <w:sz w:val="20"/>
                <w:szCs w:val="22"/>
              </w:rPr>
              <w:t xml:space="preserve"> </w:t>
            </w:r>
            <w:r>
              <w:rPr>
                <w:kern w:val="0"/>
                <w:sz w:val="20"/>
                <w:szCs w:val="22"/>
              </w:rPr>
              <w:t>del paesaggio come patrimonio naturale e culturale e progettare azioni di valorizzazione.</w:t>
            </w:r>
          </w:p>
        </w:tc>
        <w:tc>
          <w:tcPr>
            <w:tcW w:w="2913"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82"/>
              </w:numPr>
              <w:tabs>
                <w:tab w:val="clear" w:pos="720"/>
                <w:tab w:val="left" w:pos="224" w:leader="none"/>
              </w:tabs>
              <w:spacing w:before="0" w:after="0"/>
              <w:ind w:left="108" w:right="150" w:hanging="0"/>
              <w:jc w:val="left"/>
              <w:rPr>
                <w:sz w:val="20"/>
              </w:rPr>
            </w:pPr>
            <w:r>
              <w:rPr>
                <w:kern w:val="0"/>
                <w:sz w:val="20"/>
                <w:szCs w:val="22"/>
              </w:rPr>
              <w:t>Consolidare il concetto di regione geografica (fisica, climatica, storica, economica) applicandolo all'Italia,</w:t>
            </w:r>
            <w:r>
              <w:rPr>
                <w:spacing w:val="-16"/>
                <w:kern w:val="0"/>
                <w:sz w:val="20"/>
                <w:szCs w:val="22"/>
              </w:rPr>
              <w:t xml:space="preserve"> </w:t>
            </w:r>
            <w:r>
              <w:rPr>
                <w:kern w:val="0"/>
                <w:sz w:val="20"/>
                <w:szCs w:val="22"/>
              </w:rPr>
              <w:t>all'Europa e agli altri</w:t>
            </w:r>
            <w:r>
              <w:rPr>
                <w:spacing w:val="-3"/>
                <w:kern w:val="0"/>
                <w:sz w:val="20"/>
                <w:szCs w:val="22"/>
              </w:rPr>
              <w:t xml:space="preserve"> </w:t>
            </w:r>
            <w:r>
              <w:rPr>
                <w:kern w:val="0"/>
                <w:sz w:val="20"/>
                <w:szCs w:val="22"/>
              </w:rPr>
              <w:t>continenti.</w:t>
            </w:r>
          </w:p>
          <w:p>
            <w:pPr>
              <w:pStyle w:val="TableParagraph"/>
              <w:widowControl w:val="false"/>
              <w:numPr>
                <w:ilvl w:val="0"/>
                <w:numId w:val="82"/>
              </w:numPr>
              <w:tabs>
                <w:tab w:val="clear" w:pos="720"/>
                <w:tab w:val="left" w:pos="226" w:leader="none"/>
              </w:tabs>
              <w:spacing w:before="0" w:after="0"/>
              <w:ind w:left="108" w:right="161" w:hanging="0"/>
              <w:jc w:val="left"/>
              <w:rPr>
                <w:sz w:val="20"/>
              </w:rPr>
            </w:pPr>
            <w:r>
              <w:rPr>
                <w:kern w:val="0"/>
                <w:sz w:val="20"/>
                <w:szCs w:val="22"/>
              </w:rPr>
              <w:t>Analizzare in termini di spazio le interrelazioni tra fatti e fenomeni demografici, sociali</w:t>
            </w:r>
            <w:r>
              <w:rPr>
                <w:spacing w:val="-10"/>
                <w:kern w:val="0"/>
                <w:sz w:val="20"/>
                <w:szCs w:val="22"/>
              </w:rPr>
              <w:t xml:space="preserve"> </w:t>
            </w:r>
            <w:r>
              <w:rPr>
                <w:kern w:val="0"/>
                <w:sz w:val="20"/>
                <w:szCs w:val="22"/>
              </w:rPr>
              <w:t>ed economici di portata nazionale, europea e</w:t>
            </w:r>
            <w:r>
              <w:rPr>
                <w:spacing w:val="-1"/>
                <w:kern w:val="0"/>
                <w:sz w:val="20"/>
                <w:szCs w:val="22"/>
              </w:rPr>
              <w:t xml:space="preserve"> </w:t>
            </w:r>
            <w:r>
              <w:rPr>
                <w:kern w:val="0"/>
                <w:sz w:val="20"/>
                <w:szCs w:val="22"/>
              </w:rPr>
              <w:t>mondiale.</w:t>
            </w:r>
          </w:p>
          <w:p>
            <w:pPr>
              <w:pStyle w:val="TableParagraph"/>
              <w:widowControl w:val="false"/>
              <w:numPr>
                <w:ilvl w:val="0"/>
                <w:numId w:val="82"/>
              </w:numPr>
              <w:tabs>
                <w:tab w:val="clear" w:pos="720"/>
                <w:tab w:val="left" w:pos="224" w:leader="none"/>
              </w:tabs>
              <w:spacing w:before="0" w:after="0"/>
              <w:ind w:left="108" w:right="101" w:hanging="0"/>
              <w:jc w:val="left"/>
              <w:rPr>
                <w:sz w:val="20"/>
              </w:rPr>
            </w:pPr>
            <w:r>
              <w:rPr>
                <w:kern w:val="0"/>
                <w:sz w:val="20"/>
                <w:szCs w:val="22"/>
              </w:rPr>
              <w:t>Utilizzare modelli interpretativi di assetti territoriali dei principali Paesi europei e degli altri continenti, anche in relazione</w:t>
            </w:r>
            <w:r>
              <w:rPr>
                <w:spacing w:val="-12"/>
                <w:kern w:val="0"/>
                <w:sz w:val="20"/>
                <w:szCs w:val="22"/>
              </w:rPr>
              <w:t xml:space="preserve"> </w:t>
            </w:r>
            <w:r>
              <w:rPr>
                <w:kern w:val="0"/>
                <w:sz w:val="20"/>
                <w:szCs w:val="22"/>
              </w:rPr>
              <w:t>alla loro evoluzione storico-politico- economica.</w:t>
            </w:r>
          </w:p>
        </w:tc>
      </w:tr>
    </w:tbl>
    <w:p>
      <w:pPr>
        <w:pStyle w:val="Normal"/>
        <w:rPr>
          <w:sz w:val="20"/>
        </w:rPr>
      </w:pPr>
      <w:r>
        <w:rPr>
          <w:sz w:val="20"/>
        </w:rPr>
      </w:r>
    </w:p>
    <w:p>
      <w:pPr>
        <w:pStyle w:val="Normal"/>
        <w:tabs>
          <w:tab w:val="clear" w:pos="720"/>
          <w:tab w:val="left" w:pos="6204" w:leader="none"/>
        </w:tabs>
        <w:rPr>
          <w:b/>
          <w:sz w:val="17"/>
        </w:rPr>
      </w:pPr>
      <w:r>
        <w:rPr>
          <w:b/>
          <w:sz w:val="17"/>
        </w:rPr>
      </w:r>
    </w:p>
    <w:p>
      <w:pPr>
        <w:pStyle w:val="Titolo1"/>
        <w:rPr/>
      </w:pPr>
      <w:r>
        <w:rPr/>
        <w:t>Profilo delle competenze</w:t>
      </w:r>
    </w:p>
    <w:p>
      <w:pPr>
        <w:pStyle w:val="Corpodeltesto"/>
        <w:rPr>
          <w:b/>
          <w:sz w:val="20"/>
        </w:rPr>
      </w:pPr>
      <w:r>
        <w:rPr>
          <w:b/>
          <w:sz w:val="20"/>
        </w:rPr>
      </w:r>
    </w:p>
    <w:p>
      <w:pPr>
        <w:pStyle w:val="Corpodeltesto"/>
        <w:spacing w:before="4" w:after="0"/>
        <w:rPr>
          <w:b/>
          <w:sz w:val="11"/>
        </w:rPr>
      </w:pPr>
      <w:r>
        <w:rPr>
          <w:b/>
          <w:sz w:val="11"/>
        </w:rPr>
      </w:r>
    </w:p>
    <w:tbl>
      <w:tblPr>
        <w:tblStyle w:val="TableNormal"/>
        <w:tblW w:w="14506"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4028"/>
        <w:gridCol w:w="10477"/>
      </w:tblGrid>
      <w:tr>
        <w:trPr>
          <w:trHeight w:val="506"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b/>
              </w:rPr>
            </w:pPr>
            <w:r>
              <w:rPr>
                <w:b/>
                <w:kern w:val="0"/>
                <w:sz w:val="22"/>
                <w:szCs w:val="22"/>
              </w:rPr>
            </w:r>
          </w:p>
          <w:p>
            <w:pPr>
              <w:pStyle w:val="TableParagraph"/>
              <w:widowControl w:val="false"/>
              <w:spacing w:lineRule="exact" w:line="233" w:before="0" w:after="0"/>
              <w:ind w:left="107" w:right="97" w:hanging="0"/>
              <w:jc w:val="center"/>
              <w:rPr>
                <w:b/>
              </w:rPr>
            </w:pPr>
            <w:r>
              <w:rPr>
                <w:b/>
                <w:kern w:val="0"/>
                <w:sz w:val="22"/>
                <w:szCs w:val="22"/>
              </w:rPr>
              <w:t>Competenze chiave</w:t>
            </w:r>
          </w:p>
        </w:tc>
        <w:tc>
          <w:tcPr>
            <w:tcW w:w="10477" w:type="dxa"/>
            <w:tcBorders>
              <w:top w:val="single" w:sz="4" w:space="0" w:color="000000"/>
              <w:left w:val="single" w:sz="4" w:space="0" w:color="000000"/>
              <w:bottom w:val="single" w:sz="4" w:space="0" w:color="000000"/>
              <w:right w:val="single" w:sz="4" w:space="0" w:color="000000"/>
            </w:tcBorders>
            <w:shd w:fill="FFFF00" w:val="clear"/>
          </w:tcPr>
          <w:p>
            <w:pPr>
              <w:pStyle w:val="TableParagraph"/>
              <w:widowControl w:val="false"/>
              <w:spacing w:before="0" w:after="0"/>
              <w:ind w:left="0" w:right="0" w:hanging="0"/>
              <w:jc w:val="left"/>
              <w:rPr>
                <w:b/>
              </w:rPr>
            </w:pPr>
            <w:r>
              <w:rPr>
                <w:b/>
                <w:kern w:val="0"/>
                <w:sz w:val="22"/>
                <w:szCs w:val="22"/>
              </w:rPr>
            </w:r>
          </w:p>
          <w:p>
            <w:pPr>
              <w:pStyle w:val="TableParagraph"/>
              <w:widowControl w:val="false"/>
              <w:spacing w:lineRule="exact" w:line="233" w:before="0" w:after="0"/>
              <w:ind w:left="4401" w:right="4393" w:hanging="0"/>
              <w:jc w:val="center"/>
              <w:rPr>
                <w:b/>
              </w:rPr>
            </w:pPr>
            <w:r>
              <w:rPr>
                <w:b/>
                <w:kern w:val="0"/>
                <w:sz w:val="22"/>
                <w:szCs w:val="22"/>
              </w:rPr>
              <w:t>GEOGRAFIA</w:t>
            </w:r>
          </w:p>
        </w:tc>
      </w:tr>
      <w:tr>
        <w:trPr>
          <w:trHeight w:val="506"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1" w:after="0"/>
              <w:ind w:left="0" w:right="0" w:hanging="0"/>
              <w:jc w:val="left"/>
              <w:rPr>
                <w:b/>
                <w:sz w:val="21"/>
              </w:rPr>
            </w:pPr>
            <w:r>
              <w:rPr>
                <w:b/>
                <w:kern w:val="0"/>
                <w:sz w:val="21"/>
                <w:szCs w:val="22"/>
              </w:rPr>
            </w:r>
          </w:p>
          <w:p>
            <w:pPr>
              <w:pStyle w:val="TableParagraph"/>
              <w:widowControl w:val="false"/>
              <w:spacing w:lineRule="exact" w:line="233" w:before="0" w:after="0"/>
              <w:ind w:left="107" w:right="99" w:hanging="0"/>
              <w:jc w:val="center"/>
              <w:rPr>
                <w:b/>
              </w:rPr>
            </w:pPr>
            <w:r>
              <w:rPr>
                <w:b/>
                <w:kern w:val="0"/>
                <w:sz w:val="22"/>
                <w:szCs w:val="22"/>
              </w:rPr>
              <w:t>COMPETENZA PERSONALE, SOCIALE E CAPACITA’ DI IMPARARE A IMPARARE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81"/>
              </w:numPr>
              <w:tabs>
                <w:tab w:val="clear" w:pos="720"/>
                <w:tab w:val="left" w:pos="815" w:leader="none"/>
                <w:tab w:val="left" w:pos="816" w:leader="none"/>
              </w:tabs>
              <w:spacing w:lineRule="exact" w:line="262" w:before="0" w:after="0"/>
              <w:jc w:val="left"/>
              <w:rPr>
                <w:kern w:val="0"/>
                <w:sz w:val="22"/>
                <w:szCs w:val="22"/>
              </w:rPr>
            </w:pPr>
            <w:r>
              <w:rPr>
                <w:kern w:val="0"/>
                <w:sz w:val="22"/>
                <w:szCs w:val="22"/>
              </w:rPr>
              <w:t>Sa usare adeguatamente gli strumenti di</w:t>
            </w:r>
            <w:r>
              <w:rPr>
                <w:spacing w:val="-4"/>
                <w:kern w:val="0"/>
                <w:sz w:val="22"/>
                <w:szCs w:val="22"/>
              </w:rPr>
              <w:t xml:space="preserve"> </w:t>
            </w:r>
            <w:r>
              <w:rPr>
                <w:kern w:val="0"/>
                <w:sz w:val="22"/>
                <w:szCs w:val="22"/>
              </w:rPr>
              <w:t>studio..</w:t>
            </w:r>
          </w:p>
        </w:tc>
      </w:tr>
      <w:tr>
        <w:trPr>
          <w:trHeight w:val="858"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8" w:after="0"/>
              <w:ind w:left="0" w:right="0" w:hanging="0"/>
              <w:jc w:val="left"/>
              <w:rPr>
                <w:b/>
                <w:sz w:val="21"/>
              </w:rPr>
            </w:pPr>
            <w:r>
              <w:rPr>
                <w:b/>
                <w:kern w:val="0"/>
                <w:sz w:val="21"/>
                <w:szCs w:val="22"/>
              </w:rPr>
            </w:r>
          </w:p>
          <w:p>
            <w:pPr>
              <w:pStyle w:val="TableParagraph"/>
              <w:widowControl w:val="false"/>
              <w:spacing w:before="1" w:after="0"/>
              <w:ind w:left="107" w:right="97" w:hanging="0"/>
              <w:jc w:val="center"/>
              <w:rPr>
                <w:b/>
              </w:rPr>
            </w:pPr>
            <w:r>
              <w:rPr>
                <w:b/>
                <w:kern w:val="0"/>
                <w:sz w:val="22"/>
                <w:szCs w:val="22"/>
              </w:rPr>
              <w:t>COMPETENZA ALFABETICA FUNZIONALE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80"/>
              </w:numPr>
              <w:tabs>
                <w:tab w:val="clear" w:pos="720"/>
                <w:tab w:val="left" w:pos="815" w:leader="none"/>
                <w:tab w:val="left" w:pos="816" w:leader="none"/>
              </w:tabs>
              <w:spacing w:lineRule="exact" w:line="262" w:before="0" w:after="0"/>
              <w:jc w:val="left"/>
              <w:rPr>
                <w:kern w:val="0"/>
                <w:sz w:val="22"/>
                <w:szCs w:val="22"/>
              </w:rPr>
            </w:pPr>
            <w:r>
              <w:rPr>
                <w:kern w:val="0"/>
                <w:sz w:val="22"/>
                <w:szCs w:val="22"/>
              </w:rPr>
              <w:t>Comunica in modo coerente ed efficace utilizzando il linguaggio specifico della</w:t>
            </w:r>
            <w:r>
              <w:rPr>
                <w:spacing w:val="-12"/>
                <w:kern w:val="0"/>
                <w:sz w:val="22"/>
                <w:szCs w:val="22"/>
              </w:rPr>
              <w:t xml:space="preserve"> </w:t>
            </w:r>
            <w:r>
              <w:rPr>
                <w:kern w:val="0"/>
                <w:sz w:val="22"/>
                <w:szCs w:val="22"/>
              </w:rPr>
              <w:t>geografia.</w:t>
            </w:r>
          </w:p>
        </w:tc>
      </w:tr>
      <w:tr>
        <w:trPr>
          <w:trHeight w:val="1307"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1" w:after="0"/>
              <w:ind w:left="0" w:right="0" w:hanging="0"/>
              <w:jc w:val="left"/>
              <w:rPr>
                <w:b/>
                <w:sz w:val="21"/>
              </w:rPr>
            </w:pPr>
            <w:r>
              <w:rPr>
                <w:b/>
                <w:kern w:val="0"/>
                <w:sz w:val="21"/>
                <w:szCs w:val="22"/>
              </w:rPr>
            </w:r>
          </w:p>
          <w:p>
            <w:pPr>
              <w:pStyle w:val="TableParagraph"/>
              <w:widowControl w:val="false"/>
              <w:spacing w:before="0" w:after="0"/>
              <w:ind w:left="106" w:right="99" w:hanging="0"/>
              <w:jc w:val="center"/>
              <w:rPr>
                <w:b/>
              </w:rPr>
            </w:pPr>
            <w:r>
              <w:rPr>
                <w:b/>
                <w:kern w:val="0"/>
                <w:sz w:val="22"/>
                <w:szCs w:val="22"/>
              </w:rPr>
              <w:t>COMPETENZA MATEMATICA</w:t>
            </w:r>
          </w:p>
          <w:p>
            <w:pPr>
              <w:pStyle w:val="TableParagraph"/>
              <w:widowControl w:val="false"/>
              <w:spacing w:lineRule="exact" w:line="254" w:before="1" w:after="0"/>
              <w:ind w:left="638" w:right="588" w:hanging="22"/>
              <w:jc w:val="left"/>
              <w:rPr>
                <w:b/>
              </w:rPr>
            </w:pPr>
            <w:r>
              <w:rPr>
                <w:b/>
                <w:kern w:val="0"/>
                <w:sz w:val="22"/>
                <w:szCs w:val="22"/>
              </w:rPr>
              <w:t>COMPETENZE DI BASE IN SCIENZA E TECNOLOGIA</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79"/>
              </w:numPr>
              <w:tabs>
                <w:tab w:val="clear" w:pos="720"/>
                <w:tab w:val="left" w:pos="815" w:leader="none"/>
                <w:tab w:val="left" w:pos="816" w:leader="none"/>
              </w:tabs>
              <w:spacing w:before="0" w:after="0"/>
              <w:ind w:left="828" w:right="105" w:hanging="361"/>
              <w:jc w:val="left"/>
              <w:rPr>
                <w:kern w:val="0"/>
                <w:sz w:val="22"/>
                <w:szCs w:val="22"/>
              </w:rPr>
            </w:pPr>
            <w:r>
              <w:rPr>
                <w:kern w:val="0"/>
                <w:sz w:val="22"/>
                <w:szCs w:val="22"/>
              </w:rPr>
              <w:t>Sa utilizzare strumenti tradizionali (carte, grafici, dati statistici) e strumenti innovativi per comprendere e comunicare fatti e fenomeni</w:t>
            </w:r>
            <w:r>
              <w:rPr>
                <w:spacing w:val="-3"/>
                <w:kern w:val="0"/>
                <w:sz w:val="22"/>
                <w:szCs w:val="22"/>
              </w:rPr>
              <w:t xml:space="preserve"> </w:t>
            </w:r>
            <w:r>
              <w:rPr>
                <w:kern w:val="0"/>
                <w:sz w:val="22"/>
                <w:szCs w:val="22"/>
              </w:rPr>
              <w:t>territoriali.</w:t>
            </w:r>
          </w:p>
          <w:p>
            <w:pPr>
              <w:pStyle w:val="TableParagraph"/>
              <w:widowControl w:val="false"/>
              <w:numPr>
                <w:ilvl w:val="0"/>
                <w:numId w:val="79"/>
              </w:numPr>
              <w:tabs>
                <w:tab w:val="clear" w:pos="720"/>
                <w:tab w:val="left" w:pos="815" w:leader="none"/>
                <w:tab w:val="left" w:pos="816" w:leader="none"/>
              </w:tabs>
              <w:spacing w:lineRule="exact" w:line="254" w:before="0" w:after="0"/>
              <w:ind w:left="816" w:right="0" w:hanging="349"/>
              <w:jc w:val="left"/>
              <w:rPr>
                <w:kern w:val="0"/>
                <w:sz w:val="22"/>
                <w:szCs w:val="22"/>
              </w:rPr>
            </w:pPr>
            <w:r>
              <w:rPr>
                <w:kern w:val="0"/>
                <w:sz w:val="22"/>
                <w:szCs w:val="22"/>
              </w:rPr>
              <w:t>Sa leggere e interpretare grafici e</w:t>
            </w:r>
            <w:r>
              <w:rPr>
                <w:spacing w:val="-5"/>
                <w:kern w:val="0"/>
                <w:sz w:val="22"/>
                <w:szCs w:val="22"/>
              </w:rPr>
              <w:t xml:space="preserve"> </w:t>
            </w:r>
            <w:r>
              <w:rPr>
                <w:kern w:val="0"/>
                <w:sz w:val="22"/>
                <w:szCs w:val="22"/>
              </w:rPr>
              <w:t>tabelle.</w:t>
            </w:r>
          </w:p>
          <w:p>
            <w:pPr>
              <w:pStyle w:val="TableParagraph"/>
              <w:widowControl w:val="false"/>
              <w:numPr>
                <w:ilvl w:val="0"/>
                <w:numId w:val="78"/>
              </w:numPr>
              <w:tabs>
                <w:tab w:val="clear" w:pos="720"/>
                <w:tab w:val="left" w:pos="815" w:leader="none"/>
                <w:tab w:val="left" w:pos="816" w:leader="none"/>
              </w:tabs>
              <w:spacing w:lineRule="exact" w:line="262" w:before="0" w:after="0"/>
              <w:jc w:val="left"/>
              <w:rPr>
                <w:kern w:val="0"/>
                <w:sz w:val="22"/>
                <w:szCs w:val="22"/>
              </w:rPr>
            </w:pPr>
            <w:r>
              <w:rPr>
                <w:kern w:val="0"/>
                <w:sz w:val="22"/>
                <w:szCs w:val="22"/>
              </w:rPr>
              <w:t>Sa mettere in relazione gli elementi del paesaggio con l’elemento</w:t>
            </w:r>
            <w:r>
              <w:rPr>
                <w:spacing w:val="-13"/>
                <w:kern w:val="0"/>
                <w:sz w:val="22"/>
                <w:szCs w:val="22"/>
              </w:rPr>
              <w:t xml:space="preserve"> </w:t>
            </w:r>
            <w:r>
              <w:rPr>
                <w:kern w:val="0"/>
                <w:sz w:val="22"/>
                <w:szCs w:val="22"/>
              </w:rPr>
              <w:t>atropico.</w:t>
            </w:r>
          </w:p>
        </w:tc>
      </w:tr>
      <w:tr>
        <w:trPr>
          <w:trHeight w:val="754"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8" w:after="0"/>
              <w:ind w:left="0" w:right="0" w:hanging="0"/>
              <w:jc w:val="left"/>
              <w:rPr>
                <w:b/>
                <w:sz w:val="21"/>
              </w:rPr>
            </w:pPr>
            <w:r>
              <w:rPr>
                <w:b/>
                <w:kern w:val="0"/>
                <w:sz w:val="21"/>
                <w:szCs w:val="22"/>
              </w:rPr>
            </w:r>
          </w:p>
          <w:p>
            <w:pPr>
              <w:pStyle w:val="TableParagraph"/>
              <w:widowControl w:val="false"/>
              <w:spacing w:before="0" w:after="0"/>
              <w:ind w:left="107" w:right="99" w:hanging="0"/>
              <w:jc w:val="center"/>
              <w:rPr>
                <w:b/>
              </w:rPr>
            </w:pPr>
            <w:r>
              <w:rPr>
                <w:b/>
                <w:kern w:val="0"/>
                <w:sz w:val="22"/>
                <w:szCs w:val="22"/>
              </w:rPr>
              <w:t>COMPETENZA DIGITALE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77"/>
              </w:numPr>
              <w:tabs>
                <w:tab w:val="clear" w:pos="720"/>
                <w:tab w:val="left" w:pos="815" w:leader="none"/>
                <w:tab w:val="left" w:pos="816" w:leader="none"/>
              </w:tabs>
              <w:spacing w:lineRule="exact" w:line="259" w:before="0" w:after="0"/>
              <w:jc w:val="left"/>
              <w:rPr>
                <w:kern w:val="0"/>
                <w:sz w:val="22"/>
                <w:szCs w:val="22"/>
              </w:rPr>
            </w:pPr>
            <w:r>
              <w:rPr>
                <w:kern w:val="0"/>
                <w:sz w:val="22"/>
                <w:szCs w:val="22"/>
              </w:rPr>
              <w:t>Sa orientarsi nella realtà attraverso l’utilizzo dei programmi</w:t>
            </w:r>
            <w:r>
              <w:rPr>
                <w:spacing w:val="-3"/>
                <w:kern w:val="0"/>
                <w:sz w:val="22"/>
                <w:szCs w:val="22"/>
              </w:rPr>
              <w:t xml:space="preserve"> </w:t>
            </w:r>
            <w:r>
              <w:rPr>
                <w:kern w:val="0"/>
                <w:sz w:val="22"/>
                <w:szCs w:val="22"/>
              </w:rPr>
              <w:t>multimediali.</w:t>
            </w:r>
          </w:p>
        </w:tc>
      </w:tr>
      <w:tr>
        <w:trPr>
          <w:trHeight w:val="505"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4" w:before="0" w:after="0"/>
              <w:ind w:left="107" w:right="510" w:hanging="0"/>
              <w:jc w:val="left"/>
              <w:rPr>
                <w:b/>
              </w:rPr>
            </w:pPr>
            <w:r>
              <w:rPr>
                <w:b/>
                <w:kern w:val="0"/>
                <w:sz w:val="22"/>
                <w:szCs w:val="22"/>
              </w:rPr>
              <w:t>COMPETENZA IN MATERIA DI CONSAPEVOLEZZA ED ESPRESSIONE CULTURALE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76"/>
              </w:numPr>
              <w:tabs>
                <w:tab w:val="clear" w:pos="720"/>
                <w:tab w:val="left" w:pos="815" w:leader="none"/>
                <w:tab w:val="left" w:pos="816" w:leader="none"/>
              </w:tabs>
              <w:spacing w:lineRule="exact" w:line="262" w:before="0" w:after="0"/>
              <w:jc w:val="left"/>
              <w:rPr>
                <w:kern w:val="0"/>
                <w:sz w:val="22"/>
                <w:szCs w:val="22"/>
              </w:rPr>
            </w:pPr>
            <w:r>
              <w:rPr>
                <w:kern w:val="0"/>
                <w:sz w:val="22"/>
                <w:szCs w:val="22"/>
              </w:rPr>
              <w:t>È consapevole di far parte di una comunità territoriale</w:t>
            </w:r>
            <w:r>
              <w:rPr>
                <w:spacing w:val="-7"/>
                <w:kern w:val="0"/>
                <w:sz w:val="22"/>
                <w:szCs w:val="22"/>
              </w:rPr>
              <w:t xml:space="preserve"> </w:t>
            </w:r>
            <w:r>
              <w:rPr>
                <w:kern w:val="0"/>
                <w:sz w:val="22"/>
                <w:szCs w:val="22"/>
              </w:rPr>
              <w:t>organizzata.</w:t>
            </w:r>
          </w:p>
        </w:tc>
      </w:tr>
      <w:tr>
        <w:trPr>
          <w:trHeight w:val="1011"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b/>
                <w:sz w:val="24"/>
              </w:rPr>
            </w:pPr>
            <w:r>
              <w:rPr>
                <w:b/>
                <w:kern w:val="0"/>
                <w:sz w:val="24"/>
                <w:szCs w:val="22"/>
              </w:rPr>
            </w:r>
          </w:p>
          <w:p>
            <w:pPr>
              <w:pStyle w:val="TableParagraph"/>
              <w:widowControl w:val="false"/>
              <w:spacing w:before="8" w:after="0"/>
              <w:ind w:left="0" w:right="0" w:hanging="0"/>
              <w:jc w:val="left"/>
              <w:rPr>
                <w:b/>
                <w:sz w:val="19"/>
              </w:rPr>
            </w:pPr>
            <w:r>
              <w:rPr>
                <w:b/>
                <w:kern w:val="0"/>
                <w:sz w:val="19"/>
                <w:szCs w:val="22"/>
              </w:rPr>
            </w:r>
          </w:p>
          <w:p>
            <w:pPr>
              <w:pStyle w:val="TableParagraph"/>
              <w:widowControl w:val="false"/>
              <w:spacing w:before="0" w:after="0"/>
              <w:ind w:left="107" w:right="99" w:hanging="0"/>
              <w:jc w:val="center"/>
              <w:rPr>
                <w:b/>
              </w:rPr>
            </w:pPr>
            <w:r>
              <w:rPr>
                <w:b/>
                <w:kern w:val="0"/>
                <w:sz w:val="22"/>
                <w:szCs w:val="22"/>
              </w:rPr>
              <w:t>COMPETENZE SOCIALI E CIVICHE IN MATERIA DI CITTADINANZA</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75"/>
              </w:numPr>
              <w:tabs>
                <w:tab w:val="clear" w:pos="720"/>
                <w:tab w:val="left" w:pos="871" w:leader="none"/>
                <w:tab w:val="left" w:pos="872" w:leader="none"/>
              </w:tabs>
              <w:spacing w:before="0" w:after="0"/>
              <w:ind w:left="828" w:right="103" w:hanging="361"/>
              <w:jc w:val="left"/>
              <w:rPr>
                <w:kern w:val="0"/>
                <w:sz w:val="22"/>
                <w:szCs w:val="22"/>
              </w:rPr>
            </w:pPr>
            <w:r>
              <w:rPr>
                <w:kern w:val="0"/>
                <w:sz w:val="22"/>
                <w:szCs w:val="22"/>
              </w:rPr>
              <w:tab/>
              <w:t>Partecipa in modo efficace e costruttivo alla vita sociale considerando e rispettando visioni plurime in un approccio</w:t>
            </w:r>
            <w:r>
              <w:rPr>
                <w:spacing w:val="-1"/>
                <w:kern w:val="0"/>
                <w:sz w:val="22"/>
                <w:szCs w:val="22"/>
              </w:rPr>
              <w:t xml:space="preserve"> </w:t>
            </w:r>
            <w:r>
              <w:rPr>
                <w:kern w:val="0"/>
                <w:sz w:val="22"/>
                <w:szCs w:val="22"/>
              </w:rPr>
              <w:t>interculturale.</w:t>
            </w:r>
          </w:p>
        </w:tc>
      </w:tr>
      <w:tr>
        <w:trPr>
          <w:trHeight w:val="854"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681" w:right="651" w:hanging="0"/>
              <w:jc w:val="left"/>
              <w:rPr>
                <w:b/>
              </w:rPr>
            </w:pPr>
            <w:r>
              <w:rPr>
                <w:b/>
                <w:kern w:val="0"/>
                <w:sz w:val="22"/>
                <w:szCs w:val="22"/>
              </w:rPr>
              <w:t>COMPETENZA IMPRENDITORIALE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74"/>
              </w:numPr>
              <w:tabs>
                <w:tab w:val="clear" w:pos="720"/>
                <w:tab w:val="left" w:pos="815" w:leader="none"/>
                <w:tab w:val="left" w:pos="816" w:leader="none"/>
              </w:tabs>
              <w:spacing w:before="0" w:after="0"/>
              <w:ind w:left="828" w:right="101" w:hanging="361"/>
              <w:jc w:val="left"/>
              <w:rPr>
                <w:kern w:val="0"/>
                <w:sz w:val="22"/>
                <w:szCs w:val="22"/>
              </w:rPr>
            </w:pPr>
            <w:r>
              <w:rPr>
                <w:kern w:val="0"/>
                <w:sz w:val="22"/>
                <w:szCs w:val="22"/>
              </w:rPr>
              <w:t>È consapevole delle problematiche legate all’ambiente e delle strategie risolutive da attuare per la salvaguardia.</w:t>
            </w:r>
          </w:p>
        </w:tc>
      </w:tr>
    </w:tbl>
    <w:p>
      <w:pPr>
        <w:pStyle w:val="Normal"/>
        <w:rPr/>
      </w:pPr>
      <w:r>
        <w:rPr/>
      </w:r>
    </w:p>
    <w:p>
      <w:pPr>
        <w:pStyle w:val="Normal"/>
        <w:rPr/>
      </w:pPr>
      <w:r>
        <w:rPr/>
      </w:r>
    </w:p>
    <w:tbl>
      <w:tblPr>
        <w:tblStyle w:val="TableNormal"/>
        <w:tblW w:w="14507"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205"/>
        <w:gridCol w:w="3595"/>
        <w:gridCol w:w="2752"/>
        <w:gridCol w:w="2958"/>
        <w:gridCol w:w="3997"/>
      </w:tblGrid>
      <w:tr>
        <w:trPr>
          <w:trHeight w:val="2301"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22"/>
                <w:szCs w:val="22"/>
              </w:rPr>
              <w:tab/>
            </w:r>
          </w:p>
        </w:tc>
        <w:tc>
          <w:tcPr>
            <w:tcW w:w="359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27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137" w:hanging="0"/>
              <w:jc w:val="left"/>
              <w:rPr>
                <w:sz w:val="20"/>
              </w:rPr>
            </w:pPr>
            <w:r>
              <w:rPr>
                <w:kern w:val="0"/>
                <w:sz w:val="20"/>
                <w:szCs w:val="22"/>
              </w:rPr>
            </w:r>
          </w:p>
        </w:tc>
        <w:tc>
          <w:tcPr>
            <w:tcW w:w="6955"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r>
      <w:tr>
        <w:trPr>
          <w:trHeight w:val="3449" w:hRule="atLeast"/>
        </w:trPr>
        <w:tc>
          <w:tcPr>
            <w:tcW w:w="14507" w:type="dxa"/>
            <w:gridSpan w:val="5"/>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6" w:before="0" w:after="0"/>
              <w:jc w:val="left"/>
              <w:rPr>
                <w:b/>
                <w:sz w:val="20"/>
              </w:rPr>
            </w:pPr>
            <w:r>
              <w:rPr>
                <w:b/>
                <w:kern w:val="0"/>
                <w:sz w:val="20"/>
                <w:szCs w:val="22"/>
              </w:rPr>
              <w:t>Traguardi per lo sviluppo delle competenze al termine della scuola secondaria di primo grado: MATEMATICA</w:t>
            </w:r>
          </w:p>
          <w:p>
            <w:pPr>
              <w:pStyle w:val="TableParagraph"/>
              <w:widowControl w:val="false"/>
              <w:spacing w:before="0" w:after="0"/>
              <w:ind w:left="107" w:right="852" w:hanging="0"/>
              <w:jc w:val="left"/>
              <w:rPr>
                <w:sz w:val="20"/>
              </w:rPr>
            </w:pPr>
            <w:r>
              <w:rPr>
                <w:kern w:val="0"/>
                <w:sz w:val="20"/>
                <w:szCs w:val="22"/>
              </w:rPr>
              <w:t>L'alunno si muove con sicurezza nel calcolo anche con i numeri razionali, ne padroneggia le diverse rappresentazioni e stima la grandezza di un numero e il risultato di operazioni.</w:t>
            </w:r>
          </w:p>
          <w:p>
            <w:pPr>
              <w:pStyle w:val="TableParagraph"/>
              <w:widowControl w:val="false"/>
              <w:spacing w:before="0" w:after="0"/>
              <w:ind w:left="107" w:right="4069" w:hanging="0"/>
              <w:jc w:val="left"/>
              <w:rPr>
                <w:sz w:val="20"/>
              </w:rPr>
            </w:pPr>
            <w:r>
              <w:rPr>
                <w:kern w:val="0"/>
                <w:sz w:val="20"/>
                <w:szCs w:val="22"/>
              </w:rPr>
              <w:t>Riconosce e denomina le forme del piano e dello spazio, le loro rappresentazioni e ne coglie le relazioni tra gli elementi. Analizza e interpreta rappresentazioni di dati per ricavarne misure di variabilità e prendere decisioni.</w:t>
            </w:r>
          </w:p>
          <w:p>
            <w:pPr>
              <w:pStyle w:val="TableParagraph"/>
              <w:widowControl w:val="false"/>
              <w:spacing w:lineRule="exact" w:line="228" w:before="0" w:after="0"/>
              <w:jc w:val="left"/>
              <w:rPr>
                <w:sz w:val="20"/>
              </w:rPr>
            </w:pPr>
            <w:r>
              <w:rPr>
                <w:kern w:val="0"/>
                <w:sz w:val="20"/>
                <w:szCs w:val="22"/>
              </w:rPr>
              <w:t>Riconosce e risolve problemi in contesti diversi valutando le informazioni e la loro coerenza.</w:t>
            </w:r>
          </w:p>
          <w:p>
            <w:pPr>
              <w:pStyle w:val="TableParagraph"/>
              <w:widowControl w:val="false"/>
              <w:spacing w:before="0" w:after="0"/>
              <w:jc w:val="left"/>
              <w:rPr>
                <w:sz w:val="20"/>
              </w:rPr>
            </w:pPr>
            <w:r>
              <w:rPr>
                <w:kern w:val="0"/>
                <w:sz w:val="20"/>
                <w:szCs w:val="22"/>
              </w:rPr>
              <w:t>Spiega il procedimento seguito, anche in forma scritta, mantenendo il controllo sia sul processo risolutivo, sia sui risultati.</w:t>
            </w:r>
          </w:p>
          <w:p>
            <w:pPr>
              <w:pStyle w:val="TableParagraph"/>
              <w:widowControl w:val="false"/>
              <w:spacing w:before="0" w:after="0"/>
              <w:ind w:left="107" w:right="2614" w:hanging="0"/>
              <w:jc w:val="left"/>
              <w:rPr>
                <w:sz w:val="20"/>
              </w:rPr>
            </w:pPr>
            <w:r>
              <w:rPr>
                <w:kern w:val="0"/>
                <w:sz w:val="20"/>
                <w:szCs w:val="22"/>
              </w:rPr>
              <w:t>Confronta procedimenti diversi e produce formalizzazioni che gli consentono di passare da un problema specifico a una classe di problemi. Produce argomentazioni in base alle conoscenze teoriche acquisite (ad esempio sa utilizzare i concetti di proprietà caratterizzante e di definizione).</w:t>
            </w:r>
          </w:p>
          <w:p>
            <w:pPr>
              <w:pStyle w:val="TableParagraph"/>
              <w:widowControl w:val="false"/>
              <w:spacing w:before="0" w:after="0"/>
              <w:ind w:left="107" w:right="1141" w:hanging="0"/>
              <w:jc w:val="left"/>
              <w:rPr>
                <w:sz w:val="20"/>
              </w:rPr>
            </w:pPr>
            <w:r>
              <w:rPr>
                <w:kern w:val="0"/>
                <w:sz w:val="20"/>
                <w:szCs w:val="22"/>
              </w:rPr>
              <w:t>Sostiene le proprie convinzioni, portando esempi e controesempi adeguati e utilizzando concatenazioni di affermazioni; accetta di cambiare opinione riconoscendo le conseguenze logiche di una argomentazione corretta.</w:t>
            </w:r>
          </w:p>
          <w:p>
            <w:pPr>
              <w:pStyle w:val="TableParagraph"/>
              <w:widowControl w:val="false"/>
              <w:spacing w:before="0" w:after="0"/>
              <w:ind w:left="107" w:right="3635" w:hanging="0"/>
              <w:jc w:val="left"/>
              <w:rPr>
                <w:sz w:val="20"/>
              </w:rPr>
            </w:pPr>
            <w:r>
              <w:rPr>
                <w:kern w:val="0"/>
                <w:sz w:val="20"/>
                <w:szCs w:val="22"/>
              </w:rPr>
              <w:t>Utilizza e interpreta il linguaggio matematico (piano cartesiano, formule, equazioni, ...) e ne coglie il rapporto col linguaggio naturale. Nelle situazioni di incertezza (vita quotidiana, giochi, ...) si orienta con valutazioni di probabilità.</w:t>
            </w:r>
          </w:p>
          <w:p>
            <w:pPr>
              <w:pStyle w:val="TableParagraph"/>
              <w:widowControl w:val="false"/>
              <w:spacing w:lineRule="atLeast" w:line="230" w:before="0" w:after="0"/>
              <w:ind w:left="107" w:right="852" w:hanging="0"/>
              <w:jc w:val="left"/>
              <w:rPr>
                <w:sz w:val="20"/>
              </w:rPr>
            </w:pPr>
            <w:r>
              <w:rPr>
                <w:kern w:val="0"/>
                <w:sz w:val="20"/>
                <w:szCs w:val="22"/>
              </w:rPr>
              <w:t>Ha rafforzato un atteggiamento positivo rispetto alla matematica attraverso esperienze significative e ha capito come gli strumenti matematici appresi siano utili in molte situazioni per operare nella realtà.</w:t>
            </w:r>
          </w:p>
        </w:tc>
      </w:tr>
      <w:tr>
        <w:trPr>
          <w:trHeight w:val="230" w:hRule="atLeast"/>
        </w:trPr>
        <w:tc>
          <w:tcPr>
            <w:tcW w:w="14507" w:type="dxa"/>
            <w:gridSpan w:val="5"/>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6062" w:right="6061" w:hanging="0"/>
              <w:jc w:val="center"/>
              <w:rPr>
                <w:b/>
                <w:sz w:val="20"/>
              </w:rPr>
            </w:pPr>
            <w:r>
              <w:rPr>
                <w:b/>
                <w:kern w:val="0"/>
                <w:sz w:val="20"/>
                <w:szCs w:val="22"/>
              </w:rPr>
              <w:t>Obiettivi di apprendimento</w:t>
            </w:r>
          </w:p>
        </w:tc>
      </w:tr>
      <w:tr>
        <w:trPr>
          <w:trHeight w:val="460"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359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10" w:right="0" w:hanging="0"/>
              <w:jc w:val="left"/>
              <w:rPr>
                <w:b/>
                <w:sz w:val="20"/>
              </w:rPr>
            </w:pPr>
            <w:r>
              <w:rPr>
                <w:b/>
                <w:kern w:val="0"/>
                <w:sz w:val="20"/>
                <w:szCs w:val="22"/>
              </w:rPr>
              <w:t>Numeri</w:t>
            </w:r>
          </w:p>
        </w:tc>
        <w:tc>
          <w:tcPr>
            <w:tcW w:w="27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b/>
                <w:sz w:val="20"/>
              </w:rPr>
            </w:pPr>
            <w:r>
              <w:rPr>
                <w:b/>
                <w:kern w:val="0"/>
                <w:sz w:val="20"/>
                <w:szCs w:val="22"/>
              </w:rPr>
              <w:t>Spazio e figure</w:t>
            </w:r>
          </w:p>
        </w:tc>
        <w:tc>
          <w:tcPr>
            <w:tcW w:w="295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9" w:right="0" w:hanging="0"/>
              <w:jc w:val="left"/>
              <w:rPr>
                <w:b/>
                <w:sz w:val="20"/>
              </w:rPr>
            </w:pPr>
            <w:r>
              <w:rPr>
                <w:b/>
                <w:kern w:val="0"/>
                <w:sz w:val="20"/>
                <w:szCs w:val="22"/>
              </w:rPr>
              <w:t>Relazioni e funzioni</w:t>
            </w:r>
          </w:p>
        </w:tc>
        <w:tc>
          <w:tcPr>
            <w:tcW w:w="399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6" w:right="0" w:hanging="0"/>
              <w:jc w:val="left"/>
              <w:rPr>
                <w:b/>
                <w:sz w:val="20"/>
              </w:rPr>
            </w:pPr>
            <w:r>
              <w:rPr>
                <w:b/>
                <w:kern w:val="0"/>
                <w:sz w:val="20"/>
                <w:szCs w:val="22"/>
              </w:rPr>
              <w:t>dati e previsioni</w:t>
            </w:r>
          </w:p>
        </w:tc>
      </w:tr>
      <w:tr>
        <w:trPr>
          <w:trHeight w:val="2990"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407" w:hanging="0"/>
              <w:jc w:val="left"/>
              <w:rPr>
                <w:b/>
                <w:sz w:val="20"/>
              </w:rPr>
            </w:pPr>
            <w:r>
              <w:rPr>
                <w:b/>
                <w:kern w:val="0"/>
                <w:sz w:val="20"/>
                <w:szCs w:val="22"/>
              </w:rPr>
              <w:t xml:space="preserve">Classi prima e </w:t>
            </w:r>
            <w:r>
              <w:rPr>
                <w:b/>
                <w:w w:val="95"/>
                <w:kern w:val="0"/>
                <w:sz w:val="20"/>
                <w:szCs w:val="22"/>
              </w:rPr>
              <w:t>seconda</w:t>
            </w:r>
          </w:p>
        </w:tc>
        <w:tc>
          <w:tcPr>
            <w:tcW w:w="359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3" w:before="0" w:after="0"/>
              <w:ind w:left="110" w:right="0" w:hanging="0"/>
              <w:jc w:val="left"/>
              <w:rPr>
                <w:sz w:val="20"/>
              </w:rPr>
            </w:pPr>
            <w:r>
              <w:rPr>
                <w:kern w:val="0"/>
                <w:sz w:val="20"/>
                <w:szCs w:val="22"/>
              </w:rPr>
              <w:t>-Ampliamento delle tecniche di calcolo</w:t>
            </w:r>
          </w:p>
          <w:p>
            <w:pPr>
              <w:pStyle w:val="TableParagraph"/>
              <w:widowControl w:val="false"/>
              <w:spacing w:before="0" w:after="0"/>
              <w:ind w:left="110" w:right="185" w:hanging="0"/>
              <w:jc w:val="left"/>
              <w:rPr>
                <w:sz w:val="20"/>
              </w:rPr>
            </w:pPr>
            <w:r>
              <w:rPr>
                <w:kern w:val="0"/>
                <w:sz w:val="20"/>
                <w:szCs w:val="22"/>
              </w:rPr>
              <w:t>-Avviare gli alunni a dare stime approssimate per il risoluzione di una operazione e controllare la plausibilità di un calcolo</w:t>
            </w:r>
          </w:p>
          <w:p>
            <w:pPr>
              <w:pStyle w:val="TableParagraph"/>
              <w:widowControl w:val="false"/>
              <w:spacing w:before="2" w:after="0"/>
              <w:ind w:left="110" w:right="0" w:hanging="0"/>
              <w:jc w:val="left"/>
              <w:rPr>
                <w:sz w:val="20"/>
              </w:rPr>
            </w:pPr>
            <w:r>
              <w:rPr>
                <w:kern w:val="0"/>
                <w:sz w:val="20"/>
                <w:szCs w:val="22"/>
              </w:rPr>
              <w:t>-Avviarsi all’utilizzo degli strumenti di calcolo in maniera corretta e consapevole</w:t>
            </w:r>
          </w:p>
          <w:p>
            <w:pPr>
              <w:pStyle w:val="TableParagraph"/>
              <w:widowControl w:val="false"/>
              <w:spacing w:lineRule="exact" w:line="228" w:before="0" w:after="0"/>
              <w:ind w:left="110" w:right="0" w:hanging="0"/>
              <w:jc w:val="left"/>
              <w:rPr>
                <w:sz w:val="20"/>
              </w:rPr>
            </w:pPr>
            <w:r>
              <w:rPr>
                <w:kern w:val="0"/>
                <w:sz w:val="20"/>
                <w:szCs w:val="22"/>
              </w:rPr>
              <w:t>-risolvere semplici problemi</w:t>
            </w:r>
          </w:p>
          <w:p>
            <w:pPr>
              <w:pStyle w:val="TableParagraph"/>
              <w:widowControl w:val="false"/>
              <w:spacing w:before="1" w:after="0"/>
              <w:ind w:left="110" w:right="185" w:hanging="0"/>
              <w:jc w:val="left"/>
              <w:rPr>
                <w:sz w:val="20"/>
              </w:rPr>
            </w:pPr>
            <w:r>
              <w:rPr>
                <w:kern w:val="0"/>
                <w:sz w:val="20"/>
                <w:szCs w:val="22"/>
              </w:rPr>
              <w:t>-Avviarsi alla lettura e alla costruzione dei grafici</w:t>
            </w:r>
          </w:p>
          <w:p>
            <w:pPr>
              <w:pStyle w:val="TableParagraph"/>
              <w:widowControl w:val="false"/>
              <w:spacing w:before="1" w:after="0"/>
              <w:ind w:left="110" w:right="0" w:hanging="0"/>
              <w:jc w:val="left"/>
              <w:rPr>
                <w:sz w:val="20"/>
              </w:rPr>
            </w:pPr>
            <w:r>
              <w:rPr>
                <w:kern w:val="0"/>
                <w:sz w:val="20"/>
                <w:szCs w:val="22"/>
              </w:rPr>
              <w:t>-Usare il linguaggio e i simboli della matematica</w:t>
            </w:r>
          </w:p>
          <w:p>
            <w:pPr>
              <w:pStyle w:val="TableParagraph"/>
              <w:widowControl w:val="false"/>
              <w:spacing w:lineRule="exact" w:line="215" w:before="0" w:after="0"/>
              <w:ind w:left="110" w:right="0" w:hanging="0"/>
              <w:jc w:val="left"/>
              <w:rPr>
                <w:sz w:val="20"/>
              </w:rPr>
            </w:pPr>
            <w:r>
              <w:rPr>
                <w:kern w:val="0"/>
                <w:sz w:val="20"/>
                <w:szCs w:val="22"/>
              </w:rPr>
              <w:t>-Ampliamento delle conoscenze e</w:t>
            </w:r>
          </w:p>
        </w:tc>
        <w:tc>
          <w:tcPr>
            <w:tcW w:w="27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92" w:hanging="0"/>
              <w:jc w:val="left"/>
              <w:rPr>
                <w:sz w:val="20"/>
              </w:rPr>
            </w:pPr>
            <w:r>
              <w:rPr>
                <w:kern w:val="0"/>
                <w:sz w:val="20"/>
                <w:szCs w:val="22"/>
              </w:rPr>
              <w:t>-Riprodurre figure geometriche utilizzando opportuni strumenti</w:t>
            </w:r>
          </w:p>
          <w:p>
            <w:pPr>
              <w:pStyle w:val="TableParagraph"/>
              <w:widowControl w:val="false"/>
              <w:spacing w:before="0" w:after="0"/>
              <w:ind w:left="107" w:right="104" w:hanging="0"/>
              <w:jc w:val="left"/>
              <w:rPr>
                <w:sz w:val="20"/>
              </w:rPr>
            </w:pPr>
            <w:r>
              <w:rPr>
                <w:kern w:val="0"/>
                <w:sz w:val="20"/>
                <w:szCs w:val="22"/>
              </w:rPr>
              <w:t>-Conoscere gli enti geometrici fondamentali, relazioni e proprietà delle figure piane con particolare riguardo ai triangoli e ai quadrilateri</w:t>
            </w:r>
          </w:p>
          <w:p>
            <w:pPr>
              <w:pStyle w:val="TableParagraph"/>
              <w:widowControl w:val="false"/>
              <w:spacing w:before="0" w:after="0"/>
              <w:ind w:left="107" w:right="343" w:hanging="0"/>
              <w:jc w:val="left"/>
              <w:rPr>
                <w:sz w:val="20"/>
              </w:rPr>
            </w:pPr>
            <w:r>
              <w:rPr>
                <w:kern w:val="0"/>
                <w:sz w:val="20"/>
                <w:szCs w:val="22"/>
              </w:rPr>
              <w:t>-Saper applicare le proprietà delle figure piane per la risoluzione dei problemi</w:t>
            </w:r>
          </w:p>
          <w:p>
            <w:pPr>
              <w:pStyle w:val="TableParagraph"/>
              <w:widowControl w:val="false"/>
              <w:spacing w:before="0" w:after="0"/>
              <w:jc w:val="left"/>
              <w:rPr>
                <w:sz w:val="20"/>
              </w:rPr>
            </w:pPr>
            <w:r>
              <w:rPr>
                <w:kern w:val="0"/>
                <w:sz w:val="20"/>
                <w:szCs w:val="22"/>
              </w:rPr>
              <w:t>-Conoscere le proprietà delle</w:t>
            </w:r>
          </w:p>
          <w:p>
            <w:pPr>
              <w:pStyle w:val="TableParagraph"/>
              <w:widowControl w:val="false"/>
              <w:spacing w:lineRule="exact" w:line="228" w:before="0" w:after="0"/>
              <w:ind w:left="107" w:right="137" w:hanging="0"/>
              <w:jc w:val="left"/>
              <w:rPr>
                <w:sz w:val="20"/>
              </w:rPr>
            </w:pPr>
            <w:r>
              <w:rPr>
                <w:kern w:val="0"/>
                <w:sz w:val="20"/>
                <w:szCs w:val="22"/>
              </w:rPr>
              <w:t>figure piane e saper risolvere problemi relativi al perimetro</w:t>
            </w:r>
          </w:p>
        </w:tc>
        <w:tc>
          <w:tcPr>
            <w:tcW w:w="295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9" w:right="0" w:hanging="0"/>
              <w:jc w:val="left"/>
              <w:rPr>
                <w:sz w:val="20"/>
              </w:rPr>
            </w:pPr>
            <w:r>
              <w:rPr>
                <w:kern w:val="0"/>
                <w:sz w:val="20"/>
                <w:szCs w:val="22"/>
              </w:rPr>
              <w:t>-Usare il linguaggio e i simboli della matematica</w:t>
            </w:r>
          </w:p>
          <w:p>
            <w:pPr>
              <w:pStyle w:val="TableParagraph"/>
              <w:widowControl w:val="false"/>
              <w:spacing w:before="0" w:after="0"/>
              <w:ind w:left="109" w:right="104" w:hanging="0"/>
              <w:jc w:val="left"/>
              <w:rPr>
                <w:sz w:val="20"/>
              </w:rPr>
            </w:pPr>
            <w:r>
              <w:rPr>
                <w:kern w:val="0"/>
                <w:sz w:val="20"/>
                <w:szCs w:val="22"/>
              </w:rPr>
              <w:t>-Comprendere il concetto di funzione e di proporzionalità, saper rappresentare graficamente una funzione e risolvere i problemi</w:t>
            </w:r>
          </w:p>
          <w:p>
            <w:pPr>
              <w:pStyle w:val="TableParagraph"/>
              <w:widowControl w:val="false"/>
              <w:spacing w:before="0" w:after="0"/>
              <w:ind w:left="109" w:right="104" w:hanging="0"/>
              <w:jc w:val="left"/>
              <w:rPr>
                <w:sz w:val="20"/>
              </w:rPr>
            </w:pPr>
            <w:r>
              <w:rPr>
                <w:kern w:val="0"/>
                <w:sz w:val="20"/>
                <w:szCs w:val="22"/>
              </w:rPr>
              <w:t>-Conoscere le funzioni empiriche e matematiche e rappresentare i loro grafici sul piano cartesiano</w:t>
            </w:r>
          </w:p>
          <w:p>
            <w:pPr>
              <w:pStyle w:val="TableParagraph"/>
              <w:widowControl w:val="false"/>
              <w:spacing w:before="0" w:after="0"/>
              <w:ind w:left="109" w:right="0" w:hanging="0"/>
              <w:jc w:val="left"/>
              <w:rPr>
                <w:sz w:val="20"/>
              </w:rPr>
            </w:pPr>
            <w:r>
              <w:rPr>
                <w:kern w:val="0"/>
                <w:sz w:val="20"/>
                <w:szCs w:val="22"/>
              </w:rPr>
              <w:t>-Esprimere la relazione di</w:t>
            </w:r>
          </w:p>
          <w:p>
            <w:pPr>
              <w:pStyle w:val="TableParagraph"/>
              <w:widowControl w:val="false"/>
              <w:spacing w:lineRule="exact" w:line="228" w:before="0" w:after="0"/>
              <w:ind w:left="109" w:right="104" w:hanging="0"/>
              <w:jc w:val="left"/>
              <w:rPr>
                <w:sz w:val="20"/>
              </w:rPr>
            </w:pPr>
            <w:r>
              <w:rPr>
                <w:kern w:val="0"/>
                <w:sz w:val="20"/>
                <w:szCs w:val="22"/>
              </w:rPr>
              <w:t>proporzionalità con un’uguaglianza di frazioni e</w:t>
            </w:r>
          </w:p>
        </w:tc>
        <w:tc>
          <w:tcPr>
            <w:tcW w:w="399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6" w:right="624" w:hanging="0"/>
              <w:jc w:val="left"/>
              <w:rPr>
                <w:sz w:val="20"/>
              </w:rPr>
            </w:pPr>
            <w:r>
              <w:rPr>
                <w:kern w:val="0"/>
                <w:sz w:val="20"/>
                <w:szCs w:val="22"/>
              </w:rPr>
              <w:t>-Saper raccogliere e organizzare dati per rappresentare una ricerca statistica.</w:t>
            </w:r>
          </w:p>
          <w:p>
            <w:pPr>
              <w:pStyle w:val="TableParagraph"/>
              <w:widowControl w:val="false"/>
              <w:spacing w:before="0" w:after="0"/>
              <w:ind w:left="106" w:right="624" w:hanging="0"/>
              <w:jc w:val="left"/>
              <w:rPr>
                <w:sz w:val="20"/>
              </w:rPr>
            </w:pPr>
            <w:r>
              <w:rPr>
                <w:kern w:val="0"/>
                <w:sz w:val="20"/>
                <w:szCs w:val="22"/>
              </w:rPr>
              <w:t>-Usare il linguaggio e i simboli della matematica</w:t>
            </w:r>
          </w:p>
          <w:p>
            <w:pPr>
              <w:pStyle w:val="TableParagraph"/>
              <w:widowControl w:val="false"/>
              <w:spacing w:lineRule="auto" w:line="276" w:before="0" w:after="0"/>
              <w:ind w:left="106" w:right="0" w:hanging="0"/>
              <w:jc w:val="left"/>
              <w:rPr>
                <w:sz w:val="20"/>
              </w:rPr>
            </w:pPr>
            <w:r>
              <w:rPr>
                <w:kern w:val="0"/>
                <w:sz w:val="20"/>
                <w:szCs w:val="22"/>
              </w:rPr>
              <w:t>-Scegliere ed utilizzare valori medi (moda, mediana e media aritmetica)</w:t>
            </w:r>
          </w:p>
        </w:tc>
      </w:tr>
    </w:tbl>
    <w:p>
      <w:pPr>
        <w:sectPr>
          <w:type w:val="nextPage"/>
          <w:pgSz w:orient="landscape" w:w="16838" w:h="11906"/>
          <w:pgMar w:left="920" w:right="1180" w:gutter="0" w:header="0" w:top="1100" w:footer="0" w:bottom="280"/>
          <w:pgNumType w:fmt="decimal"/>
          <w:formProt w:val="false"/>
          <w:textDirection w:val="lrTb"/>
          <w:docGrid w:type="default" w:linePitch="100" w:charSpace="4096"/>
        </w:sectPr>
      </w:pPr>
    </w:p>
    <w:p>
      <w:pPr>
        <w:pStyle w:val="Corpodeltesto"/>
        <w:spacing w:before="3" w:after="0"/>
        <w:rPr>
          <w:b/>
          <w:sz w:val="2"/>
        </w:rPr>
      </w:pPr>
      <w:r>
        <w:rPr>
          <w:b/>
          <w:sz w:val="2"/>
        </w:rPr>
      </w:r>
    </w:p>
    <w:tbl>
      <w:tblPr>
        <w:tblStyle w:val="TableNormal"/>
        <w:tblW w:w="14507"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205"/>
        <w:gridCol w:w="3595"/>
        <w:gridCol w:w="2752"/>
        <w:gridCol w:w="2958"/>
        <w:gridCol w:w="3997"/>
      </w:tblGrid>
      <w:tr>
        <w:trPr>
          <w:trHeight w:val="4601"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359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35" w:before="0" w:after="0"/>
              <w:ind w:left="110" w:right="485" w:hanging="0"/>
              <w:jc w:val="left"/>
              <w:rPr>
                <w:sz w:val="20"/>
              </w:rPr>
            </w:pPr>
            <w:r>
              <w:rPr>
                <w:kern w:val="0"/>
                <w:sz w:val="20"/>
                <w:szCs w:val="22"/>
              </w:rPr>
              <w:t>dell’uso delle tecniche di calcolo con numeri decimali e radici quadrate</w:t>
            </w:r>
          </w:p>
          <w:p>
            <w:pPr>
              <w:pStyle w:val="TableParagraph"/>
              <w:widowControl w:val="false"/>
              <w:spacing w:before="0" w:after="0"/>
              <w:ind w:left="110" w:right="294" w:hanging="0"/>
              <w:jc w:val="left"/>
              <w:rPr>
                <w:sz w:val="20"/>
              </w:rPr>
            </w:pPr>
            <w:r>
              <w:rPr>
                <w:kern w:val="0"/>
                <w:sz w:val="20"/>
                <w:szCs w:val="22"/>
              </w:rPr>
              <w:t>-Acquisire la classificazione dei</w:t>
            </w:r>
            <w:r>
              <w:rPr>
                <w:spacing w:val="-15"/>
                <w:kern w:val="0"/>
                <w:sz w:val="20"/>
                <w:szCs w:val="22"/>
              </w:rPr>
              <w:t xml:space="preserve"> </w:t>
            </w:r>
            <w:r>
              <w:rPr>
                <w:kern w:val="0"/>
                <w:sz w:val="20"/>
                <w:szCs w:val="22"/>
              </w:rPr>
              <w:t>numeri decimali</w:t>
            </w:r>
          </w:p>
          <w:p>
            <w:pPr>
              <w:pStyle w:val="TableParagraph"/>
              <w:widowControl w:val="false"/>
              <w:spacing w:before="0" w:after="0"/>
              <w:ind w:left="110" w:right="364" w:hanging="0"/>
              <w:jc w:val="left"/>
              <w:rPr>
                <w:sz w:val="20"/>
              </w:rPr>
            </w:pPr>
            <w:r>
              <w:rPr>
                <w:kern w:val="0"/>
                <w:sz w:val="20"/>
                <w:szCs w:val="22"/>
              </w:rPr>
              <w:t>-Acquisire il criterio per riconoscere</w:t>
            </w:r>
            <w:r>
              <w:rPr>
                <w:spacing w:val="-13"/>
                <w:kern w:val="0"/>
                <w:sz w:val="20"/>
                <w:szCs w:val="22"/>
              </w:rPr>
              <w:t xml:space="preserve"> </w:t>
            </w:r>
            <w:r>
              <w:rPr>
                <w:kern w:val="0"/>
                <w:sz w:val="20"/>
                <w:szCs w:val="22"/>
              </w:rPr>
              <w:t>la frazioni generatrice di un numero decimale</w:t>
            </w:r>
          </w:p>
          <w:p>
            <w:pPr>
              <w:pStyle w:val="TableParagraph"/>
              <w:widowControl w:val="false"/>
              <w:spacing w:before="0" w:after="0"/>
              <w:ind w:left="110" w:right="0" w:hanging="0"/>
              <w:jc w:val="left"/>
              <w:rPr>
                <w:sz w:val="20"/>
              </w:rPr>
            </w:pPr>
            <w:r>
              <w:rPr>
                <w:kern w:val="0"/>
                <w:sz w:val="20"/>
                <w:szCs w:val="22"/>
              </w:rPr>
              <w:t>-Conoscere la radice quadrata come operatore inverso dell’elevamento al</w:t>
            </w:r>
          </w:p>
          <w:p>
            <w:pPr>
              <w:pStyle w:val="TableParagraph"/>
              <w:widowControl w:val="false"/>
              <w:spacing w:before="0" w:after="0"/>
              <w:ind w:left="110" w:right="0" w:hanging="0"/>
              <w:jc w:val="left"/>
              <w:rPr>
                <w:sz w:val="20"/>
              </w:rPr>
            </w:pPr>
            <w:r>
              <w:rPr>
                <w:kern w:val="0"/>
                <w:sz w:val="20"/>
                <w:szCs w:val="22"/>
              </w:rPr>
              <w:t>quadrato e saperla calcolare con metodi e strumenti diversi</w:t>
            </w:r>
          </w:p>
          <w:p>
            <w:pPr>
              <w:pStyle w:val="TableParagraph"/>
              <w:widowControl w:val="false"/>
              <w:spacing w:before="1" w:after="0"/>
              <w:ind w:left="110" w:right="202" w:hanging="0"/>
              <w:jc w:val="left"/>
              <w:rPr>
                <w:sz w:val="20"/>
              </w:rPr>
            </w:pPr>
            <w:r>
              <w:rPr>
                <w:kern w:val="0"/>
                <w:sz w:val="20"/>
                <w:szCs w:val="22"/>
              </w:rPr>
              <w:t>-Usare le tavole numeriche per il calcolo di quadrati, cubi, radici quadrate e cubiche</w:t>
            </w:r>
          </w:p>
          <w:p>
            <w:pPr>
              <w:pStyle w:val="TableParagraph"/>
              <w:widowControl w:val="false"/>
              <w:spacing w:before="0" w:after="0"/>
              <w:ind w:left="110" w:right="0" w:hanging="0"/>
              <w:jc w:val="left"/>
              <w:rPr>
                <w:sz w:val="20"/>
              </w:rPr>
            </w:pPr>
            <w:r>
              <w:rPr>
                <w:kern w:val="0"/>
                <w:sz w:val="20"/>
                <w:szCs w:val="22"/>
              </w:rPr>
              <w:t>-Comprendere il concetto di rapporto, proporzione, scala di riduzione e percentuale e saper applicare le tecniche operative</w:t>
            </w:r>
          </w:p>
        </w:tc>
        <w:tc>
          <w:tcPr>
            <w:tcW w:w="27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5" w:before="0" w:after="0"/>
              <w:jc w:val="left"/>
              <w:rPr>
                <w:sz w:val="20"/>
              </w:rPr>
            </w:pPr>
            <w:r>
              <w:rPr>
                <w:kern w:val="0"/>
                <w:sz w:val="20"/>
                <w:szCs w:val="22"/>
              </w:rPr>
              <w:t>e all’equivalenza</w:t>
            </w:r>
          </w:p>
          <w:p>
            <w:pPr>
              <w:pStyle w:val="TableParagraph"/>
              <w:widowControl w:val="false"/>
              <w:spacing w:before="0" w:after="0"/>
              <w:ind w:left="107" w:right="620" w:hanging="0"/>
              <w:jc w:val="left"/>
              <w:rPr>
                <w:sz w:val="20"/>
              </w:rPr>
            </w:pPr>
            <w:r>
              <w:rPr>
                <w:kern w:val="0"/>
                <w:sz w:val="20"/>
                <w:szCs w:val="22"/>
              </w:rPr>
              <w:t>-Conoscere e applicare il Teorema di Pitagora e i teoremi di Euclide</w:t>
            </w:r>
          </w:p>
          <w:p>
            <w:pPr>
              <w:pStyle w:val="TableParagraph"/>
              <w:widowControl w:val="false"/>
              <w:spacing w:before="0" w:after="0"/>
              <w:ind w:left="107" w:right="137" w:hanging="0"/>
              <w:jc w:val="left"/>
              <w:rPr>
                <w:sz w:val="20"/>
              </w:rPr>
            </w:pPr>
            <w:r>
              <w:rPr>
                <w:kern w:val="0"/>
                <w:sz w:val="20"/>
                <w:szCs w:val="22"/>
              </w:rPr>
              <w:t>-Saper rappresentare interpretare vari tipi di grafici sul piano cartesiano</w:t>
            </w:r>
          </w:p>
          <w:p>
            <w:pPr>
              <w:pStyle w:val="TableParagraph"/>
              <w:widowControl w:val="false"/>
              <w:spacing w:before="11" w:after="0"/>
              <w:ind w:left="0" w:right="0" w:hanging="0"/>
              <w:jc w:val="left"/>
              <w:rPr>
                <w:b/>
                <w:sz w:val="19"/>
              </w:rPr>
            </w:pPr>
            <w:r>
              <w:rPr>
                <w:b/>
                <w:kern w:val="0"/>
                <w:sz w:val="19"/>
                <w:szCs w:val="22"/>
              </w:rPr>
            </w:r>
          </w:p>
          <w:p>
            <w:pPr>
              <w:pStyle w:val="TableParagraph"/>
              <w:widowControl w:val="false"/>
              <w:spacing w:before="0" w:after="0"/>
              <w:jc w:val="left"/>
              <w:rPr>
                <w:sz w:val="20"/>
              </w:rPr>
            </w:pPr>
            <w:r>
              <w:rPr>
                <w:kern w:val="0"/>
                <w:sz w:val="20"/>
                <w:szCs w:val="22"/>
              </w:rPr>
              <w:t>-Usare il linguaggio e i simboli della matematica</w:t>
            </w:r>
          </w:p>
        </w:tc>
        <w:tc>
          <w:tcPr>
            <w:tcW w:w="295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6" w:before="0" w:after="0"/>
              <w:ind w:left="109" w:right="0" w:hanging="0"/>
              <w:jc w:val="left"/>
              <w:rPr>
                <w:sz w:val="20"/>
              </w:rPr>
            </w:pPr>
            <w:r>
              <w:rPr>
                <w:kern w:val="0"/>
                <w:sz w:val="20"/>
                <w:szCs w:val="22"/>
              </w:rPr>
              <w:t>viceversa.</w:t>
            </w:r>
          </w:p>
        </w:tc>
        <w:tc>
          <w:tcPr>
            <w:tcW w:w="399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r>
      <w:tr>
        <w:trPr>
          <w:trHeight w:val="460"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359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8" w:before="0" w:after="0"/>
              <w:ind w:left="110" w:right="0" w:hanging="0"/>
              <w:jc w:val="left"/>
              <w:rPr>
                <w:b/>
                <w:sz w:val="20"/>
              </w:rPr>
            </w:pPr>
            <w:r>
              <w:rPr>
                <w:b/>
                <w:kern w:val="0"/>
                <w:sz w:val="20"/>
                <w:szCs w:val="22"/>
              </w:rPr>
              <w:t>Numeri</w:t>
            </w:r>
          </w:p>
        </w:tc>
        <w:tc>
          <w:tcPr>
            <w:tcW w:w="27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8" w:before="0" w:after="0"/>
              <w:jc w:val="left"/>
              <w:rPr>
                <w:b/>
                <w:sz w:val="20"/>
              </w:rPr>
            </w:pPr>
            <w:r>
              <w:rPr>
                <w:b/>
                <w:kern w:val="0"/>
                <w:sz w:val="20"/>
                <w:szCs w:val="22"/>
              </w:rPr>
              <w:t>Spazio e figure</w:t>
            </w:r>
          </w:p>
        </w:tc>
        <w:tc>
          <w:tcPr>
            <w:tcW w:w="295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8" w:before="0" w:after="0"/>
              <w:ind w:left="109" w:right="0" w:hanging="0"/>
              <w:jc w:val="left"/>
              <w:rPr>
                <w:b/>
                <w:sz w:val="20"/>
              </w:rPr>
            </w:pPr>
            <w:r>
              <w:rPr>
                <w:b/>
                <w:kern w:val="0"/>
                <w:sz w:val="20"/>
                <w:szCs w:val="22"/>
              </w:rPr>
              <w:t>Relazioni e funzioni</w:t>
            </w:r>
          </w:p>
        </w:tc>
        <w:tc>
          <w:tcPr>
            <w:tcW w:w="399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8" w:before="0" w:after="0"/>
              <w:ind w:left="106" w:right="0" w:hanging="0"/>
              <w:jc w:val="left"/>
              <w:rPr>
                <w:b/>
                <w:sz w:val="20"/>
              </w:rPr>
            </w:pPr>
            <w:r>
              <w:rPr>
                <w:b/>
                <w:kern w:val="0"/>
                <w:sz w:val="20"/>
                <w:szCs w:val="22"/>
              </w:rPr>
              <w:t>Dati e previsioni</w:t>
            </w:r>
          </w:p>
        </w:tc>
      </w:tr>
      <w:tr>
        <w:trPr>
          <w:trHeight w:val="4370"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523" w:hanging="0"/>
              <w:jc w:val="left"/>
              <w:rPr>
                <w:b/>
                <w:sz w:val="20"/>
              </w:rPr>
            </w:pPr>
            <w:r>
              <w:rPr>
                <w:b/>
                <w:w w:val="95"/>
                <w:kern w:val="0"/>
                <w:sz w:val="20"/>
                <w:szCs w:val="22"/>
              </w:rPr>
              <w:t xml:space="preserve">Classe </w:t>
            </w:r>
            <w:r>
              <w:rPr>
                <w:b/>
                <w:kern w:val="0"/>
                <w:sz w:val="20"/>
                <w:szCs w:val="22"/>
              </w:rPr>
              <w:t>terza</w:t>
            </w:r>
          </w:p>
        </w:tc>
        <w:tc>
          <w:tcPr>
            <w:tcW w:w="3595"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73"/>
              </w:numPr>
              <w:tabs>
                <w:tab w:val="clear" w:pos="720"/>
                <w:tab w:val="left" w:pos="226" w:leader="none"/>
              </w:tabs>
              <w:spacing w:before="0" w:after="0"/>
              <w:ind w:left="110" w:right="160" w:hanging="0"/>
              <w:jc w:val="left"/>
              <w:rPr>
                <w:sz w:val="20"/>
              </w:rPr>
            </w:pPr>
            <w:r>
              <w:rPr>
                <w:kern w:val="0"/>
                <w:sz w:val="20"/>
                <w:szCs w:val="22"/>
              </w:rPr>
              <w:t xml:space="preserve">Eseguire addizioni, sottrazioni, moltiplicazioni, divisioni, ordinamenti e confronti tra i numeri conosciuti (numeri naturali, numeri interi, frazioni e numeri decimali), quando possibile a mente oppure utilizzando gli usuali algoritmi scritti, le calcolatrici e i fogli di calcolo e valutando quale strumento può essere </w:t>
            </w:r>
            <w:r>
              <w:rPr>
                <w:spacing w:val="-4"/>
                <w:kern w:val="0"/>
                <w:sz w:val="20"/>
                <w:szCs w:val="22"/>
              </w:rPr>
              <w:t xml:space="preserve">più </w:t>
            </w:r>
            <w:r>
              <w:rPr>
                <w:kern w:val="0"/>
                <w:sz w:val="20"/>
                <w:szCs w:val="22"/>
              </w:rPr>
              <w:t>opportuno.</w:t>
            </w:r>
          </w:p>
          <w:p>
            <w:pPr>
              <w:pStyle w:val="TableParagraph"/>
              <w:widowControl w:val="false"/>
              <w:numPr>
                <w:ilvl w:val="0"/>
                <w:numId w:val="73"/>
              </w:numPr>
              <w:tabs>
                <w:tab w:val="clear" w:pos="720"/>
                <w:tab w:val="left" w:pos="226" w:leader="none"/>
              </w:tabs>
              <w:spacing w:before="0" w:after="0"/>
              <w:ind w:left="110" w:right="211" w:hanging="0"/>
              <w:jc w:val="left"/>
              <w:rPr>
                <w:sz w:val="20"/>
              </w:rPr>
            </w:pPr>
            <w:r>
              <w:rPr>
                <w:kern w:val="0"/>
                <w:sz w:val="20"/>
                <w:szCs w:val="22"/>
              </w:rPr>
              <w:t>Dare stime approssimate per il</w:t>
            </w:r>
            <w:r>
              <w:rPr>
                <w:spacing w:val="-11"/>
                <w:kern w:val="0"/>
                <w:sz w:val="20"/>
                <w:szCs w:val="22"/>
              </w:rPr>
              <w:t xml:space="preserve"> </w:t>
            </w:r>
            <w:r>
              <w:rPr>
                <w:kern w:val="0"/>
                <w:sz w:val="20"/>
                <w:szCs w:val="22"/>
              </w:rPr>
              <w:t>risultato di una operazione e controllare la plausibilità di un</w:t>
            </w:r>
            <w:r>
              <w:rPr>
                <w:spacing w:val="-1"/>
                <w:kern w:val="0"/>
                <w:sz w:val="20"/>
                <w:szCs w:val="22"/>
              </w:rPr>
              <w:t xml:space="preserve"> </w:t>
            </w:r>
            <w:r>
              <w:rPr>
                <w:kern w:val="0"/>
                <w:sz w:val="20"/>
                <w:szCs w:val="22"/>
              </w:rPr>
              <w:t>calcolo.</w:t>
            </w:r>
          </w:p>
          <w:p>
            <w:pPr>
              <w:pStyle w:val="TableParagraph"/>
              <w:widowControl w:val="false"/>
              <w:numPr>
                <w:ilvl w:val="0"/>
                <w:numId w:val="73"/>
              </w:numPr>
              <w:tabs>
                <w:tab w:val="clear" w:pos="720"/>
                <w:tab w:val="left" w:pos="226" w:leader="none"/>
              </w:tabs>
              <w:spacing w:before="0" w:after="0"/>
              <w:ind w:left="110" w:right="193" w:hanging="0"/>
              <w:jc w:val="left"/>
              <w:rPr>
                <w:sz w:val="20"/>
              </w:rPr>
            </w:pPr>
            <w:r>
              <w:rPr>
                <w:kern w:val="0"/>
                <w:sz w:val="20"/>
                <w:szCs w:val="22"/>
              </w:rPr>
              <w:t>Rappresentare i numeri conosciuti sulla retta.</w:t>
            </w:r>
          </w:p>
          <w:p>
            <w:pPr>
              <w:pStyle w:val="TableParagraph"/>
              <w:widowControl w:val="false"/>
              <w:numPr>
                <w:ilvl w:val="0"/>
                <w:numId w:val="73"/>
              </w:numPr>
              <w:tabs>
                <w:tab w:val="clear" w:pos="720"/>
                <w:tab w:val="left" w:pos="226" w:leader="none"/>
              </w:tabs>
              <w:spacing w:before="0" w:after="0"/>
              <w:ind w:left="110" w:right="506" w:hanging="0"/>
              <w:jc w:val="left"/>
              <w:rPr>
                <w:sz w:val="20"/>
              </w:rPr>
            </w:pPr>
            <w:r>
              <w:rPr>
                <w:kern w:val="0"/>
                <w:sz w:val="20"/>
                <w:szCs w:val="22"/>
              </w:rPr>
              <w:t>Utilizzare scale graduate in</w:t>
            </w:r>
            <w:r>
              <w:rPr>
                <w:spacing w:val="-10"/>
                <w:kern w:val="0"/>
                <w:sz w:val="20"/>
                <w:szCs w:val="22"/>
              </w:rPr>
              <w:t xml:space="preserve"> </w:t>
            </w:r>
            <w:r>
              <w:rPr>
                <w:kern w:val="0"/>
                <w:sz w:val="20"/>
                <w:szCs w:val="22"/>
              </w:rPr>
              <w:t>contesti significativi per le scienze e per la tecnica.</w:t>
            </w:r>
          </w:p>
          <w:p>
            <w:pPr>
              <w:pStyle w:val="TableParagraph"/>
              <w:widowControl w:val="false"/>
              <w:numPr>
                <w:ilvl w:val="0"/>
                <w:numId w:val="73"/>
              </w:numPr>
              <w:tabs>
                <w:tab w:val="clear" w:pos="720"/>
                <w:tab w:val="left" w:pos="226" w:leader="none"/>
              </w:tabs>
              <w:spacing w:lineRule="exact" w:line="230" w:before="0" w:after="0"/>
              <w:ind w:left="110" w:right="314" w:hanging="0"/>
              <w:jc w:val="left"/>
              <w:rPr>
                <w:sz w:val="20"/>
              </w:rPr>
            </w:pPr>
            <w:r>
              <w:rPr>
                <w:kern w:val="0"/>
                <w:sz w:val="20"/>
                <w:szCs w:val="22"/>
              </w:rPr>
              <w:t>Utilizzare il concetto di rapporto fra numeri o misure ed esprimerlo sia</w:t>
            </w:r>
            <w:r>
              <w:rPr>
                <w:spacing w:val="-16"/>
                <w:kern w:val="0"/>
                <w:sz w:val="20"/>
                <w:szCs w:val="22"/>
              </w:rPr>
              <w:t xml:space="preserve"> </w:t>
            </w:r>
            <w:r>
              <w:rPr>
                <w:kern w:val="0"/>
                <w:sz w:val="20"/>
                <w:szCs w:val="22"/>
              </w:rPr>
              <w:t>nella</w:t>
            </w:r>
          </w:p>
        </w:tc>
        <w:tc>
          <w:tcPr>
            <w:tcW w:w="2752"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72"/>
              </w:numPr>
              <w:tabs>
                <w:tab w:val="clear" w:pos="720"/>
                <w:tab w:val="left" w:pos="223" w:leader="none"/>
              </w:tabs>
              <w:spacing w:before="0" w:after="0"/>
              <w:ind w:left="107" w:right="348" w:hanging="0"/>
              <w:jc w:val="left"/>
              <w:rPr>
                <w:sz w:val="20"/>
              </w:rPr>
            </w:pPr>
            <w:r>
              <w:rPr>
                <w:kern w:val="0"/>
                <w:sz w:val="20"/>
                <w:szCs w:val="22"/>
              </w:rPr>
              <w:t>Riprodurre figure e</w:t>
            </w:r>
            <w:r>
              <w:rPr>
                <w:spacing w:val="-14"/>
                <w:kern w:val="0"/>
                <w:sz w:val="20"/>
                <w:szCs w:val="22"/>
              </w:rPr>
              <w:t xml:space="preserve"> </w:t>
            </w:r>
            <w:r>
              <w:rPr>
                <w:kern w:val="0"/>
                <w:sz w:val="20"/>
                <w:szCs w:val="22"/>
              </w:rPr>
              <w:t>disegni geometrici, utilizzando in modo appropriato e con accuratezza opportuni strumenti (riga, squadra, compasso, goniometro, software di</w:t>
            </w:r>
            <w:r>
              <w:rPr>
                <w:spacing w:val="-3"/>
                <w:kern w:val="0"/>
                <w:sz w:val="20"/>
                <w:szCs w:val="22"/>
              </w:rPr>
              <w:t xml:space="preserve"> </w:t>
            </w:r>
            <w:r>
              <w:rPr>
                <w:kern w:val="0"/>
                <w:sz w:val="20"/>
                <w:szCs w:val="22"/>
              </w:rPr>
              <w:t>geometria).</w:t>
            </w:r>
          </w:p>
          <w:p>
            <w:pPr>
              <w:pStyle w:val="TableParagraph"/>
              <w:widowControl w:val="false"/>
              <w:numPr>
                <w:ilvl w:val="0"/>
                <w:numId w:val="72"/>
              </w:numPr>
              <w:tabs>
                <w:tab w:val="clear" w:pos="720"/>
                <w:tab w:val="left" w:pos="223" w:leader="none"/>
              </w:tabs>
              <w:spacing w:before="0" w:after="0"/>
              <w:ind w:left="107" w:right="469" w:hanging="0"/>
              <w:jc w:val="left"/>
              <w:rPr>
                <w:sz w:val="20"/>
              </w:rPr>
            </w:pPr>
            <w:r>
              <w:rPr>
                <w:kern w:val="0"/>
                <w:sz w:val="20"/>
                <w:szCs w:val="22"/>
              </w:rPr>
              <w:t>Rappresentare punti, segmenti e figure sul</w:t>
            </w:r>
            <w:r>
              <w:rPr>
                <w:spacing w:val="-13"/>
                <w:kern w:val="0"/>
                <w:sz w:val="20"/>
                <w:szCs w:val="22"/>
              </w:rPr>
              <w:t xml:space="preserve"> </w:t>
            </w:r>
            <w:r>
              <w:rPr>
                <w:kern w:val="0"/>
                <w:sz w:val="20"/>
                <w:szCs w:val="22"/>
              </w:rPr>
              <w:t>piano cartesiano.</w:t>
            </w:r>
          </w:p>
          <w:p>
            <w:pPr>
              <w:pStyle w:val="TableParagraph"/>
              <w:widowControl w:val="false"/>
              <w:numPr>
                <w:ilvl w:val="0"/>
                <w:numId w:val="72"/>
              </w:numPr>
              <w:tabs>
                <w:tab w:val="clear" w:pos="720"/>
                <w:tab w:val="left" w:pos="223" w:leader="none"/>
              </w:tabs>
              <w:spacing w:before="0" w:after="0"/>
              <w:ind w:left="107" w:right="101" w:hanging="0"/>
              <w:jc w:val="left"/>
              <w:rPr>
                <w:sz w:val="20"/>
              </w:rPr>
            </w:pPr>
            <w:r>
              <w:rPr>
                <w:kern w:val="0"/>
                <w:sz w:val="20"/>
                <w:szCs w:val="22"/>
              </w:rPr>
              <w:t>Conoscere definizioni e proprietà (angoli, assi di simmetria, diagonali, ...) delle principali figure piane (triangoli, quadrilateri,</w:t>
            </w:r>
            <w:r>
              <w:rPr>
                <w:spacing w:val="-10"/>
                <w:kern w:val="0"/>
                <w:sz w:val="20"/>
                <w:szCs w:val="22"/>
              </w:rPr>
              <w:t xml:space="preserve"> </w:t>
            </w:r>
            <w:r>
              <w:rPr>
                <w:kern w:val="0"/>
                <w:sz w:val="20"/>
                <w:szCs w:val="22"/>
              </w:rPr>
              <w:t>poligoni regolari,</w:t>
            </w:r>
            <w:r>
              <w:rPr>
                <w:spacing w:val="-1"/>
                <w:kern w:val="0"/>
                <w:sz w:val="20"/>
                <w:szCs w:val="22"/>
              </w:rPr>
              <w:t xml:space="preserve"> </w:t>
            </w:r>
            <w:r>
              <w:rPr>
                <w:kern w:val="0"/>
                <w:sz w:val="20"/>
                <w:szCs w:val="22"/>
              </w:rPr>
              <w:t>cerchio).</w:t>
            </w:r>
          </w:p>
          <w:p>
            <w:pPr>
              <w:pStyle w:val="TableParagraph"/>
              <w:widowControl w:val="false"/>
              <w:numPr>
                <w:ilvl w:val="0"/>
                <w:numId w:val="72"/>
              </w:numPr>
              <w:tabs>
                <w:tab w:val="clear" w:pos="720"/>
                <w:tab w:val="left" w:pos="223" w:leader="none"/>
              </w:tabs>
              <w:spacing w:lineRule="atLeast" w:line="230" w:before="0" w:after="0"/>
              <w:ind w:left="107" w:right="102" w:hanging="0"/>
              <w:jc w:val="both"/>
              <w:rPr>
                <w:sz w:val="20"/>
              </w:rPr>
            </w:pPr>
            <w:r>
              <w:rPr>
                <w:kern w:val="0"/>
                <w:sz w:val="20"/>
                <w:szCs w:val="22"/>
              </w:rPr>
              <w:t>Descrivere figure complesse</w:t>
            </w:r>
            <w:r>
              <w:rPr>
                <w:spacing w:val="-8"/>
                <w:kern w:val="0"/>
                <w:sz w:val="20"/>
                <w:szCs w:val="22"/>
              </w:rPr>
              <w:t xml:space="preserve"> </w:t>
            </w:r>
            <w:r>
              <w:rPr>
                <w:kern w:val="0"/>
                <w:sz w:val="20"/>
                <w:szCs w:val="22"/>
              </w:rPr>
              <w:t>e costruzioni geometriche al fine di comunicarle ad</w:t>
            </w:r>
            <w:r>
              <w:rPr>
                <w:spacing w:val="-2"/>
                <w:kern w:val="0"/>
                <w:sz w:val="20"/>
                <w:szCs w:val="22"/>
              </w:rPr>
              <w:t xml:space="preserve"> </w:t>
            </w:r>
            <w:r>
              <w:rPr>
                <w:kern w:val="0"/>
                <w:sz w:val="20"/>
                <w:szCs w:val="22"/>
              </w:rPr>
              <w:t>altri.</w:t>
            </w:r>
          </w:p>
        </w:tc>
        <w:tc>
          <w:tcPr>
            <w:tcW w:w="2958"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71"/>
              </w:numPr>
              <w:tabs>
                <w:tab w:val="clear" w:pos="720"/>
                <w:tab w:val="left" w:pos="225" w:leader="none"/>
              </w:tabs>
              <w:spacing w:before="0" w:after="0"/>
              <w:ind w:left="109" w:right="211" w:hanging="0"/>
              <w:jc w:val="left"/>
              <w:rPr>
                <w:sz w:val="20"/>
              </w:rPr>
            </w:pPr>
            <w:r>
              <w:rPr>
                <w:kern w:val="0"/>
                <w:sz w:val="20"/>
                <w:szCs w:val="22"/>
              </w:rPr>
              <w:t>Interpretare, costruire e trasformare formule che contengono lettere per</w:t>
            </w:r>
            <w:r>
              <w:rPr>
                <w:spacing w:val="-9"/>
                <w:kern w:val="0"/>
                <w:sz w:val="20"/>
                <w:szCs w:val="22"/>
              </w:rPr>
              <w:t xml:space="preserve"> </w:t>
            </w:r>
            <w:r>
              <w:rPr>
                <w:kern w:val="0"/>
                <w:sz w:val="20"/>
                <w:szCs w:val="22"/>
              </w:rPr>
              <w:t>esprimere in forma generale relazioni e proprietà.</w:t>
            </w:r>
          </w:p>
          <w:p>
            <w:pPr>
              <w:pStyle w:val="TableParagraph"/>
              <w:widowControl w:val="false"/>
              <w:numPr>
                <w:ilvl w:val="0"/>
                <w:numId w:val="71"/>
              </w:numPr>
              <w:tabs>
                <w:tab w:val="clear" w:pos="720"/>
                <w:tab w:val="left" w:pos="225" w:leader="none"/>
              </w:tabs>
              <w:spacing w:before="0" w:after="0"/>
              <w:ind w:left="109" w:right="621" w:hanging="0"/>
              <w:jc w:val="left"/>
              <w:rPr>
                <w:sz w:val="20"/>
              </w:rPr>
            </w:pPr>
            <w:r>
              <w:rPr>
                <w:kern w:val="0"/>
                <w:sz w:val="20"/>
                <w:szCs w:val="22"/>
              </w:rPr>
              <w:t>Esprimere la relazione di proporzionalità con un'uguaglianza di frazioni</w:t>
            </w:r>
            <w:r>
              <w:rPr>
                <w:spacing w:val="-14"/>
                <w:kern w:val="0"/>
                <w:sz w:val="20"/>
                <w:szCs w:val="22"/>
              </w:rPr>
              <w:t xml:space="preserve"> </w:t>
            </w:r>
            <w:r>
              <w:rPr>
                <w:kern w:val="0"/>
                <w:sz w:val="20"/>
                <w:szCs w:val="22"/>
              </w:rPr>
              <w:t>e viceversa.</w:t>
            </w:r>
          </w:p>
          <w:p>
            <w:pPr>
              <w:pStyle w:val="TableParagraph"/>
              <w:widowControl w:val="false"/>
              <w:numPr>
                <w:ilvl w:val="0"/>
                <w:numId w:val="71"/>
              </w:numPr>
              <w:tabs>
                <w:tab w:val="clear" w:pos="720"/>
                <w:tab w:val="left" w:pos="225" w:leader="none"/>
              </w:tabs>
              <w:spacing w:before="0" w:after="0"/>
              <w:ind w:left="109" w:right="135" w:hanging="0"/>
              <w:jc w:val="left"/>
              <w:rPr>
                <w:sz w:val="20"/>
              </w:rPr>
            </w:pPr>
            <w:r>
              <w:rPr>
                <w:kern w:val="0"/>
                <w:sz w:val="20"/>
                <w:szCs w:val="22"/>
              </w:rPr>
              <w:t>Usare il piano cartesiano per rappresentare relazioni e funzioni empiriche o ricavate da tabelle, e per conoscere in particolare le funzioni del tipo y=ax, y=a/x, y=ax2, y=2n e i loro grafici e collegare le prime due al</w:t>
            </w:r>
            <w:r>
              <w:rPr>
                <w:spacing w:val="-11"/>
                <w:kern w:val="0"/>
                <w:sz w:val="20"/>
                <w:szCs w:val="22"/>
              </w:rPr>
              <w:t xml:space="preserve"> </w:t>
            </w:r>
            <w:r>
              <w:rPr>
                <w:kern w:val="0"/>
                <w:sz w:val="20"/>
                <w:szCs w:val="22"/>
              </w:rPr>
              <w:t>concetto di</w:t>
            </w:r>
            <w:r>
              <w:rPr>
                <w:spacing w:val="-2"/>
                <w:kern w:val="0"/>
                <w:sz w:val="20"/>
                <w:szCs w:val="22"/>
              </w:rPr>
              <w:t xml:space="preserve"> </w:t>
            </w:r>
            <w:r>
              <w:rPr>
                <w:kern w:val="0"/>
                <w:sz w:val="20"/>
                <w:szCs w:val="22"/>
              </w:rPr>
              <w:t>proporzionalità.</w:t>
            </w:r>
          </w:p>
          <w:p>
            <w:pPr>
              <w:pStyle w:val="TableParagraph"/>
              <w:widowControl w:val="false"/>
              <w:numPr>
                <w:ilvl w:val="0"/>
                <w:numId w:val="71"/>
              </w:numPr>
              <w:tabs>
                <w:tab w:val="clear" w:pos="720"/>
                <w:tab w:val="left" w:pos="225" w:leader="none"/>
              </w:tabs>
              <w:spacing w:lineRule="exact" w:line="230" w:before="0" w:after="0"/>
              <w:ind w:left="109" w:right="297" w:hanging="0"/>
              <w:jc w:val="left"/>
              <w:rPr>
                <w:sz w:val="20"/>
              </w:rPr>
            </w:pPr>
            <w:r>
              <w:rPr>
                <w:kern w:val="0"/>
                <w:sz w:val="20"/>
                <w:szCs w:val="22"/>
              </w:rPr>
              <w:t>Esplorare e risolvere</w:t>
            </w:r>
            <w:r>
              <w:rPr>
                <w:spacing w:val="-11"/>
                <w:kern w:val="0"/>
                <w:sz w:val="20"/>
                <w:szCs w:val="22"/>
              </w:rPr>
              <w:t xml:space="preserve"> </w:t>
            </w:r>
            <w:r>
              <w:rPr>
                <w:kern w:val="0"/>
                <w:sz w:val="20"/>
                <w:szCs w:val="22"/>
              </w:rPr>
              <w:t>problemi utilizzando equazioni di</w:t>
            </w:r>
            <w:r>
              <w:rPr>
                <w:spacing w:val="-10"/>
                <w:kern w:val="0"/>
                <w:sz w:val="20"/>
                <w:szCs w:val="22"/>
              </w:rPr>
              <w:t xml:space="preserve"> </w:t>
            </w:r>
            <w:r>
              <w:rPr>
                <w:kern w:val="0"/>
                <w:sz w:val="20"/>
                <w:szCs w:val="22"/>
              </w:rPr>
              <w:t>primo</w:t>
            </w:r>
          </w:p>
        </w:tc>
        <w:tc>
          <w:tcPr>
            <w:tcW w:w="399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70"/>
              </w:numPr>
              <w:tabs>
                <w:tab w:val="clear" w:pos="720"/>
                <w:tab w:val="left" w:pos="222" w:leader="none"/>
              </w:tabs>
              <w:spacing w:before="0" w:after="0"/>
              <w:ind w:left="106" w:right="169" w:hanging="0"/>
              <w:jc w:val="left"/>
              <w:rPr>
                <w:sz w:val="20"/>
              </w:rPr>
            </w:pPr>
            <w:r>
              <w:rPr>
                <w:kern w:val="0"/>
                <w:sz w:val="20"/>
                <w:szCs w:val="22"/>
              </w:rPr>
              <w:t>Rappresentare insiemi di dati, anche facendo uso di un foglio elettronico. In situazioni significative, confrontare dati al fine di prendere decisioni, utilizzando le</w:t>
            </w:r>
            <w:r>
              <w:rPr>
                <w:spacing w:val="-17"/>
                <w:kern w:val="0"/>
                <w:sz w:val="20"/>
                <w:szCs w:val="22"/>
              </w:rPr>
              <w:t xml:space="preserve"> </w:t>
            </w:r>
            <w:r>
              <w:rPr>
                <w:kern w:val="0"/>
                <w:sz w:val="20"/>
                <w:szCs w:val="22"/>
              </w:rPr>
              <w:t>distribuzioni delle frequenze e delle frequenze</w:t>
            </w:r>
            <w:r>
              <w:rPr>
                <w:spacing w:val="-7"/>
                <w:kern w:val="0"/>
                <w:sz w:val="20"/>
                <w:szCs w:val="22"/>
              </w:rPr>
              <w:t xml:space="preserve"> </w:t>
            </w:r>
            <w:r>
              <w:rPr>
                <w:kern w:val="0"/>
                <w:sz w:val="20"/>
                <w:szCs w:val="22"/>
              </w:rPr>
              <w:t>relative.</w:t>
            </w:r>
          </w:p>
          <w:p>
            <w:pPr>
              <w:pStyle w:val="TableParagraph"/>
              <w:widowControl w:val="false"/>
              <w:spacing w:before="0" w:after="0"/>
              <w:ind w:left="106" w:right="0" w:hanging="0"/>
              <w:jc w:val="left"/>
              <w:rPr>
                <w:sz w:val="20"/>
              </w:rPr>
            </w:pPr>
            <w:r>
              <w:rPr>
                <w:kern w:val="0"/>
                <w:sz w:val="20"/>
                <w:szCs w:val="22"/>
              </w:rPr>
              <w:t>Scegliere ed utilizzare valori medi (moda, mediana, media aritmetica) adeguati alla tipologia ed alle caratteristiche dei dati a disposizione. Saper valutare la variabilità di un insieme di dati determinandone, ad esempio, il campo di variazione.</w:t>
            </w:r>
          </w:p>
          <w:p>
            <w:pPr>
              <w:pStyle w:val="TableParagraph"/>
              <w:widowControl w:val="false"/>
              <w:numPr>
                <w:ilvl w:val="0"/>
                <w:numId w:val="70"/>
              </w:numPr>
              <w:tabs>
                <w:tab w:val="clear" w:pos="720"/>
                <w:tab w:val="left" w:pos="222" w:leader="none"/>
              </w:tabs>
              <w:spacing w:before="0" w:after="0"/>
              <w:ind w:left="106" w:right="208" w:hanging="0"/>
              <w:jc w:val="left"/>
              <w:rPr>
                <w:sz w:val="20"/>
              </w:rPr>
            </w:pPr>
            <w:r>
              <w:rPr>
                <w:kern w:val="0"/>
                <w:sz w:val="20"/>
                <w:szCs w:val="22"/>
              </w:rPr>
              <w:t>In semplici situazioni aleatorie, individuare gli eventi elementari, assegnare a essi una probabilità, calcolare la probabilità di</w:t>
            </w:r>
            <w:r>
              <w:rPr>
                <w:spacing w:val="-14"/>
                <w:kern w:val="0"/>
                <w:sz w:val="20"/>
                <w:szCs w:val="22"/>
              </w:rPr>
              <w:t xml:space="preserve"> </w:t>
            </w:r>
            <w:r>
              <w:rPr>
                <w:kern w:val="0"/>
                <w:sz w:val="20"/>
                <w:szCs w:val="22"/>
              </w:rPr>
              <w:t>qualche evento, scomponendolo in eventi elementari disgiunti.</w:t>
            </w:r>
          </w:p>
          <w:p>
            <w:pPr>
              <w:pStyle w:val="TableParagraph"/>
              <w:widowControl w:val="false"/>
              <w:numPr>
                <w:ilvl w:val="0"/>
                <w:numId w:val="70"/>
              </w:numPr>
              <w:tabs>
                <w:tab w:val="clear" w:pos="720"/>
                <w:tab w:val="left" w:pos="222" w:leader="none"/>
              </w:tabs>
              <w:spacing w:before="0" w:after="0"/>
              <w:ind w:left="106" w:right="150" w:hanging="0"/>
              <w:jc w:val="left"/>
              <w:rPr>
                <w:sz w:val="20"/>
              </w:rPr>
            </w:pPr>
            <w:r>
              <w:rPr>
                <w:kern w:val="0"/>
                <w:sz w:val="20"/>
                <w:szCs w:val="22"/>
              </w:rPr>
              <w:t>Riconoscere coppie di eventi</w:t>
            </w:r>
            <w:r>
              <w:rPr>
                <w:spacing w:val="-13"/>
                <w:kern w:val="0"/>
                <w:sz w:val="20"/>
                <w:szCs w:val="22"/>
              </w:rPr>
              <w:t xml:space="preserve"> </w:t>
            </w:r>
            <w:r>
              <w:rPr>
                <w:kern w:val="0"/>
                <w:sz w:val="20"/>
                <w:szCs w:val="22"/>
              </w:rPr>
              <w:t>complementari, incompatibili,</w:t>
            </w:r>
            <w:r>
              <w:rPr>
                <w:spacing w:val="-1"/>
                <w:kern w:val="0"/>
                <w:sz w:val="20"/>
                <w:szCs w:val="22"/>
              </w:rPr>
              <w:t xml:space="preserve"> </w:t>
            </w:r>
            <w:r>
              <w:rPr>
                <w:kern w:val="0"/>
                <w:sz w:val="20"/>
                <w:szCs w:val="22"/>
              </w:rPr>
              <w:t>indipendenti.</w:t>
            </w:r>
          </w:p>
        </w:tc>
      </w:tr>
    </w:tbl>
    <w:p>
      <w:pPr>
        <w:sectPr>
          <w:type w:val="nextPage"/>
          <w:pgSz w:orient="landscape" w:w="16838" w:h="11906"/>
          <w:pgMar w:left="920" w:right="1180" w:gutter="0" w:header="0" w:top="1100" w:footer="0" w:bottom="280"/>
          <w:pgNumType w:fmt="decimal"/>
          <w:formProt w:val="false"/>
          <w:textDirection w:val="lrTb"/>
          <w:docGrid w:type="default" w:linePitch="100" w:charSpace="4096"/>
        </w:sectPr>
      </w:pPr>
    </w:p>
    <w:p>
      <w:pPr>
        <w:pStyle w:val="Corpodeltesto"/>
        <w:spacing w:before="3" w:after="0"/>
        <w:rPr>
          <w:b/>
          <w:sz w:val="2"/>
        </w:rPr>
      </w:pPr>
      <w:r>
        <w:rPr>
          <w:b/>
          <w:sz w:val="2"/>
        </w:rPr>
      </w:r>
    </w:p>
    <w:tbl>
      <w:tblPr>
        <w:tblStyle w:val="TableNormal"/>
        <w:tblW w:w="14507"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205"/>
        <w:gridCol w:w="3595"/>
        <w:gridCol w:w="2752"/>
        <w:gridCol w:w="2958"/>
        <w:gridCol w:w="3997"/>
      </w:tblGrid>
      <w:tr>
        <w:trPr>
          <w:trHeight w:val="9433"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359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5" w:before="0" w:after="0"/>
              <w:ind w:left="110" w:right="0" w:hanging="0"/>
              <w:jc w:val="left"/>
              <w:rPr>
                <w:sz w:val="20"/>
              </w:rPr>
            </w:pPr>
            <w:r>
              <w:rPr>
                <w:kern w:val="0"/>
                <w:sz w:val="20"/>
                <w:szCs w:val="22"/>
              </w:rPr>
              <w:t>forma decimale, sia mediante frazione.</w:t>
            </w:r>
          </w:p>
          <w:p>
            <w:pPr>
              <w:pStyle w:val="TableParagraph"/>
              <w:widowControl w:val="false"/>
              <w:numPr>
                <w:ilvl w:val="0"/>
                <w:numId w:val="69"/>
              </w:numPr>
              <w:tabs>
                <w:tab w:val="clear" w:pos="720"/>
                <w:tab w:val="left" w:pos="226" w:leader="none"/>
              </w:tabs>
              <w:spacing w:before="0" w:after="0"/>
              <w:ind w:left="110" w:right="183" w:hanging="0"/>
              <w:jc w:val="left"/>
              <w:rPr>
                <w:sz w:val="20"/>
              </w:rPr>
            </w:pPr>
            <w:r>
              <w:rPr>
                <w:kern w:val="0"/>
                <w:sz w:val="20"/>
                <w:szCs w:val="22"/>
              </w:rPr>
              <w:t>Utilizzare frazioni equivalenti e numeri decimali per denotare uno stesso numero razionale in diversi modi, essendo consapevoli di vantaggi e svantaggi</w:t>
            </w:r>
            <w:r>
              <w:rPr>
                <w:spacing w:val="-15"/>
                <w:kern w:val="0"/>
                <w:sz w:val="20"/>
                <w:szCs w:val="22"/>
              </w:rPr>
              <w:t xml:space="preserve"> </w:t>
            </w:r>
            <w:r>
              <w:rPr>
                <w:kern w:val="0"/>
                <w:sz w:val="20"/>
                <w:szCs w:val="22"/>
              </w:rPr>
              <w:t>delle diverse</w:t>
            </w:r>
            <w:r>
              <w:rPr>
                <w:spacing w:val="-1"/>
                <w:kern w:val="0"/>
                <w:sz w:val="20"/>
                <w:szCs w:val="22"/>
              </w:rPr>
              <w:t xml:space="preserve"> </w:t>
            </w:r>
            <w:r>
              <w:rPr>
                <w:kern w:val="0"/>
                <w:sz w:val="20"/>
                <w:szCs w:val="22"/>
              </w:rPr>
              <w:t>rappresentazioni.</w:t>
            </w:r>
          </w:p>
          <w:p>
            <w:pPr>
              <w:pStyle w:val="TableParagraph"/>
              <w:widowControl w:val="false"/>
              <w:numPr>
                <w:ilvl w:val="0"/>
                <w:numId w:val="69"/>
              </w:numPr>
              <w:tabs>
                <w:tab w:val="clear" w:pos="720"/>
                <w:tab w:val="left" w:pos="226" w:leader="none"/>
              </w:tabs>
              <w:spacing w:before="1" w:after="0"/>
              <w:ind w:left="110" w:right="1011" w:hanging="0"/>
              <w:jc w:val="both"/>
              <w:rPr>
                <w:sz w:val="20"/>
              </w:rPr>
            </w:pPr>
            <w:r>
              <w:rPr>
                <w:kern w:val="0"/>
                <w:sz w:val="20"/>
                <w:szCs w:val="22"/>
              </w:rPr>
              <w:t>Comprendere il significato</w:t>
            </w:r>
            <w:r>
              <w:rPr>
                <w:spacing w:val="-9"/>
                <w:kern w:val="0"/>
                <w:sz w:val="20"/>
                <w:szCs w:val="22"/>
              </w:rPr>
              <w:t xml:space="preserve"> </w:t>
            </w:r>
            <w:r>
              <w:rPr>
                <w:kern w:val="0"/>
                <w:sz w:val="20"/>
                <w:szCs w:val="22"/>
              </w:rPr>
              <w:t>di percentuale e saperla calcolare utilizzando strategie</w:t>
            </w:r>
            <w:r>
              <w:rPr>
                <w:spacing w:val="-4"/>
                <w:kern w:val="0"/>
                <w:sz w:val="20"/>
                <w:szCs w:val="22"/>
              </w:rPr>
              <w:t xml:space="preserve"> </w:t>
            </w:r>
            <w:r>
              <w:rPr>
                <w:kern w:val="0"/>
                <w:sz w:val="20"/>
                <w:szCs w:val="22"/>
              </w:rPr>
              <w:t>diverse.</w:t>
            </w:r>
          </w:p>
          <w:p>
            <w:pPr>
              <w:pStyle w:val="TableParagraph"/>
              <w:widowControl w:val="false"/>
              <w:numPr>
                <w:ilvl w:val="0"/>
                <w:numId w:val="69"/>
              </w:numPr>
              <w:tabs>
                <w:tab w:val="clear" w:pos="720"/>
                <w:tab w:val="left" w:pos="226" w:leader="none"/>
              </w:tabs>
              <w:spacing w:before="0" w:after="0"/>
              <w:ind w:left="110" w:right="197" w:hanging="0"/>
              <w:jc w:val="left"/>
              <w:rPr>
                <w:sz w:val="20"/>
              </w:rPr>
            </w:pPr>
            <w:r>
              <w:rPr>
                <w:kern w:val="0"/>
                <w:sz w:val="20"/>
                <w:szCs w:val="22"/>
              </w:rPr>
              <w:t>Interpretare una variazione percentuale di una quantità data come una moltiplicazione per un numero</w:t>
            </w:r>
            <w:r>
              <w:rPr>
                <w:spacing w:val="3"/>
                <w:kern w:val="0"/>
                <w:sz w:val="20"/>
                <w:szCs w:val="22"/>
              </w:rPr>
              <w:t xml:space="preserve"> </w:t>
            </w:r>
            <w:r>
              <w:rPr>
                <w:spacing w:val="-3"/>
                <w:kern w:val="0"/>
                <w:sz w:val="20"/>
                <w:szCs w:val="22"/>
              </w:rPr>
              <w:t>decimale.</w:t>
            </w:r>
          </w:p>
          <w:p>
            <w:pPr>
              <w:pStyle w:val="TableParagraph"/>
              <w:widowControl w:val="false"/>
              <w:numPr>
                <w:ilvl w:val="0"/>
                <w:numId w:val="69"/>
              </w:numPr>
              <w:tabs>
                <w:tab w:val="clear" w:pos="720"/>
                <w:tab w:val="left" w:pos="226" w:leader="none"/>
              </w:tabs>
              <w:spacing w:before="1" w:after="0"/>
              <w:ind w:left="110" w:right="499" w:hanging="0"/>
              <w:jc w:val="both"/>
              <w:rPr>
                <w:sz w:val="20"/>
              </w:rPr>
            </w:pPr>
            <w:r>
              <w:rPr>
                <w:kern w:val="0"/>
                <w:sz w:val="20"/>
                <w:szCs w:val="22"/>
              </w:rPr>
              <w:t>Individuare multipli e divisori di</w:t>
            </w:r>
            <w:r>
              <w:rPr>
                <w:spacing w:val="-14"/>
                <w:kern w:val="0"/>
                <w:sz w:val="20"/>
                <w:szCs w:val="22"/>
              </w:rPr>
              <w:t xml:space="preserve"> </w:t>
            </w:r>
            <w:r>
              <w:rPr>
                <w:kern w:val="0"/>
                <w:sz w:val="20"/>
                <w:szCs w:val="22"/>
              </w:rPr>
              <w:t>un numero naturale e multipli e divisori comuni a più</w:t>
            </w:r>
            <w:r>
              <w:rPr>
                <w:spacing w:val="-1"/>
                <w:kern w:val="0"/>
                <w:sz w:val="20"/>
                <w:szCs w:val="22"/>
              </w:rPr>
              <w:t xml:space="preserve"> </w:t>
            </w:r>
            <w:r>
              <w:rPr>
                <w:kern w:val="0"/>
                <w:sz w:val="20"/>
                <w:szCs w:val="22"/>
              </w:rPr>
              <w:t>numeri.</w:t>
            </w:r>
          </w:p>
          <w:p>
            <w:pPr>
              <w:pStyle w:val="TableParagraph"/>
              <w:widowControl w:val="false"/>
              <w:numPr>
                <w:ilvl w:val="0"/>
                <w:numId w:val="69"/>
              </w:numPr>
              <w:tabs>
                <w:tab w:val="clear" w:pos="720"/>
                <w:tab w:val="left" w:pos="226" w:leader="none"/>
              </w:tabs>
              <w:spacing w:before="0" w:after="0"/>
              <w:ind w:left="110" w:right="174" w:hanging="0"/>
              <w:jc w:val="left"/>
              <w:rPr>
                <w:sz w:val="20"/>
              </w:rPr>
            </w:pPr>
            <w:r>
              <w:rPr>
                <w:kern w:val="0"/>
                <w:sz w:val="20"/>
                <w:szCs w:val="22"/>
              </w:rPr>
              <w:t>Comprendere il significato e l'utilità</w:t>
            </w:r>
            <w:r>
              <w:rPr>
                <w:spacing w:val="-10"/>
                <w:kern w:val="0"/>
                <w:sz w:val="20"/>
                <w:szCs w:val="22"/>
              </w:rPr>
              <w:t xml:space="preserve"> </w:t>
            </w:r>
            <w:r>
              <w:rPr>
                <w:kern w:val="0"/>
                <w:sz w:val="20"/>
                <w:szCs w:val="22"/>
              </w:rPr>
              <w:t>del multiplo comune più piccolo e del divisore comune più grande, in matematica e in situazioni</w:t>
            </w:r>
            <w:r>
              <w:rPr>
                <w:spacing w:val="-5"/>
                <w:kern w:val="0"/>
                <w:sz w:val="20"/>
                <w:szCs w:val="22"/>
              </w:rPr>
              <w:t xml:space="preserve"> </w:t>
            </w:r>
            <w:r>
              <w:rPr>
                <w:kern w:val="0"/>
                <w:sz w:val="20"/>
                <w:szCs w:val="22"/>
              </w:rPr>
              <w:t>concrete.</w:t>
            </w:r>
          </w:p>
          <w:p>
            <w:pPr>
              <w:pStyle w:val="TableParagraph"/>
              <w:widowControl w:val="false"/>
              <w:numPr>
                <w:ilvl w:val="0"/>
                <w:numId w:val="69"/>
              </w:numPr>
              <w:tabs>
                <w:tab w:val="clear" w:pos="720"/>
                <w:tab w:val="left" w:pos="226" w:leader="none"/>
              </w:tabs>
              <w:spacing w:before="0" w:after="0"/>
              <w:ind w:left="110" w:right="236" w:hanging="0"/>
              <w:jc w:val="left"/>
              <w:rPr>
                <w:sz w:val="20"/>
              </w:rPr>
            </w:pPr>
            <w:r>
              <w:rPr>
                <w:kern w:val="0"/>
                <w:sz w:val="20"/>
                <w:szCs w:val="22"/>
              </w:rPr>
              <w:t>In casi semplici scomporre numeri naturali in fattori primi e conoscere l'utilità di tale scomposizione per</w:t>
            </w:r>
            <w:r>
              <w:rPr>
                <w:spacing w:val="-12"/>
                <w:kern w:val="0"/>
                <w:sz w:val="20"/>
                <w:szCs w:val="22"/>
              </w:rPr>
              <w:t xml:space="preserve"> </w:t>
            </w:r>
            <w:r>
              <w:rPr>
                <w:kern w:val="0"/>
                <w:sz w:val="20"/>
                <w:szCs w:val="22"/>
              </w:rPr>
              <w:t>diversi fini.</w:t>
            </w:r>
          </w:p>
          <w:p>
            <w:pPr>
              <w:pStyle w:val="TableParagraph"/>
              <w:widowControl w:val="false"/>
              <w:numPr>
                <w:ilvl w:val="0"/>
                <w:numId w:val="69"/>
              </w:numPr>
              <w:tabs>
                <w:tab w:val="clear" w:pos="720"/>
                <w:tab w:val="left" w:pos="226" w:leader="none"/>
              </w:tabs>
              <w:spacing w:before="0" w:after="0"/>
              <w:ind w:left="110" w:right="177" w:hanging="0"/>
              <w:jc w:val="left"/>
              <w:rPr>
                <w:sz w:val="20"/>
              </w:rPr>
            </w:pPr>
            <w:r>
              <w:rPr>
                <w:kern w:val="0"/>
                <w:sz w:val="20"/>
                <w:szCs w:val="22"/>
              </w:rPr>
              <w:t>Utilizzare la notazione usuale per le potenze con esponente intero positivo, consapevoli del significato, e le</w:t>
            </w:r>
            <w:r>
              <w:rPr>
                <w:spacing w:val="-12"/>
                <w:kern w:val="0"/>
                <w:sz w:val="20"/>
                <w:szCs w:val="22"/>
              </w:rPr>
              <w:t xml:space="preserve"> </w:t>
            </w:r>
            <w:r>
              <w:rPr>
                <w:kern w:val="0"/>
                <w:sz w:val="20"/>
                <w:szCs w:val="22"/>
              </w:rPr>
              <w:t>proprietà delle potenze per semplificare calcoli e notazioni.</w:t>
            </w:r>
          </w:p>
          <w:p>
            <w:pPr>
              <w:pStyle w:val="TableParagraph"/>
              <w:widowControl w:val="false"/>
              <w:numPr>
                <w:ilvl w:val="0"/>
                <w:numId w:val="69"/>
              </w:numPr>
              <w:tabs>
                <w:tab w:val="clear" w:pos="720"/>
                <w:tab w:val="left" w:pos="226" w:leader="none"/>
              </w:tabs>
              <w:spacing w:before="0" w:after="0"/>
              <w:ind w:left="110" w:right="565" w:hanging="0"/>
              <w:jc w:val="both"/>
              <w:rPr>
                <w:sz w:val="20"/>
              </w:rPr>
            </w:pPr>
            <w:r>
              <w:rPr>
                <w:kern w:val="0"/>
                <w:sz w:val="20"/>
                <w:szCs w:val="22"/>
              </w:rPr>
              <w:t>Conoscere la radice quadrata</w:t>
            </w:r>
            <w:r>
              <w:rPr>
                <w:spacing w:val="-14"/>
                <w:kern w:val="0"/>
                <w:sz w:val="20"/>
                <w:szCs w:val="22"/>
              </w:rPr>
              <w:t xml:space="preserve"> </w:t>
            </w:r>
            <w:r>
              <w:rPr>
                <w:kern w:val="0"/>
                <w:sz w:val="20"/>
                <w:szCs w:val="22"/>
              </w:rPr>
              <w:t>come operatore inverso dell'elevamento al quadrato.</w:t>
            </w:r>
          </w:p>
          <w:p>
            <w:pPr>
              <w:pStyle w:val="TableParagraph"/>
              <w:widowControl w:val="false"/>
              <w:numPr>
                <w:ilvl w:val="0"/>
                <w:numId w:val="69"/>
              </w:numPr>
              <w:tabs>
                <w:tab w:val="clear" w:pos="720"/>
                <w:tab w:val="left" w:pos="226" w:leader="none"/>
              </w:tabs>
              <w:spacing w:before="0" w:after="0"/>
              <w:ind w:left="110" w:right="666" w:hanging="0"/>
              <w:jc w:val="both"/>
              <w:rPr>
                <w:sz w:val="20"/>
              </w:rPr>
            </w:pPr>
            <w:r>
              <w:rPr>
                <w:kern w:val="0"/>
                <w:sz w:val="20"/>
                <w:szCs w:val="22"/>
              </w:rPr>
              <w:t>Dare stime della radice quadrata utilizzando solo la</w:t>
            </w:r>
            <w:r>
              <w:rPr>
                <w:spacing w:val="-10"/>
                <w:kern w:val="0"/>
                <w:sz w:val="20"/>
                <w:szCs w:val="22"/>
              </w:rPr>
              <w:t xml:space="preserve"> </w:t>
            </w:r>
            <w:r>
              <w:rPr>
                <w:kern w:val="0"/>
                <w:sz w:val="20"/>
                <w:szCs w:val="22"/>
              </w:rPr>
              <w:t>moltiplicazione.</w:t>
            </w:r>
          </w:p>
          <w:p>
            <w:pPr>
              <w:pStyle w:val="TableParagraph"/>
              <w:widowControl w:val="false"/>
              <w:numPr>
                <w:ilvl w:val="0"/>
                <w:numId w:val="69"/>
              </w:numPr>
              <w:tabs>
                <w:tab w:val="clear" w:pos="720"/>
                <w:tab w:val="left" w:pos="226" w:leader="none"/>
              </w:tabs>
              <w:spacing w:before="0" w:after="0"/>
              <w:ind w:left="110" w:right="380" w:hanging="0"/>
              <w:jc w:val="left"/>
              <w:rPr>
                <w:sz w:val="20"/>
              </w:rPr>
            </w:pPr>
            <w:r>
              <w:rPr>
                <w:kern w:val="0"/>
                <w:sz w:val="20"/>
                <w:szCs w:val="22"/>
              </w:rPr>
              <w:t>Sapere che non si può trovare una frazione o un numero decimale che elevato al quadrato dà 2, o altri</w:t>
            </w:r>
            <w:r>
              <w:rPr>
                <w:spacing w:val="-13"/>
                <w:kern w:val="0"/>
                <w:sz w:val="20"/>
                <w:szCs w:val="22"/>
              </w:rPr>
              <w:t xml:space="preserve"> </w:t>
            </w:r>
            <w:r>
              <w:rPr>
                <w:kern w:val="0"/>
                <w:sz w:val="20"/>
                <w:szCs w:val="22"/>
              </w:rPr>
              <w:t>numeri interi.</w:t>
            </w:r>
          </w:p>
          <w:p>
            <w:pPr>
              <w:pStyle w:val="TableParagraph"/>
              <w:widowControl w:val="false"/>
              <w:numPr>
                <w:ilvl w:val="0"/>
                <w:numId w:val="69"/>
              </w:numPr>
              <w:tabs>
                <w:tab w:val="clear" w:pos="720"/>
                <w:tab w:val="left" w:pos="226" w:leader="none"/>
              </w:tabs>
              <w:spacing w:lineRule="exact" w:line="230" w:before="2" w:after="0"/>
              <w:ind w:left="110" w:right="541" w:hanging="0"/>
              <w:jc w:val="left"/>
              <w:rPr>
                <w:sz w:val="20"/>
              </w:rPr>
            </w:pPr>
            <w:r>
              <w:rPr>
                <w:kern w:val="0"/>
                <w:sz w:val="20"/>
                <w:szCs w:val="22"/>
              </w:rPr>
              <w:t xml:space="preserve">Utilizzare la proprietà associativa </w:t>
            </w:r>
            <w:r>
              <w:rPr>
                <w:spacing w:val="-13"/>
                <w:kern w:val="0"/>
                <w:sz w:val="20"/>
                <w:szCs w:val="22"/>
              </w:rPr>
              <w:t xml:space="preserve">e </w:t>
            </w:r>
            <w:r>
              <w:rPr>
                <w:kern w:val="0"/>
                <w:sz w:val="20"/>
                <w:szCs w:val="22"/>
              </w:rPr>
              <w:t>distributiva per raggruppare e semplificare, anche mentalmente, le operazioni.</w:t>
            </w:r>
          </w:p>
        </w:tc>
        <w:tc>
          <w:tcPr>
            <w:tcW w:w="2752"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68"/>
              </w:numPr>
              <w:tabs>
                <w:tab w:val="clear" w:pos="720"/>
                <w:tab w:val="left" w:pos="223" w:leader="none"/>
              </w:tabs>
              <w:spacing w:before="0" w:after="0"/>
              <w:ind w:left="107" w:right="348" w:hanging="0"/>
              <w:jc w:val="left"/>
              <w:rPr>
                <w:sz w:val="20"/>
              </w:rPr>
            </w:pPr>
            <w:r>
              <w:rPr>
                <w:kern w:val="0"/>
                <w:sz w:val="20"/>
                <w:szCs w:val="22"/>
              </w:rPr>
              <w:t>Riprodurre figure e</w:t>
            </w:r>
            <w:r>
              <w:rPr>
                <w:spacing w:val="-14"/>
                <w:kern w:val="0"/>
                <w:sz w:val="20"/>
                <w:szCs w:val="22"/>
              </w:rPr>
              <w:t xml:space="preserve"> </w:t>
            </w:r>
            <w:r>
              <w:rPr>
                <w:kern w:val="0"/>
                <w:sz w:val="20"/>
                <w:szCs w:val="22"/>
              </w:rPr>
              <w:t>disegni geometrici in base a una descrizione e codificazione fatta da</w:t>
            </w:r>
            <w:r>
              <w:rPr>
                <w:spacing w:val="-1"/>
                <w:kern w:val="0"/>
                <w:sz w:val="20"/>
                <w:szCs w:val="22"/>
              </w:rPr>
              <w:t xml:space="preserve"> </w:t>
            </w:r>
            <w:r>
              <w:rPr>
                <w:kern w:val="0"/>
                <w:sz w:val="20"/>
                <w:szCs w:val="22"/>
              </w:rPr>
              <w:t>altri.</w:t>
            </w:r>
          </w:p>
          <w:p>
            <w:pPr>
              <w:pStyle w:val="TableParagraph"/>
              <w:widowControl w:val="false"/>
              <w:numPr>
                <w:ilvl w:val="0"/>
                <w:numId w:val="68"/>
              </w:numPr>
              <w:tabs>
                <w:tab w:val="clear" w:pos="720"/>
                <w:tab w:val="left" w:pos="223" w:leader="none"/>
              </w:tabs>
              <w:spacing w:before="0" w:after="0"/>
              <w:ind w:left="107" w:right="304" w:hanging="0"/>
              <w:jc w:val="left"/>
              <w:rPr>
                <w:sz w:val="20"/>
              </w:rPr>
            </w:pPr>
            <w:r>
              <w:rPr>
                <w:kern w:val="0"/>
                <w:sz w:val="20"/>
                <w:szCs w:val="22"/>
              </w:rPr>
              <w:t>Riconoscere figure piane simili in vari contesti e riprodurre in scala una</w:t>
            </w:r>
            <w:r>
              <w:rPr>
                <w:spacing w:val="-16"/>
                <w:kern w:val="0"/>
                <w:sz w:val="20"/>
                <w:szCs w:val="22"/>
              </w:rPr>
              <w:t xml:space="preserve"> </w:t>
            </w:r>
            <w:r>
              <w:rPr>
                <w:kern w:val="0"/>
                <w:sz w:val="20"/>
                <w:szCs w:val="22"/>
              </w:rPr>
              <w:t>figura assegnata.</w:t>
            </w:r>
          </w:p>
          <w:p>
            <w:pPr>
              <w:pStyle w:val="TableParagraph"/>
              <w:widowControl w:val="false"/>
              <w:numPr>
                <w:ilvl w:val="0"/>
                <w:numId w:val="68"/>
              </w:numPr>
              <w:tabs>
                <w:tab w:val="clear" w:pos="720"/>
                <w:tab w:val="left" w:pos="223" w:leader="none"/>
              </w:tabs>
              <w:spacing w:before="0" w:after="0"/>
              <w:ind w:left="107" w:right="290" w:hanging="0"/>
              <w:jc w:val="left"/>
              <w:rPr>
                <w:sz w:val="20"/>
              </w:rPr>
            </w:pPr>
            <w:r>
              <w:rPr>
                <w:kern w:val="0"/>
                <w:sz w:val="20"/>
                <w:szCs w:val="22"/>
              </w:rPr>
              <w:t>Conoscere il Teorema di Pitagora e le sue</w:t>
            </w:r>
            <w:r>
              <w:rPr>
                <w:spacing w:val="-11"/>
                <w:kern w:val="0"/>
                <w:sz w:val="20"/>
                <w:szCs w:val="22"/>
              </w:rPr>
              <w:t xml:space="preserve"> </w:t>
            </w:r>
            <w:r>
              <w:rPr>
                <w:kern w:val="0"/>
                <w:sz w:val="20"/>
                <w:szCs w:val="22"/>
              </w:rPr>
              <w:t>applicazioni in matematica e in situazioni concrete.</w:t>
            </w:r>
          </w:p>
          <w:p>
            <w:pPr>
              <w:pStyle w:val="TableParagraph"/>
              <w:widowControl w:val="false"/>
              <w:numPr>
                <w:ilvl w:val="0"/>
                <w:numId w:val="68"/>
              </w:numPr>
              <w:tabs>
                <w:tab w:val="clear" w:pos="720"/>
                <w:tab w:val="left" w:pos="223" w:leader="none"/>
              </w:tabs>
              <w:spacing w:before="0" w:after="0"/>
              <w:ind w:left="107" w:right="111" w:hanging="0"/>
              <w:jc w:val="left"/>
              <w:rPr>
                <w:sz w:val="20"/>
              </w:rPr>
            </w:pPr>
            <w:r>
              <w:rPr>
                <w:kern w:val="0"/>
                <w:sz w:val="20"/>
                <w:szCs w:val="22"/>
              </w:rPr>
              <w:t>Determinare l'area di</w:t>
            </w:r>
            <w:r>
              <w:rPr>
                <w:spacing w:val="-10"/>
                <w:kern w:val="0"/>
                <w:sz w:val="20"/>
                <w:szCs w:val="22"/>
              </w:rPr>
              <w:t xml:space="preserve"> </w:t>
            </w:r>
            <w:r>
              <w:rPr>
                <w:kern w:val="0"/>
                <w:sz w:val="20"/>
                <w:szCs w:val="22"/>
              </w:rPr>
              <w:t>semplici figure scomponendole in figure elementari, ad esempio triangoli, o utilizzando le più comuni</w:t>
            </w:r>
            <w:r>
              <w:rPr>
                <w:spacing w:val="1"/>
                <w:kern w:val="0"/>
                <w:sz w:val="20"/>
                <w:szCs w:val="22"/>
              </w:rPr>
              <w:t xml:space="preserve"> </w:t>
            </w:r>
            <w:r>
              <w:rPr>
                <w:kern w:val="0"/>
                <w:sz w:val="20"/>
                <w:szCs w:val="22"/>
              </w:rPr>
              <w:t>formule.</w:t>
            </w:r>
          </w:p>
          <w:p>
            <w:pPr>
              <w:pStyle w:val="TableParagraph"/>
              <w:widowControl w:val="false"/>
              <w:numPr>
                <w:ilvl w:val="0"/>
                <w:numId w:val="68"/>
              </w:numPr>
              <w:tabs>
                <w:tab w:val="clear" w:pos="720"/>
                <w:tab w:val="left" w:pos="223" w:leader="none"/>
              </w:tabs>
              <w:spacing w:before="0" w:after="0"/>
              <w:ind w:left="107" w:right="478" w:hanging="0"/>
              <w:jc w:val="left"/>
              <w:rPr>
                <w:sz w:val="20"/>
              </w:rPr>
            </w:pPr>
            <w:r>
              <w:rPr>
                <w:kern w:val="0"/>
                <w:sz w:val="20"/>
                <w:szCs w:val="22"/>
              </w:rPr>
              <w:t>Stimare per difetto e per eccesso l'area di una</w:t>
            </w:r>
            <w:r>
              <w:rPr>
                <w:spacing w:val="-13"/>
                <w:kern w:val="0"/>
                <w:sz w:val="20"/>
                <w:szCs w:val="22"/>
              </w:rPr>
              <w:t xml:space="preserve"> </w:t>
            </w:r>
            <w:r>
              <w:rPr>
                <w:kern w:val="0"/>
                <w:sz w:val="20"/>
                <w:szCs w:val="22"/>
              </w:rPr>
              <w:t>figura delimitata anche da linee curve.</w:t>
            </w:r>
          </w:p>
          <w:p>
            <w:pPr>
              <w:pStyle w:val="TableParagraph"/>
              <w:widowControl w:val="false"/>
              <w:numPr>
                <w:ilvl w:val="0"/>
                <w:numId w:val="68"/>
              </w:numPr>
              <w:tabs>
                <w:tab w:val="clear" w:pos="720"/>
                <w:tab w:val="left" w:pos="223" w:leader="none"/>
              </w:tabs>
              <w:spacing w:before="0" w:after="0"/>
              <w:ind w:left="107" w:right="145" w:hanging="0"/>
              <w:jc w:val="left"/>
              <w:rPr>
                <w:sz w:val="20"/>
              </w:rPr>
            </w:pPr>
            <w:r>
              <w:rPr>
                <w:kern w:val="0"/>
                <w:sz w:val="20"/>
                <w:szCs w:val="22"/>
              </w:rPr>
              <w:t>Conoscere il numero p, e alcuni modi per</w:t>
            </w:r>
            <w:r>
              <w:rPr>
                <w:spacing w:val="-17"/>
                <w:kern w:val="0"/>
                <w:sz w:val="20"/>
                <w:szCs w:val="22"/>
              </w:rPr>
              <w:t xml:space="preserve"> </w:t>
            </w:r>
            <w:r>
              <w:rPr>
                <w:kern w:val="0"/>
                <w:sz w:val="20"/>
                <w:szCs w:val="22"/>
              </w:rPr>
              <w:t>approssimarlo.</w:t>
            </w:r>
          </w:p>
          <w:p>
            <w:pPr>
              <w:pStyle w:val="TableParagraph"/>
              <w:widowControl w:val="false"/>
              <w:numPr>
                <w:ilvl w:val="0"/>
                <w:numId w:val="68"/>
              </w:numPr>
              <w:tabs>
                <w:tab w:val="clear" w:pos="720"/>
                <w:tab w:val="left" w:pos="223" w:leader="none"/>
              </w:tabs>
              <w:spacing w:before="0" w:after="0"/>
              <w:ind w:left="107" w:right="205" w:hanging="0"/>
              <w:jc w:val="left"/>
              <w:rPr>
                <w:sz w:val="20"/>
              </w:rPr>
            </w:pPr>
            <w:r>
              <w:rPr>
                <w:kern w:val="0"/>
                <w:sz w:val="20"/>
                <w:szCs w:val="22"/>
              </w:rPr>
              <w:t xml:space="preserve">Calcolare l'area del cerchio </w:t>
            </w:r>
            <w:r>
              <w:rPr>
                <w:spacing w:val="-11"/>
                <w:kern w:val="0"/>
                <w:sz w:val="20"/>
                <w:szCs w:val="22"/>
              </w:rPr>
              <w:t xml:space="preserve">e </w:t>
            </w:r>
            <w:r>
              <w:rPr>
                <w:kern w:val="0"/>
                <w:sz w:val="20"/>
                <w:szCs w:val="22"/>
              </w:rPr>
              <w:t>la lunghezza della circonferenza, conoscendo il raggio, e</w:t>
            </w:r>
            <w:r>
              <w:rPr>
                <w:spacing w:val="-1"/>
                <w:kern w:val="0"/>
                <w:sz w:val="20"/>
                <w:szCs w:val="22"/>
              </w:rPr>
              <w:t xml:space="preserve"> </w:t>
            </w:r>
            <w:r>
              <w:rPr>
                <w:kern w:val="0"/>
                <w:sz w:val="20"/>
                <w:szCs w:val="22"/>
              </w:rPr>
              <w:t>viceversa.</w:t>
            </w:r>
          </w:p>
          <w:p>
            <w:pPr>
              <w:pStyle w:val="TableParagraph"/>
              <w:widowControl w:val="false"/>
              <w:numPr>
                <w:ilvl w:val="0"/>
                <w:numId w:val="68"/>
              </w:numPr>
              <w:tabs>
                <w:tab w:val="clear" w:pos="720"/>
                <w:tab w:val="left" w:pos="223" w:leader="none"/>
              </w:tabs>
              <w:spacing w:before="0" w:after="0"/>
              <w:ind w:left="107" w:right="162" w:hanging="0"/>
              <w:jc w:val="left"/>
              <w:rPr>
                <w:sz w:val="20"/>
              </w:rPr>
            </w:pPr>
            <w:r>
              <w:rPr>
                <w:kern w:val="0"/>
                <w:sz w:val="20"/>
                <w:szCs w:val="22"/>
              </w:rPr>
              <w:t>Conoscere e utilizzare le principali trasformazioni geometriche e i loro</w:t>
            </w:r>
            <w:r>
              <w:rPr>
                <w:spacing w:val="-13"/>
                <w:kern w:val="0"/>
                <w:sz w:val="20"/>
                <w:szCs w:val="22"/>
              </w:rPr>
              <w:t xml:space="preserve"> </w:t>
            </w:r>
            <w:r>
              <w:rPr>
                <w:kern w:val="0"/>
                <w:sz w:val="20"/>
                <w:szCs w:val="22"/>
              </w:rPr>
              <w:t>invarianti.</w:t>
            </w:r>
          </w:p>
          <w:p>
            <w:pPr>
              <w:pStyle w:val="TableParagraph"/>
              <w:widowControl w:val="false"/>
              <w:numPr>
                <w:ilvl w:val="0"/>
                <w:numId w:val="68"/>
              </w:numPr>
              <w:tabs>
                <w:tab w:val="clear" w:pos="720"/>
                <w:tab w:val="left" w:pos="223" w:leader="none"/>
              </w:tabs>
              <w:spacing w:before="0" w:after="0"/>
              <w:ind w:left="107" w:right="102" w:hanging="0"/>
              <w:jc w:val="left"/>
              <w:rPr>
                <w:sz w:val="20"/>
              </w:rPr>
            </w:pPr>
            <w:r>
              <w:rPr>
                <w:kern w:val="0"/>
                <w:sz w:val="20"/>
                <w:szCs w:val="22"/>
              </w:rPr>
              <w:t>Rappresentare oggetti e</w:t>
            </w:r>
            <w:r>
              <w:rPr>
                <w:spacing w:val="-11"/>
                <w:kern w:val="0"/>
                <w:sz w:val="20"/>
                <w:szCs w:val="22"/>
              </w:rPr>
              <w:t xml:space="preserve"> </w:t>
            </w:r>
            <w:r>
              <w:rPr>
                <w:kern w:val="0"/>
                <w:sz w:val="20"/>
                <w:szCs w:val="22"/>
              </w:rPr>
              <w:t>figure tridimensionali in vario modo tramite disegni sul</w:t>
            </w:r>
            <w:r>
              <w:rPr>
                <w:spacing w:val="-4"/>
                <w:kern w:val="0"/>
                <w:sz w:val="20"/>
                <w:szCs w:val="22"/>
              </w:rPr>
              <w:t xml:space="preserve"> </w:t>
            </w:r>
            <w:r>
              <w:rPr>
                <w:kern w:val="0"/>
                <w:sz w:val="20"/>
                <w:szCs w:val="22"/>
              </w:rPr>
              <w:t>piano.</w:t>
            </w:r>
          </w:p>
          <w:p>
            <w:pPr>
              <w:pStyle w:val="TableParagraph"/>
              <w:widowControl w:val="false"/>
              <w:numPr>
                <w:ilvl w:val="0"/>
                <w:numId w:val="68"/>
              </w:numPr>
              <w:tabs>
                <w:tab w:val="clear" w:pos="720"/>
                <w:tab w:val="left" w:pos="223" w:leader="none"/>
              </w:tabs>
              <w:spacing w:before="0" w:after="0"/>
              <w:ind w:left="107" w:right="472" w:hanging="0"/>
              <w:jc w:val="left"/>
              <w:rPr>
                <w:sz w:val="20"/>
              </w:rPr>
            </w:pPr>
            <w:r>
              <w:rPr>
                <w:kern w:val="0"/>
                <w:sz w:val="20"/>
                <w:szCs w:val="22"/>
              </w:rPr>
              <w:t xml:space="preserve">Visualizzare oggetti tridimensionali a partire </w:t>
            </w:r>
            <w:r>
              <w:rPr>
                <w:spacing w:val="-6"/>
                <w:kern w:val="0"/>
                <w:sz w:val="20"/>
                <w:szCs w:val="22"/>
              </w:rPr>
              <w:t xml:space="preserve">da </w:t>
            </w:r>
            <w:r>
              <w:rPr>
                <w:kern w:val="0"/>
                <w:sz w:val="20"/>
                <w:szCs w:val="22"/>
              </w:rPr>
              <w:t>rappresentazioni bidimensionali.</w:t>
            </w:r>
          </w:p>
          <w:p>
            <w:pPr>
              <w:pStyle w:val="TableParagraph"/>
              <w:widowControl w:val="false"/>
              <w:numPr>
                <w:ilvl w:val="0"/>
                <w:numId w:val="68"/>
              </w:numPr>
              <w:tabs>
                <w:tab w:val="clear" w:pos="720"/>
                <w:tab w:val="left" w:pos="223" w:leader="none"/>
              </w:tabs>
              <w:spacing w:lineRule="exact" w:line="230" w:before="0" w:after="0"/>
              <w:ind w:left="107" w:right="235" w:hanging="0"/>
              <w:jc w:val="left"/>
              <w:rPr>
                <w:sz w:val="20"/>
              </w:rPr>
            </w:pPr>
            <w:r>
              <w:rPr>
                <w:kern w:val="0"/>
                <w:sz w:val="20"/>
                <w:szCs w:val="22"/>
              </w:rPr>
              <w:t>Calcolare l'area e il volume delle figure solide più</w:t>
            </w:r>
            <w:r>
              <w:rPr>
                <w:spacing w:val="-13"/>
                <w:kern w:val="0"/>
                <w:sz w:val="20"/>
                <w:szCs w:val="22"/>
              </w:rPr>
              <w:t xml:space="preserve"> </w:t>
            </w:r>
            <w:r>
              <w:rPr>
                <w:kern w:val="0"/>
                <w:sz w:val="20"/>
                <w:szCs w:val="22"/>
              </w:rPr>
              <w:t>comuni e darne stime di oggetti della vita</w:t>
            </w:r>
            <w:r>
              <w:rPr>
                <w:spacing w:val="-1"/>
                <w:kern w:val="0"/>
                <w:sz w:val="20"/>
                <w:szCs w:val="22"/>
              </w:rPr>
              <w:t xml:space="preserve"> </w:t>
            </w:r>
            <w:r>
              <w:rPr>
                <w:kern w:val="0"/>
                <w:sz w:val="20"/>
                <w:szCs w:val="22"/>
              </w:rPr>
              <w:t>quotidiana.</w:t>
            </w:r>
          </w:p>
        </w:tc>
        <w:tc>
          <w:tcPr>
            <w:tcW w:w="295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6" w:before="0" w:after="0"/>
              <w:ind w:left="109" w:right="0" w:hanging="0"/>
              <w:jc w:val="left"/>
              <w:rPr>
                <w:sz w:val="20"/>
              </w:rPr>
            </w:pPr>
            <w:r>
              <w:rPr>
                <w:kern w:val="0"/>
                <w:sz w:val="20"/>
                <w:szCs w:val="22"/>
              </w:rPr>
              <w:t>grado.</w:t>
            </w:r>
          </w:p>
        </w:tc>
        <w:tc>
          <w:tcPr>
            <w:tcW w:w="399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r>
    </w:tbl>
    <w:p>
      <w:pPr>
        <w:sectPr>
          <w:type w:val="nextPage"/>
          <w:pgSz w:orient="landscape" w:w="16838" w:h="11906"/>
          <w:pgMar w:left="920" w:right="1180" w:gutter="0" w:header="0" w:top="1100" w:footer="0" w:bottom="280"/>
          <w:pgNumType w:fmt="decimal"/>
          <w:formProt w:val="false"/>
          <w:textDirection w:val="lrTb"/>
          <w:docGrid w:type="default" w:linePitch="100" w:charSpace="4096"/>
        </w:sectPr>
      </w:pPr>
    </w:p>
    <w:p>
      <w:pPr>
        <w:pStyle w:val="Corpodeltesto"/>
        <w:spacing w:before="3" w:after="0"/>
        <w:rPr>
          <w:b/>
          <w:sz w:val="2"/>
        </w:rPr>
      </w:pPr>
      <w:r>
        <w:rPr>
          <w:b/>
          <w:sz w:val="2"/>
        </w:rPr>
      </w:r>
    </w:p>
    <w:tbl>
      <w:tblPr>
        <w:tblStyle w:val="TableNormal"/>
        <w:tblW w:w="14507"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205"/>
        <w:gridCol w:w="3595"/>
        <w:gridCol w:w="2752"/>
        <w:gridCol w:w="2958"/>
        <w:gridCol w:w="3997"/>
      </w:tblGrid>
      <w:tr>
        <w:trPr>
          <w:trHeight w:val="2301"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20"/>
              </w:rPr>
            </w:pPr>
            <w:r>
              <w:rPr>
                <w:kern w:val="0"/>
                <w:sz w:val="20"/>
                <w:szCs w:val="22"/>
              </w:rPr>
            </w:r>
          </w:p>
        </w:tc>
        <w:tc>
          <w:tcPr>
            <w:tcW w:w="3595"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67"/>
              </w:numPr>
              <w:tabs>
                <w:tab w:val="clear" w:pos="720"/>
                <w:tab w:val="left" w:pos="226" w:leader="none"/>
              </w:tabs>
              <w:spacing w:before="0" w:after="0"/>
              <w:ind w:left="110" w:right="155" w:hanging="0"/>
              <w:jc w:val="left"/>
              <w:rPr>
                <w:sz w:val="20"/>
              </w:rPr>
            </w:pPr>
            <w:r>
              <w:rPr>
                <w:kern w:val="0"/>
                <w:sz w:val="20"/>
                <w:szCs w:val="22"/>
              </w:rPr>
              <w:t>Descrivere con un'espressione</w:t>
            </w:r>
            <w:r>
              <w:rPr>
                <w:spacing w:val="-13"/>
                <w:kern w:val="0"/>
                <w:sz w:val="20"/>
                <w:szCs w:val="22"/>
              </w:rPr>
              <w:t xml:space="preserve"> </w:t>
            </w:r>
            <w:r>
              <w:rPr>
                <w:kern w:val="0"/>
                <w:sz w:val="20"/>
                <w:szCs w:val="22"/>
              </w:rPr>
              <w:t>numerica la sequenza di operazioni che fornisce la soluzione di un</w:t>
            </w:r>
            <w:r>
              <w:rPr>
                <w:spacing w:val="-1"/>
                <w:kern w:val="0"/>
                <w:sz w:val="20"/>
                <w:szCs w:val="22"/>
              </w:rPr>
              <w:t xml:space="preserve"> </w:t>
            </w:r>
            <w:r>
              <w:rPr>
                <w:kern w:val="0"/>
                <w:sz w:val="20"/>
                <w:szCs w:val="22"/>
              </w:rPr>
              <w:t>problema.</w:t>
            </w:r>
          </w:p>
          <w:p>
            <w:pPr>
              <w:pStyle w:val="TableParagraph"/>
              <w:widowControl w:val="false"/>
              <w:numPr>
                <w:ilvl w:val="0"/>
                <w:numId w:val="67"/>
              </w:numPr>
              <w:tabs>
                <w:tab w:val="clear" w:pos="720"/>
                <w:tab w:val="left" w:pos="226" w:leader="none"/>
              </w:tabs>
              <w:spacing w:before="0" w:after="0"/>
              <w:ind w:left="110" w:right="106" w:hanging="0"/>
              <w:jc w:val="left"/>
              <w:rPr>
                <w:sz w:val="20"/>
              </w:rPr>
            </w:pPr>
            <w:r>
              <w:rPr>
                <w:kern w:val="0"/>
                <w:sz w:val="20"/>
                <w:szCs w:val="22"/>
              </w:rPr>
              <w:t>Eseguire semplici espressioni di calcolo con i numeri conosciuti, essendo consapevoli del significato delle parentesi e delle convenzioni sulla precedenza</w:t>
            </w:r>
            <w:r>
              <w:rPr>
                <w:spacing w:val="-13"/>
                <w:kern w:val="0"/>
                <w:sz w:val="20"/>
                <w:szCs w:val="22"/>
              </w:rPr>
              <w:t xml:space="preserve"> </w:t>
            </w:r>
            <w:r>
              <w:rPr>
                <w:kern w:val="0"/>
                <w:sz w:val="20"/>
                <w:szCs w:val="22"/>
              </w:rPr>
              <w:t>delle operazioni.</w:t>
            </w:r>
          </w:p>
          <w:p>
            <w:pPr>
              <w:pStyle w:val="TableParagraph"/>
              <w:widowControl w:val="false"/>
              <w:numPr>
                <w:ilvl w:val="0"/>
                <w:numId w:val="67"/>
              </w:numPr>
              <w:tabs>
                <w:tab w:val="clear" w:pos="720"/>
                <w:tab w:val="left" w:pos="226" w:leader="none"/>
              </w:tabs>
              <w:spacing w:lineRule="exact" w:line="230" w:before="0" w:after="0"/>
              <w:ind w:left="110" w:right="296" w:hanging="0"/>
              <w:jc w:val="left"/>
              <w:rPr>
                <w:sz w:val="20"/>
              </w:rPr>
            </w:pPr>
            <w:r>
              <w:rPr>
                <w:kern w:val="0"/>
                <w:sz w:val="20"/>
                <w:szCs w:val="22"/>
              </w:rPr>
              <w:t>Esprimere misure utilizzando anche</w:t>
            </w:r>
            <w:r>
              <w:rPr>
                <w:spacing w:val="-11"/>
                <w:kern w:val="0"/>
                <w:sz w:val="20"/>
                <w:szCs w:val="22"/>
              </w:rPr>
              <w:t xml:space="preserve"> </w:t>
            </w:r>
            <w:r>
              <w:rPr>
                <w:kern w:val="0"/>
                <w:sz w:val="20"/>
                <w:szCs w:val="22"/>
              </w:rPr>
              <w:t>le potenze del 10 e le cifre</w:t>
            </w:r>
            <w:r>
              <w:rPr>
                <w:spacing w:val="-7"/>
                <w:kern w:val="0"/>
                <w:sz w:val="20"/>
                <w:szCs w:val="22"/>
              </w:rPr>
              <w:t xml:space="preserve"> </w:t>
            </w:r>
            <w:r>
              <w:rPr>
                <w:kern w:val="0"/>
                <w:sz w:val="20"/>
                <w:szCs w:val="22"/>
              </w:rPr>
              <w:t>significative</w:t>
            </w:r>
          </w:p>
        </w:tc>
        <w:tc>
          <w:tcPr>
            <w:tcW w:w="27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137" w:hanging="0"/>
              <w:jc w:val="left"/>
              <w:rPr>
                <w:sz w:val="20"/>
              </w:rPr>
            </w:pPr>
            <w:r>
              <w:rPr>
                <w:kern w:val="0"/>
                <w:sz w:val="20"/>
                <w:szCs w:val="22"/>
              </w:rPr>
              <w:t>- Risolvere problemi utilizzando le proprietà geometriche delle figure.</w:t>
            </w:r>
          </w:p>
        </w:tc>
        <w:tc>
          <w:tcPr>
            <w:tcW w:w="295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20"/>
              </w:rPr>
            </w:pPr>
            <w:r>
              <w:rPr>
                <w:kern w:val="0"/>
                <w:sz w:val="20"/>
                <w:szCs w:val="22"/>
              </w:rPr>
            </w:r>
          </w:p>
        </w:tc>
        <w:tc>
          <w:tcPr>
            <w:tcW w:w="399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20"/>
              </w:rPr>
            </w:pPr>
            <w:r>
              <w:rPr>
                <w:kern w:val="0"/>
                <w:sz w:val="20"/>
                <w:szCs w:val="22"/>
              </w:rPr>
            </w:r>
          </w:p>
        </w:tc>
      </w:tr>
    </w:tbl>
    <w:p>
      <w:pPr>
        <w:pStyle w:val="Corpodeltesto"/>
        <w:rPr>
          <w:b/>
          <w:sz w:val="20"/>
        </w:rPr>
      </w:pPr>
      <w:r>
        <w:rPr>
          <w:b/>
          <w:sz w:val="20"/>
        </w:rPr>
      </w:r>
    </w:p>
    <w:p>
      <w:pPr>
        <w:pStyle w:val="Corpodeltesto"/>
        <w:rPr>
          <w:b/>
          <w:sz w:val="20"/>
        </w:rPr>
      </w:pPr>
      <w:r>
        <w:rPr>
          <w:b/>
          <w:sz w:val="20"/>
        </w:rPr>
      </w:r>
    </w:p>
    <w:p>
      <w:pPr>
        <w:pStyle w:val="Corpodeltesto"/>
        <w:rPr>
          <w:b/>
          <w:sz w:val="20"/>
        </w:rPr>
      </w:pPr>
      <w:r>
        <w:rPr>
          <w:b/>
          <w:sz w:val="20"/>
        </w:rPr>
      </w:r>
    </w:p>
    <w:p>
      <w:pPr>
        <w:pStyle w:val="Corpodeltesto"/>
        <w:rPr>
          <w:b/>
          <w:sz w:val="20"/>
        </w:rPr>
      </w:pPr>
      <w:r>
        <w:rPr>
          <w:b/>
          <w:sz w:val="20"/>
        </w:rPr>
      </w:r>
    </w:p>
    <w:p>
      <w:pPr>
        <w:pStyle w:val="Normal"/>
        <w:spacing w:before="264" w:after="0"/>
        <w:ind w:left="3030" w:right="3053" w:hanging="0"/>
        <w:jc w:val="center"/>
        <w:rPr>
          <w:b/>
          <w:sz w:val="28"/>
        </w:rPr>
      </w:pPr>
      <w:r>
        <w:rPr>
          <w:b/>
          <w:sz w:val="28"/>
        </w:rPr>
        <w:t>Profilo delle competenze</w:t>
      </w:r>
    </w:p>
    <w:p>
      <w:pPr>
        <w:pStyle w:val="Corpodeltesto"/>
        <w:spacing w:before="4" w:after="0"/>
        <w:rPr>
          <w:b/>
          <w:sz w:val="28"/>
        </w:rPr>
      </w:pPr>
      <w:r>
        <w:rPr>
          <w:b/>
          <w:sz w:val="28"/>
        </w:rPr>
      </w:r>
    </w:p>
    <w:tbl>
      <w:tblPr>
        <w:tblStyle w:val="TableNormal"/>
        <w:tblW w:w="14506"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4028"/>
        <w:gridCol w:w="10477"/>
      </w:tblGrid>
      <w:tr>
        <w:trPr>
          <w:trHeight w:val="506"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0" w:right="0" w:hanging="0"/>
              <w:jc w:val="left"/>
              <w:rPr>
                <w:b/>
                <w:sz w:val="21"/>
              </w:rPr>
            </w:pPr>
            <w:r>
              <w:rPr>
                <w:b/>
                <w:kern w:val="0"/>
                <w:sz w:val="21"/>
                <w:szCs w:val="22"/>
              </w:rPr>
            </w:r>
          </w:p>
          <w:p>
            <w:pPr>
              <w:pStyle w:val="TableParagraph"/>
              <w:widowControl w:val="false"/>
              <w:spacing w:lineRule="exact" w:line="240" w:before="0" w:after="0"/>
              <w:ind w:left="107" w:right="97" w:hanging="0"/>
              <w:jc w:val="center"/>
              <w:rPr>
                <w:kern w:val="0"/>
                <w:sz w:val="22"/>
                <w:szCs w:val="22"/>
              </w:rPr>
            </w:pPr>
            <w:r>
              <w:rPr>
                <w:kern w:val="0"/>
                <w:sz w:val="22"/>
                <w:szCs w:val="22"/>
              </w:rPr>
              <w:t>Competenze chiave</w:t>
            </w:r>
          </w:p>
        </w:tc>
        <w:tc>
          <w:tcPr>
            <w:tcW w:w="10477" w:type="dxa"/>
            <w:tcBorders>
              <w:top w:val="single" w:sz="4" w:space="0" w:color="000000"/>
              <w:left w:val="single" w:sz="4" w:space="0" w:color="000000"/>
              <w:bottom w:val="single" w:sz="4" w:space="0" w:color="000000"/>
              <w:right w:val="single" w:sz="4" w:space="0" w:color="000000"/>
            </w:tcBorders>
            <w:shd w:fill="FFFF00" w:val="clear"/>
          </w:tcPr>
          <w:p>
            <w:pPr>
              <w:pStyle w:val="TableParagraph"/>
              <w:widowControl w:val="false"/>
              <w:spacing w:before="8" w:after="0"/>
              <w:ind w:left="0" w:right="0" w:hanging="0"/>
              <w:jc w:val="left"/>
              <w:rPr>
                <w:b/>
                <w:sz w:val="21"/>
              </w:rPr>
            </w:pPr>
            <w:r>
              <w:rPr>
                <w:b/>
                <w:kern w:val="0"/>
                <w:sz w:val="21"/>
                <w:szCs w:val="22"/>
              </w:rPr>
            </w:r>
          </w:p>
          <w:p>
            <w:pPr>
              <w:pStyle w:val="TableParagraph"/>
              <w:widowControl w:val="false"/>
              <w:spacing w:lineRule="exact" w:line="236" w:before="1" w:after="0"/>
              <w:ind w:left="4401" w:right="4394" w:hanging="0"/>
              <w:jc w:val="center"/>
              <w:rPr>
                <w:b/>
              </w:rPr>
            </w:pPr>
            <w:r>
              <w:rPr>
                <w:b/>
                <w:kern w:val="0"/>
                <w:sz w:val="22"/>
                <w:szCs w:val="22"/>
              </w:rPr>
              <w:t>MATEMATICA</w:t>
            </w:r>
          </w:p>
        </w:tc>
      </w:tr>
      <w:tr>
        <w:trPr>
          <w:trHeight w:val="1058"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0" w:right="0" w:hanging="0"/>
              <w:jc w:val="left"/>
              <w:rPr>
                <w:b/>
                <w:sz w:val="21"/>
              </w:rPr>
            </w:pPr>
            <w:r>
              <w:rPr>
                <w:b/>
                <w:kern w:val="0"/>
                <w:sz w:val="21"/>
                <w:szCs w:val="22"/>
              </w:rPr>
            </w:r>
          </w:p>
          <w:p>
            <w:pPr>
              <w:pStyle w:val="TableParagraph"/>
              <w:widowControl w:val="false"/>
              <w:spacing w:before="0" w:after="0"/>
              <w:ind w:left="104" w:right="99" w:hanging="0"/>
              <w:jc w:val="center"/>
              <w:rPr>
                <w:kern w:val="0"/>
                <w:sz w:val="22"/>
                <w:szCs w:val="22"/>
              </w:rPr>
            </w:pPr>
            <w:r>
              <w:rPr>
                <w:kern w:val="0"/>
                <w:sz w:val="22"/>
                <w:szCs w:val="22"/>
              </w:rPr>
              <w:t>COMPETENZA PERSONALE, SOCIALE E CAPACITA’ DI IMPARARE A IMPARARE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66"/>
              </w:numPr>
              <w:tabs>
                <w:tab w:val="clear" w:pos="720"/>
                <w:tab w:val="left" w:pos="827" w:leader="none"/>
                <w:tab w:val="left" w:pos="828" w:leader="none"/>
              </w:tabs>
              <w:spacing w:lineRule="exact" w:line="261" w:before="0" w:after="0"/>
              <w:jc w:val="left"/>
              <w:rPr>
                <w:kern w:val="0"/>
                <w:sz w:val="22"/>
                <w:szCs w:val="22"/>
              </w:rPr>
            </w:pPr>
            <w:r>
              <w:rPr>
                <w:kern w:val="0"/>
                <w:sz w:val="22"/>
                <w:szCs w:val="22"/>
              </w:rPr>
              <w:t>Osserva la realtà confrontando le diverse situazioni con spirito critico ed autonomia</w:t>
            </w:r>
            <w:r>
              <w:rPr>
                <w:spacing w:val="-17"/>
                <w:kern w:val="0"/>
                <w:sz w:val="22"/>
                <w:szCs w:val="22"/>
              </w:rPr>
              <w:t xml:space="preserve"> </w:t>
            </w:r>
            <w:r>
              <w:rPr>
                <w:kern w:val="0"/>
                <w:sz w:val="22"/>
                <w:szCs w:val="22"/>
              </w:rPr>
              <w:t>personale.</w:t>
            </w:r>
          </w:p>
          <w:p>
            <w:pPr>
              <w:pStyle w:val="TableParagraph"/>
              <w:widowControl w:val="false"/>
              <w:numPr>
                <w:ilvl w:val="0"/>
                <w:numId w:val="66"/>
              </w:numPr>
              <w:tabs>
                <w:tab w:val="clear" w:pos="720"/>
                <w:tab w:val="left" w:pos="827" w:leader="none"/>
                <w:tab w:val="left" w:pos="828" w:leader="none"/>
              </w:tabs>
              <w:spacing w:before="0" w:after="0"/>
              <w:ind w:left="828" w:right="103" w:hanging="361"/>
              <w:jc w:val="left"/>
              <w:rPr>
                <w:kern w:val="0"/>
                <w:sz w:val="22"/>
                <w:szCs w:val="22"/>
              </w:rPr>
            </w:pPr>
            <w:r>
              <w:rPr>
                <w:kern w:val="0"/>
                <w:sz w:val="22"/>
                <w:szCs w:val="22"/>
              </w:rPr>
              <w:t>Interpretare la realtà secondo leggi e termini matematici per ampliare ed elaborare le prprie conoscenze e costruire saperi sempre più</w:t>
            </w:r>
            <w:r>
              <w:rPr>
                <w:spacing w:val="-8"/>
                <w:kern w:val="0"/>
                <w:sz w:val="22"/>
                <w:szCs w:val="22"/>
              </w:rPr>
              <w:t xml:space="preserve"> </w:t>
            </w:r>
            <w:r>
              <w:rPr>
                <w:kern w:val="0"/>
                <w:sz w:val="22"/>
                <w:szCs w:val="22"/>
              </w:rPr>
              <w:t>complessi.</w:t>
            </w:r>
          </w:p>
          <w:p>
            <w:pPr>
              <w:pStyle w:val="TableParagraph"/>
              <w:widowControl w:val="false"/>
              <w:numPr>
                <w:ilvl w:val="0"/>
                <w:numId w:val="66"/>
              </w:numPr>
              <w:tabs>
                <w:tab w:val="clear" w:pos="720"/>
                <w:tab w:val="left" w:pos="827" w:leader="none"/>
                <w:tab w:val="left" w:pos="828" w:leader="none"/>
              </w:tabs>
              <w:spacing w:lineRule="exact" w:line="255" w:before="0" w:after="0"/>
              <w:jc w:val="left"/>
              <w:rPr>
                <w:kern w:val="0"/>
                <w:sz w:val="22"/>
                <w:szCs w:val="22"/>
              </w:rPr>
            </w:pPr>
            <w:r>
              <w:rPr>
                <w:kern w:val="0"/>
                <w:sz w:val="22"/>
                <w:szCs w:val="22"/>
              </w:rPr>
              <w:t>Padroneggia i metodi matematici da utilizzare anche in contesti</w:t>
            </w:r>
            <w:r>
              <w:rPr>
                <w:spacing w:val="-1"/>
                <w:kern w:val="0"/>
                <w:sz w:val="22"/>
                <w:szCs w:val="22"/>
              </w:rPr>
              <w:t xml:space="preserve"> </w:t>
            </w:r>
            <w:r>
              <w:rPr>
                <w:kern w:val="0"/>
                <w:sz w:val="22"/>
                <w:szCs w:val="22"/>
              </w:rPr>
              <w:t>diversi</w:t>
            </w:r>
          </w:p>
        </w:tc>
      </w:tr>
      <w:tr>
        <w:trPr>
          <w:trHeight w:val="688"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 w:after="0"/>
              <w:ind w:left="0" w:right="0" w:hanging="0"/>
              <w:jc w:val="left"/>
              <w:rPr>
                <w:b/>
                <w:sz w:val="21"/>
              </w:rPr>
            </w:pPr>
            <w:r>
              <w:rPr>
                <w:b/>
                <w:kern w:val="0"/>
                <w:sz w:val="21"/>
                <w:szCs w:val="22"/>
              </w:rPr>
            </w:r>
          </w:p>
          <w:p>
            <w:pPr>
              <w:pStyle w:val="TableParagraph"/>
              <w:widowControl w:val="false"/>
              <w:spacing w:before="0" w:after="0"/>
              <w:ind w:left="106" w:right="99" w:hanging="0"/>
              <w:jc w:val="center"/>
              <w:rPr>
                <w:kern w:val="0"/>
                <w:sz w:val="22"/>
                <w:szCs w:val="22"/>
              </w:rPr>
            </w:pPr>
            <w:r>
              <w:rPr>
                <w:kern w:val="0"/>
                <w:sz w:val="22"/>
                <w:szCs w:val="22"/>
              </w:rPr>
              <w:t>COMPETENZA ALFABETICA FUNZIONALE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65"/>
              </w:numPr>
              <w:tabs>
                <w:tab w:val="clear" w:pos="720"/>
                <w:tab w:val="left" w:pos="815" w:leader="none"/>
                <w:tab w:val="left" w:pos="816" w:leader="none"/>
              </w:tabs>
              <w:spacing w:before="0" w:after="0"/>
              <w:ind w:left="828" w:right="104" w:hanging="361"/>
              <w:jc w:val="left"/>
              <w:rPr>
                <w:kern w:val="0"/>
                <w:sz w:val="22"/>
                <w:szCs w:val="22"/>
              </w:rPr>
            </w:pPr>
            <w:r>
              <w:rPr>
                <w:kern w:val="0"/>
                <w:sz w:val="22"/>
                <w:szCs w:val="22"/>
              </w:rPr>
              <w:t>Comprendere e produrre messaggi di diversa complessità, utilizzando il linguagio specifico della disciplina (grafici,formule,algoritmi, procedimenti risolutivi</w:t>
            </w:r>
            <w:r>
              <w:rPr>
                <w:spacing w:val="-2"/>
                <w:kern w:val="0"/>
                <w:sz w:val="22"/>
                <w:szCs w:val="22"/>
              </w:rPr>
              <w:t xml:space="preserve"> </w:t>
            </w:r>
            <w:r>
              <w:rPr>
                <w:kern w:val="0"/>
                <w:sz w:val="22"/>
                <w:szCs w:val="22"/>
              </w:rPr>
              <w:t>vari)</w:t>
            </w:r>
          </w:p>
        </w:tc>
      </w:tr>
      <w:tr>
        <w:trPr>
          <w:trHeight w:val="1567"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 w:after="0"/>
              <w:ind w:left="0" w:right="0" w:hanging="0"/>
              <w:jc w:val="left"/>
              <w:rPr>
                <w:b/>
                <w:sz w:val="21"/>
              </w:rPr>
            </w:pPr>
            <w:r>
              <w:rPr>
                <w:b/>
                <w:kern w:val="0"/>
                <w:sz w:val="21"/>
                <w:szCs w:val="22"/>
              </w:rPr>
            </w:r>
          </w:p>
          <w:p>
            <w:pPr>
              <w:pStyle w:val="TableParagraph"/>
              <w:widowControl w:val="false"/>
              <w:spacing w:before="0" w:after="0"/>
              <w:ind w:left="105" w:right="99" w:hanging="0"/>
              <w:jc w:val="center"/>
              <w:rPr>
                <w:kern w:val="0"/>
                <w:sz w:val="22"/>
                <w:szCs w:val="22"/>
              </w:rPr>
            </w:pPr>
            <w:r>
              <w:rPr>
                <w:kern w:val="0"/>
                <w:sz w:val="22"/>
                <w:szCs w:val="22"/>
              </w:rPr>
              <w:t>COMPETENZA MATEMATICA E COMPETENZA DI BASE IN SCIENZE E TECNOLOGIE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64"/>
              </w:numPr>
              <w:tabs>
                <w:tab w:val="clear" w:pos="720"/>
                <w:tab w:val="left" w:pos="816" w:leader="none"/>
              </w:tabs>
              <w:spacing w:before="0" w:after="0"/>
              <w:ind w:left="828" w:right="103" w:hanging="361"/>
              <w:jc w:val="both"/>
              <w:rPr>
                <w:kern w:val="0"/>
                <w:sz w:val="22"/>
                <w:szCs w:val="22"/>
              </w:rPr>
            </w:pPr>
            <w:r>
              <w:rPr>
                <w:kern w:val="0"/>
                <w:sz w:val="22"/>
                <w:szCs w:val="22"/>
              </w:rPr>
              <w:t>Lettura della realtà e risoluzione dei problemi; raccolta, organizzazione, rappresentazione di dati; padronanza dei concetti fondamentali, riflessione su principi e metodi adottati; uso del linguaggio e dei simboli matematici-</w:t>
            </w:r>
          </w:p>
          <w:p>
            <w:pPr>
              <w:pStyle w:val="TableParagraph"/>
              <w:widowControl w:val="false"/>
              <w:numPr>
                <w:ilvl w:val="0"/>
                <w:numId w:val="64"/>
              </w:numPr>
              <w:tabs>
                <w:tab w:val="clear" w:pos="720"/>
                <w:tab w:val="left" w:pos="816" w:leader="none"/>
              </w:tabs>
              <w:spacing w:lineRule="exact" w:line="266" w:before="0" w:after="0"/>
              <w:ind w:left="816" w:right="0" w:hanging="349"/>
              <w:jc w:val="both"/>
              <w:rPr>
                <w:kern w:val="0"/>
                <w:sz w:val="22"/>
                <w:szCs w:val="22"/>
              </w:rPr>
            </w:pPr>
            <w:r>
              <w:rPr>
                <w:kern w:val="0"/>
                <w:sz w:val="22"/>
                <w:szCs w:val="22"/>
              </w:rPr>
              <w:t>Utilizza tecniche e procedure di calcolo.</w:t>
            </w:r>
          </w:p>
          <w:p>
            <w:pPr>
              <w:pStyle w:val="TableParagraph"/>
              <w:widowControl w:val="false"/>
              <w:numPr>
                <w:ilvl w:val="0"/>
                <w:numId w:val="64"/>
              </w:numPr>
              <w:tabs>
                <w:tab w:val="clear" w:pos="720"/>
                <w:tab w:val="left" w:pos="816" w:leader="none"/>
              </w:tabs>
              <w:spacing w:lineRule="exact" w:line="256" w:before="10" w:after="0"/>
              <w:ind w:left="828" w:right="106" w:hanging="361"/>
              <w:jc w:val="both"/>
              <w:rPr>
                <w:kern w:val="0"/>
                <w:sz w:val="22"/>
                <w:szCs w:val="22"/>
              </w:rPr>
            </w:pPr>
            <w:r>
              <w:rPr>
                <w:kern w:val="0"/>
                <w:sz w:val="22"/>
                <w:szCs w:val="22"/>
              </w:rPr>
              <w:t>Individua le strategie appropriate per la soluzione di problemi di vario tipo, mantenendo il controllo sia sul processo risolutivo, sia sui</w:t>
            </w:r>
            <w:r>
              <w:rPr>
                <w:spacing w:val="-7"/>
                <w:kern w:val="0"/>
                <w:sz w:val="22"/>
                <w:szCs w:val="22"/>
              </w:rPr>
              <w:t xml:space="preserve"> </w:t>
            </w:r>
            <w:r>
              <w:rPr>
                <w:kern w:val="0"/>
                <w:sz w:val="22"/>
                <w:szCs w:val="22"/>
              </w:rPr>
              <w:t>risultati.</w:t>
            </w:r>
          </w:p>
        </w:tc>
      </w:tr>
      <w:tr>
        <w:trPr>
          <w:trHeight w:val="757"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0" w:right="0" w:hanging="0"/>
              <w:jc w:val="left"/>
              <w:rPr>
                <w:b/>
                <w:sz w:val="21"/>
              </w:rPr>
            </w:pPr>
            <w:r>
              <w:rPr>
                <w:b/>
                <w:kern w:val="0"/>
                <w:sz w:val="21"/>
                <w:szCs w:val="22"/>
              </w:rPr>
            </w:r>
          </w:p>
          <w:p>
            <w:pPr>
              <w:pStyle w:val="TableParagraph"/>
              <w:widowControl w:val="false"/>
              <w:spacing w:before="0" w:after="0"/>
              <w:ind w:left="104" w:right="99" w:hanging="0"/>
              <w:jc w:val="center"/>
              <w:rPr>
                <w:kern w:val="0"/>
                <w:sz w:val="22"/>
                <w:szCs w:val="22"/>
              </w:rPr>
            </w:pPr>
            <w:r>
              <w:rPr>
                <w:kern w:val="0"/>
                <w:sz w:val="22"/>
                <w:szCs w:val="22"/>
              </w:rPr>
              <w:t>COMPETENZA DIGITALE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63"/>
              </w:numPr>
              <w:tabs>
                <w:tab w:val="clear" w:pos="720"/>
                <w:tab w:val="left" w:pos="815" w:leader="none"/>
                <w:tab w:val="left" w:pos="816" w:leader="none"/>
              </w:tabs>
              <w:spacing w:lineRule="exact" w:line="261" w:before="0" w:after="0"/>
              <w:jc w:val="left"/>
              <w:rPr>
                <w:kern w:val="0"/>
                <w:sz w:val="22"/>
                <w:szCs w:val="22"/>
              </w:rPr>
            </w:pPr>
            <w:r>
              <w:rPr>
                <w:kern w:val="0"/>
                <w:sz w:val="22"/>
                <w:szCs w:val="22"/>
              </w:rPr>
              <w:t>Usa le nuove tecnologie e i linguaggi</w:t>
            </w:r>
            <w:r>
              <w:rPr>
                <w:spacing w:val="-4"/>
                <w:kern w:val="0"/>
                <w:sz w:val="22"/>
                <w:szCs w:val="22"/>
              </w:rPr>
              <w:t xml:space="preserve"> </w:t>
            </w:r>
            <w:r>
              <w:rPr>
                <w:kern w:val="0"/>
                <w:sz w:val="22"/>
                <w:szCs w:val="22"/>
              </w:rPr>
              <w:t>multimediali.</w:t>
            </w:r>
          </w:p>
          <w:p>
            <w:pPr>
              <w:pStyle w:val="TableParagraph"/>
              <w:widowControl w:val="false"/>
              <w:numPr>
                <w:ilvl w:val="0"/>
                <w:numId w:val="63"/>
              </w:numPr>
              <w:tabs>
                <w:tab w:val="clear" w:pos="720"/>
                <w:tab w:val="left" w:pos="815" w:leader="none"/>
                <w:tab w:val="left" w:pos="816" w:leader="none"/>
              </w:tabs>
              <w:spacing w:lineRule="exact" w:line="269" w:before="0" w:after="0"/>
              <w:jc w:val="left"/>
              <w:rPr>
                <w:kern w:val="0"/>
                <w:sz w:val="22"/>
                <w:szCs w:val="22"/>
              </w:rPr>
            </w:pPr>
            <w:r>
              <w:rPr>
                <w:kern w:val="0"/>
                <w:sz w:val="22"/>
                <w:szCs w:val="22"/>
              </w:rPr>
              <w:t>Utilizza gli strumenti informatici per</w:t>
            </w:r>
            <w:r>
              <w:rPr>
                <w:spacing w:val="-3"/>
                <w:kern w:val="0"/>
                <w:sz w:val="22"/>
                <w:szCs w:val="22"/>
              </w:rPr>
              <w:t xml:space="preserve"> </w:t>
            </w:r>
            <w:r>
              <w:rPr>
                <w:kern w:val="0"/>
                <w:sz w:val="22"/>
                <w:szCs w:val="22"/>
              </w:rPr>
              <w:t>l’apprendimento.</w:t>
            </w:r>
          </w:p>
        </w:tc>
      </w:tr>
      <w:tr>
        <w:trPr>
          <w:trHeight w:val="791"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616" w:right="589" w:firstLine="216"/>
              <w:jc w:val="left"/>
              <w:rPr>
                <w:kern w:val="0"/>
                <w:sz w:val="22"/>
                <w:szCs w:val="22"/>
              </w:rPr>
            </w:pPr>
            <w:r>
              <w:rPr>
                <w:kern w:val="0"/>
                <w:sz w:val="22"/>
                <w:szCs w:val="22"/>
              </w:rPr>
              <w:t>COMPETENZA IN MATERIA DI CONSAPEVOLEZZA ED ESPRESSIONE CULTURALI</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62"/>
              </w:numPr>
              <w:tabs>
                <w:tab w:val="clear" w:pos="720"/>
                <w:tab w:val="left" w:pos="815" w:leader="none"/>
                <w:tab w:val="left" w:pos="816" w:leader="none"/>
              </w:tabs>
              <w:spacing w:lineRule="exact" w:line="261" w:before="0" w:after="0"/>
              <w:ind w:left="816" w:right="0" w:hanging="349"/>
              <w:jc w:val="left"/>
              <w:rPr>
                <w:kern w:val="0"/>
                <w:sz w:val="22"/>
                <w:szCs w:val="22"/>
              </w:rPr>
            </w:pPr>
            <w:r>
              <w:rPr>
                <w:kern w:val="0"/>
                <w:sz w:val="22"/>
                <w:szCs w:val="22"/>
              </w:rPr>
              <w:t>Conosce ed utilizza il linguaggio specifico della</w:t>
            </w:r>
            <w:r>
              <w:rPr>
                <w:spacing w:val="-7"/>
                <w:kern w:val="0"/>
                <w:sz w:val="22"/>
                <w:szCs w:val="22"/>
              </w:rPr>
              <w:t xml:space="preserve"> </w:t>
            </w:r>
            <w:r>
              <w:rPr>
                <w:kern w:val="0"/>
                <w:sz w:val="22"/>
                <w:szCs w:val="22"/>
              </w:rPr>
              <w:t>matematica.</w:t>
            </w:r>
          </w:p>
          <w:p>
            <w:pPr>
              <w:pStyle w:val="TableParagraph"/>
              <w:widowControl w:val="false"/>
              <w:numPr>
                <w:ilvl w:val="0"/>
                <w:numId w:val="62"/>
              </w:numPr>
              <w:tabs>
                <w:tab w:val="clear" w:pos="720"/>
                <w:tab w:val="left" w:pos="815" w:leader="none"/>
                <w:tab w:val="left" w:pos="816" w:leader="none"/>
              </w:tabs>
              <w:spacing w:lineRule="exact" w:line="254" w:before="17" w:after="0"/>
              <w:ind w:left="828" w:right="493" w:hanging="361"/>
              <w:jc w:val="left"/>
              <w:rPr>
                <w:kern w:val="0"/>
                <w:sz w:val="22"/>
                <w:szCs w:val="22"/>
              </w:rPr>
            </w:pPr>
            <w:r>
              <w:rPr>
                <w:kern w:val="0"/>
                <w:sz w:val="22"/>
                <w:szCs w:val="22"/>
              </w:rPr>
              <w:t>Sa utilizzare varie parti di informazione e saperne valutare l’attendibilità e</w:t>
            </w:r>
            <w:r>
              <w:rPr>
                <w:spacing w:val="-40"/>
                <w:kern w:val="0"/>
                <w:sz w:val="22"/>
                <w:szCs w:val="22"/>
              </w:rPr>
              <w:t xml:space="preserve"> </w:t>
            </w:r>
            <w:r>
              <w:rPr>
                <w:kern w:val="0"/>
                <w:sz w:val="22"/>
                <w:szCs w:val="22"/>
              </w:rPr>
              <w:t>l’utilità, distinguendo fatti ed opinioni.</w:t>
            </w:r>
          </w:p>
        </w:tc>
      </w:tr>
    </w:tbl>
    <w:p>
      <w:pPr>
        <w:sectPr>
          <w:type w:val="nextPage"/>
          <w:pgSz w:orient="landscape" w:w="16838" w:h="11906"/>
          <w:pgMar w:left="920" w:right="1180" w:gutter="0" w:header="0" w:top="1100" w:footer="0" w:bottom="280"/>
          <w:pgNumType w:fmt="decimal"/>
          <w:formProt w:val="false"/>
          <w:textDirection w:val="lrTb"/>
          <w:docGrid w:type="default" w:linePitch="100" w:charSpace="4096"/>
        </w:sectPr>
      </w:pPr>
    </w:p>
    <w:p>
      <w:pPr>
        <w:pStyle w:val="Corpodeltesto"/>
        <w:spacing w:before="3" w:after="0"/>
        <w:rPr>
          <w:b/>
          <w:sz w:val="2"/>
        </w:rPr>
      </w:pPr>
      <w:r>
        <w:rPr>
          <w:b/>
          <w:sz w:val="2"/>
        </w:rPr>
      </w:r>
    </w:p>
    <w:tbl>
      <w:tblPr>
        <w:tblStyle w:val="TableNormal"/>
        <w:tblW w:w="14506"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4028"/>
        <w:gridCol w:w="10477"/>
      </w:tblGrid>
      <w:tr>
        <w:trPr>
          <w:trHeight w:val="748"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9" w:before="0" w:after="0"/>
              <w:jc w:val="left"/>
              <w:rPr>
                <w:kern w:val="0"/>
                <w:sz w:val="22"/>
                <w:szCs w:val="22"/>
              </w:rPr>
            </w:pPr>
            <w:r>
              <w:rPr>
                <w:kern w:val="0"/>
                <w:sz w:val="22"/>
                <w:szCs w:val="22"/>
              </w:rPr>
              <w:t>COMPETENZE SOCIALI E CIVICHE IN MATERIA DI CITTADINANZA</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61"/>
              </w:numPr>
              <w:tabs>
                <w:tab w:val="clear" w:pos="720"/>
                <w:tab w:val="left" w:pos="815" w:leader="none"/>
                <w:tab w:val="left" w:pos="816" w:leader="none"/>
              </w:tabs>
              <w:spacing w:lineRule="exact" w:line="264" w:before="0" w:after="0"/>
              <w:jc w:val="left"/>
              <w:rPr>
                <w:kern w:val="0"/>
                <w:sz w:val="22"/>
                <w:szCs w:val="22"/>
              </w:rPr>
            </w:pPr>
            <w:r>
              <w:rPr>
                <w:kern w:val="0"/>
                <w:sz w:val="22"/>
                <w:szCs w:val="22"/>
              </w:rPr>
              <w:t>Sa superare le personalistiche interpretazioni della</w:t>
            </w:r>
            <w:r>
              <w:rPr>
                <w:spacing w:val="-4"/>
                <w:kern w:val="0"/>
                <w:sz w:val="22"/>
                <w:szCs w:val="22"/>
              </w:rPr>
              <w:t xml:space="preserve"> </w:t>
            </w:r>
            <w:r>
              <w:rPr>
                <w:kern w:val="0"/>
                <w:sz w:val="22"/>
                <w:szCs w:val="22"/>
              </w:rPr>
              <w:t>realtà-</w:t>
            </w:r>
          </w:p>
          <w:p>
            <w:pPr>
              <w:pStyle w:val="TableParagraph"/>
              <w:widowControl w:val="false"/>
              <w:numPr>
                <w:ilvl w:val="0"/>
                <w:numId w:val="61"/>
              </w:numPr>
              <w:tabs>
                <w:tab w:val="clear" w:pos="720"/>
                <w:tab w:val="left" w:pos="815" w:leader="none"/>
                <w:tab w:val="left" w:pos="816" w:leader="none"/>
              </w:tabs>
              <w:spacing w:lineRule="exact" w:line="269" w:before="0" w:after="0"/>
              <w:jc w:val="left"/>
              <w:rPr>
                <w:kern w:val="0"/>
                <w:sz w:val="22"/>
                <w:szCs w:val="22"/>
              </w:rPr>
            </w:pPr>
            <w:r>
              <w:rPr>
                <w:kern w:val="0"/>
                <w:sz w:val="22"/>
                <w:szCs w:val="22"/>
              </w:rPr>
              <w:t>Rispetta le regole nell’ambito del lavoro individuale e di gruppo con vero spirito di</w:t>
            </w:r>
            <w:r>
              <w:rPr>
                <w:spacing w:val="-14"/>
                <w:kern w:val="0"/>
                <w:sz w:val="22"/>
                <w:szCs w:val="22"/>
              </w:rPr>
              <w:t xml:space="preserve"> </w:t>
            </w:r>
            <w:r>
              <w:rPr>
                <w:kern w:val="0"/>
                <w:sz w:val="22"/>
                <w:szCs w:val="22"/>
              </w:rPr>
              <w:t>tolleranza.</w:t>
            </w:r>
          </w:p>
        </w:tc>
      </w:tr>
      <w:tr>
        <w:trPr>
          <w:trHeight w:val="1312"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760" w:right="732" w:hanging="0"/>
              <w:jc w:val="left"/>
              <w:rPr>
                <w:kern w:val="0"/>
                <w:sz w:val="22"/>
                <w:szCs w:val="22"/>
              </w:rPr>
            </w:pPr>
            <w:r>
              <w:rPr>
                <w:kern w:val="0"/>
                <w:sz w:val="22"/>
                <w:szCs w:val="22"/>
              </w:rPr>
              <w:t>COMPETENZA IMPRENDITORIALE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60"/>
              </w:numPr>
              <w:tabs>
                <w:tab w:val="clear" w:pos="720"/>
                <w:tab w:val="left" w:pos="815" w:leader="none"/>
                <w:tab w:val="left" w:pos="816" w:leader="none"/>
              </w:tabs>
              <w:spacing w:before="0" w:after="0"/>
              <w:ind w:left="828" w:right="102" w:hanging="361"/>
              <w:jc w:val="left"/>
              <w:rPr>
                <w:kern w:val="0"/>
                <w:sz w:val="22"/>
                <w:szCs w:val="22"/>
              </w:rPr>
            </w:pPr>
            <w:r>
              <w:rPr>
                <w:kern w:val="0"/>
                <w:sz w:val="22"/>
                <w:szCs w:val="22"/>
              </w:rPr>
              <w:t>Apprende metodologie necessarie per selezionare le informazioni e utilizzarle per la costruzione di un metodo personale di lavoro.</w:t>
            </w:r>
          </w:p>
          <w:p>
            <w:pPr>
              <w:pStyle w:val="TableParagraph"/>
              <w:widowControl w:val="false"/>
              <w:numPr>
                <w:ilvl w:val="0"/>
                <w:numId w:val="60"/>
              </w:numPr>
              <w:tabs>
                <w:tab w:val="clear" w:pos="720"/>
                <w:tab w:val="left" w:pos="815" w:leader="none"/>
                <w:tab w:val="left" w:pos="816" w:leader="none"/>
              </w:tabs>
              <w:spacing w:lineRule="exact" w:line="267" w:before="0" w:after="0"/>
              <w:ind w:left="816" w:right="0" w:hanging="349"/>
              <w:jc w:val="left"/>
              <w:rPr>
                <w:kern w:val="0"/>
                <w:sz w:val="22"/>
                <w:szCs w:val="22"/>
              </w:rPr>
            </w:pPr>
            <w:r>
              <w:rPr>
                <w:kern w:val="0"/>
                <w:sz w:val="22"/>
                <w:szCs w:val="22"/>
              </w:rPr>
              <w:t>Individua problemi, porre domande, mettere in discussione le mappe cognitive già</w:t>
            </w:r>
            <w:r>
              <w:rPr>
                <w:spacing w:val="-9"/>
                <w:kern w:val="0"/>
                <w:sz w:val="22"/>
                <w:szCs w:val="22"/>
              </w:rPr>
              <w:t xml:space="preserve"> </w:t>
            </w:r>
            <w:r>
              <w:rPr>
                <w:kern w:val="0"/>
                <w:sz w:val="22"/>
                <w:szCs w:val="22"/>
              </w:rPr>
              <w:t>elaborate.</w:t>
            </w:r>
          </w:p>
          <w:p>
            <w:pPr>
              <w:pStyle w:val="TableParagraph"/>
              <w:widowControl w:val="false"/>
              <w:numPr>
                <w:ilvl w:val="0"/>
                <w:numId w:val="60"/>
              </w:numPr>
              <w:tabs>
                <w:tab w:val="clear" w:pos="720"/>
                <w:tab w:val="left" w:pos="815" w:leader="none"/>
                <w:tab w:val="left" w:pos="816" w:leader="none"/>
              </w:tabs>
              <w:spacing w:lineRule="exact" w:line="254" w:before="10" w:after="0"/>
              <w:ind w:left="828" w:right="102" w:hanging="361"/>
              <w:jc w:val="left"/>
              <w:rPr>
                <w:kern w:val="0"/>
                <w:sz w:val="22"/>
                <w:szCs w:val="22"/>
              </w:rPr>
            </w:pPr>
            <w:r>
              <w:rPr>
                <w:kern w:val="0"/>
                <w:sz w:val="22"/>
                <w:szCs w:val="22"/>
              </w:rPr>
              <w:t>Individua procedimenti risolutivi dei problemi, cercando soluzioni anche originali attraverso il pensiero divergente e</w:t>
            </w:r>
            <w:r>
              <w:rPr>
                <w:spacing w:val="-3"/>
                <w:kern w:val="0"/>
                <w:sz w:val="22"/>
                <w:szCs w:val="22"/>
              </w:rPr>
              <w:t xml:space="preserve"> </w:t>
            </w:r>
            <w:r>
              <w:rPr>
                <w:kern w:val="0"/>
                <w:sz w:val="22"/>
                <w:szCs w:val="22"/>
              </w:rPr>
              <w:t>creativo.</w:t>
            </w:r>
          </w:p>
        </w:tc>
      </w:tr>
    </w:tbl>
    <w:p>
      <w:pPr>
        <w:pStyle w:val="Normal"/>
        <w:spacing w:lineRule="exact" w:line="254"/>
        <w:rPr/>
      </w:pPr>
      <w:r>
        <w:rPr/>
      </w:r>
    </w:p>
    <w:p>
      <w:pPr>
        <w:pStyle w:val="Normal"/>
        <w:tabs>
          <w:tab w:val="clear" w:pos="720"/>
          <w:tab w:val="left" w:pos="6732" w:leader="none"/>
        </w:tabs>
        <w:rPr>
          <w:b/>
          <w:sz w:val="2"/>
        </w:rPr>
      </w:pPr>
      <w:r>
        <w:rPr/>
        <w:tab/>
      </w:r>
    </w:p>
    <w:tbl>
      <w:tblPr>
        <w:tblStyle w:val="TableNormal"/>
        <w:tblW w:w="14505"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4505"/>
      </w:tblGrid>
      <w:tr>
        <w:trPr>
          <w:trHeight w:val="58" w:hRule="atLeast"/>
        </w:trPr>
        <w:tc>
          <w:tcPr>
            <w:tcW w:w="14505"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59"/>
              </w:numPr>
              <w:tabs>
                <w:tab w:val="clear" w:pos="720"/>
                <w:tab w:val="left" w:pos="224" w:leader="none"/>
              </w:tabs>
              <w:spacing w:before="0" w:after="0"/>
              <w:ind w:left="108" w:right="403" w:hanging="0"/>
              <w:jc w:val="left"/>
              <w:rPr>
                <w:sz w:val="20"/>
              </w:rPr>
            </w:pPr>
            <w:r>
              <w:rPr>
                <w:kern w:val="0"/>
                <w:sz w:val="20"/>
                <w:szCs w:val="22"/>
              </w:rPr>
            </w:r>
          </w:p>
        </w:tc>
      </w:tr>
      <w:tr>
        <w:trPr>
          <w:trHeight w:val="1609" w:hRule="atLeast"/>
        </w:trPr>
        <w:tc>
          <w:tcPr>
            <w:tcW w:w="145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6" w:before="0" w:after="0"/>
              <w:jc w:val="left"/>
              <w:rPr>
                <w:b/>
                <w:sz w:val="20"/>
              </w:rPr>
            </w:pPr>
            <w:r>
              <w:rPr>
                <w:b/>
                <w:kern w:val="0"/>
                <w:sz w:val="20"/>
                <w:szCs w:val="22"/>
              </w:rPr>
              <w:t>Traguardi per lo sviluppo delle competenze al termine della scuola secondaria di primo grado: SCIENZE</w:t>
            </w:r>
          </w:p>
          <w:p>
            <w:pPr>
              <w:pStyle w:val="TableParagraph"/>
              <w:widowControl w:val="false"/>
              <w:spacing w:before="0" w:after="0"/>
              <w:ind w:left="107" w:right="115" w:hanging="0"/>
              <w:jc w:val="left"/>
              <w:rPr>
                <w:sz w:val="20"/>
              </w:rPr>
            </w:pPr>
            <w:r>
              <w:rPr>
                <w:kern w:val="0"/>
                <w:sz w:val="20"/>
                <w:szCs w:val="22"/>
              </w:rPr>
              <w:t>L'alunno esplora e sperimenta, in laboratorio e all'aperto, lo svolgersi dei più comuni fenomeni, ne immagina e ne verifica le cause; ricerca soluzioni ai problemi, utilizzando le conoscenze acquisite.</w:t>
            </w:r>
          </w:p>
          <w:p>
            <w:pPr>
              <w:pStyle w:val="TableParagraph"/>
              <w:widowControl w:val="false"/>
              <w:spacing w:before="0" w:after="0"/>
              <w:ind w:left="107" w:right="2133" w:hanging="0"/>
              <w:jc w:val="left"/>
              <w:rPr>
                <w:sz w:val="20"/>
              </w:rPr>
            </w:pPr>
            <w:r>
              <w:rPr>
                <w:kern w:val="0"/>
                <w:sz w:val="20"/>
                <w:szCs w:val="22"/>
              </w:rPr>
              <w:t>Sviluppa semplici schematizzazioni e modellizzazioni di fatti e fenomeni ricorrendo, quando è il caso, a misure appropriate e a semplici formalizzazioni. Riconosce nel proprio organismo strutture e funzionamenti a livelli macroscopici e microscopici, è consapevole delle sue potenzialità e dei suoi limiti.</w:t>
            </w:r>
          </w:p>
          <w:p>
            <w:pPr>
              <w:pStyle w:val="TableParagraph"/>
              <w:widowControl w:val="false"/>
              <w:spacing w:lineRule="exact" w:line="230" w:before="0" w:after="0"/>
              <w:ind w:left="107" w:right="405" w:hanging="0"/>
              <w:jc w:val="left"/>
              <w:rPr>
                <w:sz w:val="20"/>
              </w:rPr>
            </w:pPr>
            <w:r>
              <w:rPr>
                <w:kern w:val="0"/>
                <w:sz w:val="20"/>
                <w:szCs w:val="22"/>
              </w:rPr>
              <w:t>Ha una visione della complessità del sistema dei viventi e della loro evoluzione nel tempo; riconosce nella loro diversità i bisogni fondamentali di animali e piante, e i modi di soddisfarli negli specifici contesti ambientali.</w:t>
            </w:r>
          </w:p>
        </w:tc>
      </w:tr>
    </w:tbl>
    <w:p>
      <w:pPr>
        <w:pStyle w:val="Normal"/>
        <w:tabs>
          <w:tab w:val="clear" w:pos="720"/>
          <w:tab w:val="left" w:pos="4704" w:leader="none"/>
        </w:tabs>
        <w:rPr>
          <w:b/>
          <w:sz w:val="2"/>
        </w:rPr>
      </w:pPr>
      <w:r>
        <w:rPr>
          <w:sz w:val="20"/>
        </w:rPr>
        <w:tab/>
      </w:r>
    </w:p>
    <w:tbl>
      <w:tblPr>
        <w:tblStyle w:val="TableNormal"/>
        <w:tblW w:w="14505"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205"/>
        <w:gridCol w:w="4640"/>
        <w:gridCol w:w="5741"/>
        <w:gridCol w:w="2918"/>
      </w:tblGrid>
      <w:tr>
        <w:trPr>
          <w:trHeight w:val="921" w:hRule="atLeast"/>
        </w:trPr>
        <w:tc>
          <w:tcPr>
            <w:tcW w:w="14504"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35" w:before="0" w:after="0"/>
              <w:ind w:left="107" w:right="115" w:hanging="0"/>
              <w:jc w:val="left"/>
              <w:rPr>
                <w:sz w:val="20"/>
              </w:rPr>
            </w:pPr>
            <w:r>
              <w:rPr>
                <w:kern w:val="0"/>
                <w:sz w:val="20"/>
                <w:szCs w:val="22"/>
              </w:rPr>
              <w:t>È consapevole del ruolo della comunità umana sulla Terra, del carattere finito delle risorse, nonché dell'ineguaglianza dell'accesso a esse, e adotta modi di vita ecologicamente responsabili.</w:t>
            </w:r>
          </w:p>
          <w:p>
            <w:pPr>
              <w:pStyle w:val="TableParagraph"/>
              <w:widowControl w:val="false"/>
              <w:spacing w:before="0" w:after="0"/>
              <w:jc w:val="left"/>
              <w:rPr>
                <w:sz w:val="20"/>
              </w:rPr>
            </w:pPr>
            <w:r>
              <w:rPr>
                <w:kern w:val="0"/>
                <w:sz w:val="20"/>
                <w:szCs w:val="22"/>
              </w:rPr>
              <w:t>Collega lo sviluppo delle scienze allo sviluppo della storia dell'uomo.</w:t>
            </w:r>
          </w:p>
          <w:p>
            <w:pPr>
              <w:pStyle w:val="TableParagraph"/>
              <w:widowControl w:val="false"/>
              <w:spacing w:lineRule="exact" w:line="217" w:before="0" w:after="0"/>
              <w:jc w:val="left"/>
              <w:rPr>
                <w:sz w:val="20"/>
              </w:rPr>
            </w:pPr>
            <w:r>
              <w:rPr>
                <w:kern w:val="0"/>
                <w:sz w:val="20"/>
                <w:szCs w:val="22"/>
              </w:rPr>
              <w:t>Ha curiosità e interesse verso i principali problemi legati all'uso della scienza nel campo dello sviluppo scientifico e tecnologico.</w:t>
            </w:r>
          </w:p>
        </w:tc>
      </w:tr>
      <w:tr>
        <w:trPr>
          <w:trHeight w:val="230" w:hRule="atLeast"/>
        </w:trPr>
        <w:tc>
          <w:tcPr>
            <w:tcW w:w="14504"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6062" w:right="6059" w:hanging="0"/>
              <w:jc w:val="center"/>
              <w:rPr>
                <w:b/>
                <w:sz w:val="20"/>
              </w:rPr>
            </w:pPr>
            <w:r>
              <w:rPr>
                <w:b/>
                <w:kern w:val="0"/>
                <w:sz w:val="20"/>
                <w:szCs w:val="22"/>
              </w:rPr>
              <w:t>Obiettivi di apprendimento</w:t>
            </w:r>
          </w:p>
        </w:tc>
      </w:tr>
      <w:tr>
        <w:trPr>
          <w:trHeight w:val="230"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6"/>
              </w:rPr>
            </w:pPr>
            <w:r>
              <w:rPr>
                <w:kern w:val="0"/>
                <w:sz w:val="16"/>
                <w:szCs w:val="22"/>
              </w:rPr>
            </w:r>
          </w:p>
        </w:tc>
        <w:tc>
          <w:tcPr>
            <w:tcW w:w="46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10" w:right="0" w:hanging="0"/>
              <w:jc w:val="left"/>
              <w:rPr>
                <w:b/>
                <w:sz w:val="20"/>
              </w:rPr>
            </w:pPr>
            <w:r>
              <w:rPr>
                <w:b/>
                <w:kern w:val="0"/>
                <w:sz w:val="20"/>
                <w:szCs w:val="22"/>
              </w:rPr>
              <w:t>Biologia</w:t>
            </w:r>
          </w:p>
        </w:tc>
        <w:tc>
          <w:tcPr>
            <w:tcW w:w="574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jc w:val="left"/>
              <w:rPr>
                <w:b/>
                <w:sz w:val="20"/>
              </w:rPr>
            </w:pPr>
            <w:r>
              <w:rPr>
                <w:b/>
                <w:kern w:val="0"/>
                <w:sz w:val="20"/>
                <w:szCs w:val="22"/>
              </w:rPr>
              <w:t>Astronomia e scienze della terra</w:t>
            </w:r>
          </w:p>
        </w:tc>
        <w:tc>
          <w:tcPr>
            <w:tcW w:w="291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08" w:right="0" w:hanging="0"/>
              <w:jc w:val="left"/>
              <w:rPr>
                <w:b/>
                <w:sz w:val="20"/>
              </w:rPr>
            </w:pPr>
            <w:r>
              <w:rPr>
                <w:b/>
                <w:kern w:val="0"/>
                <w:sz w:val="20"/>
                <w:szCs w:val="22"/>
              </w:rPr>
              <w:t>Fisica chimica</w:t>
            </w:r>
          </w:p>
        </w:tc>
      </w:tr>
      <w:tr>
        <w:trPr>
          <w:trHeight w:val="7870"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407" w:hanging="0"/>
              <w:jc w:val="left"/>
              <w:rPr>
                <w:b/>
                <w:sz w:val="20"/>
              </w:rPr>
            </w:pPr>
            <w:r>
              <w:rPr>
                <w:b/>
                <w:kern w:val="0"/>
                <w:sz w:val="20"/>
                <w:szCs w:val="22"/>
              </w:rPr>
              <w:t xml:space="preserve">Classi prima e </w:t>
            </w:r>
            <w:r>
              <w:rPr>
                <w:b/>
                <w:w w:val="95"/>
                <w:kern w:val="0"/>
                <w:sz w:val="20"/>
                <w:szCs w:val="22"/>
              </w:rPr>
              <w:t>seconda</w:t>
            </w:r>
          </w:p>
        </w:tc>
        <w:tc>
          <w:tcPr>
            <w:tcW w:w="46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10" w:right="0" w:hanging="0"/>
              <w:jc w:val="left"/>
              <w:rPr>
                <w:sz w:val="20"/>
              </w:rPr>
            </w:pPr>
            <w:r>
              <w:rPr>
                <w:kern w:val="0"/>
                <w:sz w:val="20"/>
                <w:szCs w:val="22"/>
              </w:rPr>
              <w:t>-Conoscere le funzioni caratteristiche degli esseri viventi.</w:t>
            </w:r>
          </w:p>
          <w:p>
            <w:pPr>
              <w:pStyle w:val="TableParagraph"/>
              <w:widowControl w:val="false"/>
              <w:spacing w:before="0" w:after="0"/>
              <w:ind w:left="110" w:right="0" w:hanging="0"/>
              <w:jc w:val="left"/>
              <w:rPr>
                <w:sz w:val="20"/>
              </w:rPr>
            </w:pPr>
            <w:r>
              <w:rPr>
                <w:kern w:val="0"/>
                <w:sz w:val="20"/>
                <w:szCs w:val="22"/>
              </w:rPr>
              <w:t>-Riconoscere le somiglianze e le differenze del funzionamento delle diverse specie di viventi.</w:t>
            </w:r>
          </w:p>
          <w:p>
            <w:pPr>
              <w:pStyle w:val="TableParagraph"/>
              <w:widowControl w:val="false"/>
              <w:spacing w:before="0" w:after="0"/>
              <w:ind w:left="110" w:right="135" w:hanging="0"/>
              <w:jc w:val="left"/>
              <w:rPr>
                <w:sz w:val="20"/>
              </w:rPr>
            </w:pPr>
            <w:r>
              <w:rPr>
                <w:kern w:val="0"/>
                <w:sz w:val="20"/>
                <w:szCs w:val="22"/>
              </w:rPr>
              <w:t>-Conoscere l’ambiente ecologico, le relazioni tra i vari componenti dell’ecosistema, il concetto di equilibrio ambientale.</w:t>
            </w:r>
          </w:p>
          <w:p>
            <w:pPr>
              <w:pStyle w:val="TableParagraph"/>
              <w:widowControl w:val="false"/>
              <w:spacing w:before="0" w:after="0"/>
              <w:ind w:left="110" w:right="0" w:hanging="0"/>
              <w:jc w:val="left"/>
              <w:rPr>
                <w:sz w:val="20"/>
              </w:rPr>
            </w:pPr>
            <w:r>
              <w:rPr>
                <w:kern w:val="0"/>
                <w:sz w:val="20"/>
                <w:szCs w:val="22"/>
              </w:rPr>
              <w:t>-Rispettare l’ambiente e contribuire alla sua salvaguardia, nella consapevolezza che esso è patrimonio di tutti</w:t>
            </w:r>
          </w:p>
          <w:p>
            <w:pPr>
              <w:pStyle w:val="TableParagraph"/>
              <w:widowControl w:val="false"/>
              <w:spacing w:before="7" w:after="0"/>
              <w:ind w:left="0" w:right="0" w:hanging="0"/>
              <w:jc w:val="left"/>
              <w:rPr>
                <w:b/>
                <w:sz w:val="19"/>
              </w:rPr>
            </w:pPr>
            <w:r>
              <w:rPr>
                <w:b/>
                <w:kern w:val="0"/>
                <w:sz w:val="19"/>
                <w:szCs w:val="22"/>
              </w:rPr>
            </w:r>
          </w:p>
          <w:p>
            <w:pPr>
              <w:pStyle w:val="TableParagraph"/>
              <w:widowControl w:val="false"/>
              <w:spacing w:lineRule="auto" w:line="276" w:before="0" w:after="0"/>
              <w:ind w:left="110" w:right="135" w:hanging="0"/>
              <w:jc w:val="left"/>
              <w:rPr>
                <w:sz w:val="20"/>
              </w:rPr>
            </w:pPr>
            <w:r>
              <w:rPr>
                <w:kern w:val="0"/>
                <w:sz w:val="20"/>
                <w:szCs w:val="22"/>
              </w:rPr>
              <w:t>-Saper portare a termine esperienze di osservazione guidata dei fenomeni, individuare le variabili degli stessi e costruire ipotesi di spiegazione.</w:t>
            </w:r>
          </w:p>
          <w:p>
            <w:pPr>
              <w:pStyle w:val="TableParagraph"/>
              <w:widowControl w:val="false"/>
              <w:spacing w:before="5" w:after="0"/>
              <w:ind w:left="0" w:right="0" w:hanging="0"/>
              <w:jc w:val="left"/>
              <w:rPr>
                <w:b/>
                <w:sz w:val="17"/>
              </w:rPr>
            </w:pPr>
            <w:r>
              <w:rPr>
                <w:b/>
                <w:kern w:val="0"/>
                <w:sz w:val="17"/>
                <w:szCs w:val="22"/>
              </w:rPr>
            </w:r>
          </w:p>
          <w:p>
            <w:pPr>
              <w:pStyle w:val="TableParagraph"/>
              <w:widowControl w:val="false"/>
              <w:spacing w:lineRule="auto" w:line="276" w:before="0" w:after="0"/>
              <w:ind w:left="110" w:right="135" w:hanging="0"/>
              <w:jc w:val="left"/>
              <w:rPr>
                <w:sz w:val="20"/>
              </w:rPr>
            </w:pPr>
            <w:r>
              <w:rPr>
                <w:kern w:val="0"/>
                <w:sz w:val="20"/>
                <w:szCs w:val="22"/>
              </w:rPr>
              <w:t>-Sapersi esprimere in modo chiaro ed esauriente, facendo uso del linguaggio specifico e di semplici rappresentazioni grafiche.</w:t>
            </w:r>
          </w:p>
          <w:p>
            <w:pPr>
              <w:pStyle w:val="TableParagraph"/>
              <w:widowControl w:val="false"/>
              <w:spacing w:before="2" w:after="0"/>
              <w:ind w:left="0" w:right="0" w:hanging="0"/>
              <w:jc w:val="left"/>
              <w:rPr>
                <w:b/>
                <w:sz w:val="17"/>
              </w:rPr>
            </w:pPr>
            <w:r>
              <w:rPr>
                <w:b/>
                <w:kern w:val="0"/>
                <w:sz w:val="17"/>
                <w:szCs w:val="22"/>
              </w:rPr>
            </w:r>
          </w:p>
          <w:p>
            <w:pPr>
              <w:pStyle w:val="TableParagraph"/>
              <w:widowControl w:val="false"/>
              <w:spacing w:before="0" w:after="0"/>
              <w:ind w:left="110" w:right="345" w:hanging="0"/>
              <w:jc w:val="left"/>
              <w:rPr>
                <w:sz w:val="20"/>
              </w:rPr>
            </w:pPr>
            <w:r>
              <w:rPr>
                <w:kern w:val="0"/>
                <w:sz w:val="20"/>
                <w:szCs w:val="22"/>
              </w:rPr>
              <w:t>-Conoscere elementi di biologia (storia della vita, evoluzione umana, concetto di biodiversità, il corpo umano, elementi di ed. sanitaria, l’alimentazione).</w:t>
            </w:r>
          </w:p>
        </w:tc>
        <w:tc>
          <w:tcPr>
            <w:tcW w:w="574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123" w:hanging="0"/>
              <w:jc w:val="left"/>
              <w:rPr>
                <w:sz w:val="20"/>
              </w:rPr>
            </w:pPr>
            <w:r>
              <w:rPr>
                <w:kern w:val="0"/>
                <w:sz w:val="20"/>
                <w:szCs w:val="22"/>
              </w:rPr>
              <w:t>-Conoscere elementi di scienze della terra (struttura interna della terra, l’atmosfera, l’acqua sulla terra, il suolo ecc.).</w:t>
            </w:r>
          </w:p>
          <w:p>
            <w:pPr>
              <w:pStyle w:val="TableParagraph"/>
              <w:widowControl w:val="false"/>
              <w:spacing w:lineRule="auto" w:line="276" w:before="0" w:after="0"/>
              <w:jc w:val="left"/>
              <w:rPr>
                <w:sz w:val="20"/>
              </w:rPr>
            </w:pPr>
            <w:r>
              <w:rPr>
                <w:kern w:val="0"/>
                <w:sz w:val="20"/>
                <w:szCs w:val="22"/>
              </w:rPr>
              <w:t>-Portare a termine esperienze di osservazione guidata dei fenomeni, individuare le variabili degli stessi e costruire ipotesi di spiegazione.</w:t>
            </w:r>
          </w:p>
          <w:p>
            <w:pPr>
              <w:pStyle w:val="TableParagraph"/>
              <w:widowControl w:val="false"/>
              <w:spacing w:lineRule="auto" w:line="276" w:before="195" w:after="0"/>
              <w:jc w:val="left"/>
              <w:rPr>
                <w:sz w:val="20"/>
              </w:rPr>
            </w:pPr>
            <w:r>
              <w:rPr>
                <w:kern w:val="0"/>
                <w:sz w:val="20"/>
                <w:szCs w:val="22"/>
              </w:rPr>
              <w:t>-Sapersi esprimere in modo chiaro ed esauriente, facendo uso del linguaggio specifico e di semplici rappresentazioni grafiche.</w:t>
            </w:r>
          </w:p>
          <w:p>
            <w:pPr>
              <w:pStyle w:val="TableParagraph"/>
              <w:widowControl w:val="false"/>
              <w:spacing w:lineRule="auto" w:line="276" w:before="196" w:after="0"/>
              <w:jc w:val="left"/>
              <w:rPr>
                <w:sz w:val="20"/>
              </w:rPr>
            </w:pPr>
            <w:r>
              <w:rPr>
                <w:kern w:val="0"/>
                <w:sz w:val="20"/>
                <w:szCs w:val="22"/>
              </w:rPr>
              <w:t>-Conoscere elementi di scienze della terra (vulcani, terremoti, arre a rischio sismico- prevenzione , i principali biomi terrestri);</w:t>
            </w:r>
          </w:p>
        </w:tc>
        <w:tc>
          <w:tcPr>
            <w:tcW w:w="291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8" w:right="0" w:hanging="0"/>
              <w:jc w:val="left"/>
              <w:rPr>
                <w:sz w:val="20"/>
              </w:rPr>
            </w:pPr>
            <w:r>
              <w:rPr>
                <w:kern w:val="0"/>
                <w:sz w:val="20"/>
                <w:szCs w:val="22"/>
              </w:rPr>
              <w:t>-Conoscere i concetti fisici fondamentali (pressione, volume, peso, peso specifico,calore, energia).</w:t>
            </w:r>
          </w:p>
          <w:p>
            <w:pPr>
              <w:pStyle w:val="TableParagraph"/>
              <w:widowControl w:val="false"/>
              <w:spacing w:before="0" w:after="0"/>
              <w:ind w:left="108" w:right="122" w:hanging="0"/>
              <w:jc w:val="left"/>
              <w:rPr>
                <w:sz w:val="20"/>
              </w:rPr>
            </w:pPr>
            <w:r>
              <w:rPr>
                <w:kern w:val="0"/>
                <w:sz w:val="20"/>
                <w:szCs w:val="22"/>
              </w:rPr>
              <w:t>-Saper riconoscere fenomeni fisici e chimici.</w:t>
            </w:r>
          </w:p>
          <w:p>
            <w:pPr>
              <w:pStyle w:val="TableParagraph"/>
              <w:widowControl w:val="false"/>
              <w:spacing w:lineRule="auto" w:line="276" w:before="0" w:after="0"/>
              <w:ind w:left="108" w:right="98" w:hanging="0"/>
              <w:jc w:val="left"/>
              <w:rPr>
                <w:sz w:val="20"/>
              </w:rPr>
            </w:pPr>
            <w:r>
              <w:rPr>
                <w:kern w:val="0"/>
                <w:sz w:val="20"/>
                <w:szCs w:val="22"/>
              </w:rPr>
              <w:t>-Saper portare a termine esperienze di osservazione guidata di fenomeni, individuare le variabili degli stessi e costruire ipotesi di spiegazione.</w:t>
            </w:r>
          </w:p>
          <w:p>
            <w:pPr>
              <w:pStyle w:val="TableParagraph"/>
              <w:widowControl w:val="false"/>
              <w:spacing w:lineRule="auto" w:line="276" w:before="195" w:after="0"/>
              <w:ind w:left="108" w:right="116" w:hanging="0"/>
              <w:jc w:val="left"/>
              <w:rPr>
                <w:sz w:val="20"/>
              </w:rPr>
            </w:pPr>
            <w:r>
              <w:rPr>
                <w:kern w:val="0"/>
                <w:sz w:val="20"/>
                <w:szCs w:val="22"/>
              </w:rPr>
              <w:t>-Sapersi esprimere in modo chiaro ed esauriente, facendo uso del linguaggio specifico e di semplici rappresentazioni grafiche.</w:t>
            </w:r>
          </w:p>
          <w:p>
            <w:pPr>
              <w:pStyle w:val="TableParagraph"/>
              <w:widowControl w:val="false"/>
              <w:spacing w:before="6" w:after="0"/>
              <w:ind w:left="0" w:right="0" w:hanging="0"/>
              <w:jc w:val="left"/>
              <w:rPr>
                <w:b/>
                <w:sz w:val="17"/>
              </w:rPr>
            </w:pPr>
            <w:r>
              <w:rPr>
                <w:b/>
                <w:kern w:val="0"/>
                <w:sz w:val="17"/>
                <w:szCs w:val="22"/>
              </w:rPr>
            </w:r>
          </w:p>
          <w:p>
            <w:pPr>
              <w:pStyle w:val="TableParagraph"/>
              <w:widowControl w:val="false"/>
              <w:spacing w:lineRule="auto" w:line="276" w:before="1" w:after="0"/>
              <w:ind w:left="108" w:right="0" w:hanging="0"/>
              <w:jc w:val="left"/>
              <w:rPr>
                <w:sz w:val="20"/>
              </w:rPr>
            </w:pPr>
            <w:r>
              <w:rPr>
                <w:kern w:val="0"/>
                <w:sz w:val="20"/>
                <w:szCs w:val="22"/>
              </w:rPr>
              <w:t>-Conoscere gli elementi propri della disciplina anche attraverso semplici esperimenti:</w:t>
            </w:r>
          </w:p>
          <w:p>
            <w:pPr>
              <w:pStyle w:val="TableParagraph"/>
              <w:widowControl w:val="false"/>
              <w:spacing w:before="4" w:after="0"/>
              <w:ind w:left="0" w:right="0" w:hanging="0"/>
              <w:jc w:val="left"/>
              <w:rPr>
                <w:b/>
                <w:sz w:val="17"/>
              </w:rPr>
            </w:pPr>
            <w:r>
              <w:rPr>
                <w:b/>
                <w:kern w:val="0"/>
                <w:sz w:val="17"/>
                <w:szCs w:val="22"/>
              </w:rPr>
            </w:r>
          </w:p>
          <w:p>
            <w:pPr>
              <w:pStyle w:val="TableParagraph"/>
              <w:widowControl w:val="false"/>
              <w:numPr>
                <w:ilvl w:val="0"/>
                <w:numId w:val="58"/>
              </w:numPr>
              <w:tabs>
                <w:tab w:val="clear" w:pos="720"/>
                <w:tab w:val="left" w:pos="476" w:leader="none"/>
              </w:tabs>
              <w:spacing w:lineRule="auto" w:line="276" w:before="0" w:after="0"/>
              <w:ind w:left="108" w:right="237" w:firstLine="252"/>
              <w:jc w:val="left"/>
              <w:rPr>
                <w:sz w:val="20"/>
              </w:rPr>
            </w:pPr>
            <w:r>
              <w:rPr>
                <w:kern w:val="0"/>
                <w:sz w:val="20"/>
                <w:szCs w:val="22"/>
              </w:rPr>
              <w:t>elementi di chimica</w:t>
            </w:r>
            <w:r>
              <w:rPr>
                <w:spacing w:val="-13"/>
                <w:kern w:val="0"/>
                <w:sz w:val="20"/>
                <w:szCs w:val="22"/>
              </w:rPr>
              <w:t xml:space="preserve"> </w:t>
            </w:r>
            <w:r>
              <w:rPr>
                <w:kern w:val="0"/>
                <w:sz w:val="20"/>
                <w:szCs w:val="22"/>
              </w:rPr>
              <w:t>(atomi, molecole</w:t>
            </w:r>
          </w:p>
          <w:p>
            <w:pPr>
              <w:pStyle w:val="TableParagraph"/>
              <w:widowControl w:val="false"/>
              <w:spacing w:before="3" w:after="0"/>
              <w:ind w:left="0" w:right="0" w:hanging="0"/>
              <w:jc w:val="left"/>
              <w:rPr>
                <w:b/>
                <w:sz w:val="17"/>
              </w:rPr>
            </w:pPr>
            <w:r>
              <w:rPr>
                <w:b/>
                <w:kern w:val="0"/>
                <w:sz w:val="17"/>
                <w:szCs w:val="22"/>
              </w:rPr>
            </w:r>
          </w:p>
          <w:p>
            <w:pPr>
              <w:pStyle w:val="TableParagraph"/>
              <w:widowControl w:val="false"/>
              <w:spacing w:before="1" w:after="0"/>
              <w:ind w:left="360" w:right="0" w:hanging="0"/>
              <w:jc w:val="left"/>
              <w:rPr>
                <w:sz w:val="20"/>
              </w:rPr>
            </w:pPr>
            <w:r>
              <w:rPr>
                <w:kern w:val="0"/>
                <w:sz w:val="20"/>
                <w:szCs w:val="22"/>
              </w:rPr>
              <w:t>elementi e composti , reazioni</w:t>
            </w:r>
          </w:p>
          <w:p>
            <w:pPr>
              <w:pStyle w:val="TableParagraph"/>
              <w:widowControl w:val="false"/>
              <w:spacing w:before="36" w:after="0"/>
              <w:ind w:left="108" w:right="0" w:hanging="0"/>
              <w:jc w:val="left"/>
              <w:rPr>
                <w:sz w:val="20"/>
              </w:rPr>
            </w:pPr>
            <w:r>
              <w:rPr>
                <w:w w:val="99"/>
                <w:kern w:val="0"/>
                <w:sz w:val="20"/>
                <w:szCs w:val="22"/>
              </w:rPr>
              <w:t>)</w:t>
            </w:r>
          </w:p>
          <w:p>
            <w:pPr>
              <w:pStyle w:val="TableParagraph"/>
              <w:widowControl w:val="false"/>
              <w:spacing w:before="3" w:after="0"/>
              <w:ind w:left="0" w:right="0" w:hanging="0"/>
              <w:jc w:val="left"/>
              <w:rPr>
                <w:b/>
                <w:sz w:val="20"/>
              </w:rPr>
            </w:pPr>
            <w:r>
              <w:rPr>
                <w:b/>
                <w:kern w:val="0"/>
                <w:sz w:val="20"/>
                <w:szCs w:val="22"/>
              </w:rPr>
            </w:r>
          </w:p>
          <w:p>
            <w:pPr>
              <w:pStyle w:val="TableParagraph"/>
              <w:widowControl w:val="false"/>
              <w:numPr>
                <w:ilvl w:val="0"/>
                <w:numId w:val="58"/>
              </w:numPr>
              <w:tabs>
                <w:tab w:val="clear" w:pos="720"/>
                <w:tab w:val="left" w:pos="425" w:leader="none"/>
              </w:tabs>
              <w:spacing w:lineRule="auto" w:line="276" w:before="0" w:after="0"/>
              <w:ind w:left="108" w:right="407" w:firstLine="201"/>
              <w:jc w:val="left"/>
              <w:rPr>
                <w:sz w:val="20"/>
              </w:rPr>
            </w:pPr>
            <w:r>
              <w:rPr>
                <w:kern w:val="0"/>
                <w:sz w:val="20"/>
                <w:szCs w:val="22"/>
              </w:rPr>
              <w:t>elementi di fisica (stato</w:t>
            </w:r>
            <w:r>
              <w:rPr>
                <w:spacing w:val="-11"/>
                <w:kern w:val="0"/>
                <w:sz w:val="20"/>
                <w:szCs w:val="22"/>
              </w:rPr>
              <w:t xml:space="preserve"> </w:t>
            </w:r>
            <w:r>
              <w:rPr>
                <w:kern w:val="0"/>
                <w:sz w:val="20"/>
                <w:szCs w:val="22"/>
              </w:rPr>
              <w:t>di quiete</w:t>
            </w:r>
            <w:r>
              <w:rPr>
                <w:spacing w:val="-1"/>
                <w:kern w:val="0"/>
                <w:sz w:val="20"/>
                <w:szCs w:val="22"/>
              </w:rPr>
              <w:t xml:space="preserve"> </w:t>
            </w:r>
            <w:r>
              <w:rPr>
                <w:kern w:val="0"/>
                <w:sz w:val="20"/>
                <w:szCs w:val="22"/>
              </w:rPr>
              <w:t>e</w:t>
            </w:r>
          </w:p>
          <w:p>
            <w:pPr>
              <w:pStyle w:val="TableParagraph"/>
              <w:widowControl w:val="false"/>
              <w:spacing w:before="5" w:after="0"/>
              <w:ind w:left="0" w:right="0" w:hanging="0"/>
              <w:jc w:val="left"/>
              <w:rPr>
                <w:b/>
                <w:sz w:val="17"/>
              </w:rPr>
            </w:pPr>
            <w:r>
              <w:rPr>
                <w:b/>
                <w:kern w:val="0"/>
                <w:sz w:val="17"/>
                <w:szCs w:val="22"/>
              </w:rPr>
            </w:r>
          </w:p>
          <w:p>
            <w:pPr>
              <w:pStyle w:val="TableParagraph"/>
              <w:widowControl w:val="false"/>
              <w:spacing w:before="0" w:after="0"/>
              <w:ind w:left="410" w:right="0" w:hanging="0"/>
              <w:jc w:val="left"/>
              <w:rPr>
                <w:sz w:val="20"/>
              </w:rPr>
            </w:pPr>
            <w:r>
              <w:rPr>
                <w:kern w:val="0"/>
                <w:sz w:val="20"/>
                <w:szCs w:val="22"/>
              </w:rPr>
              <w:t>moto,velocità, forza</w:t>
            </w:r>
          </w:p>
        </w:tc>
      </w:tr>
    </w:tbl>
    <w:p>
      <w:pPr>
        <w:sectPr>
          <w:type w:val="nextPage"/>
          <w:pgSz w:orient="landscape" w:w="16838" w:h="11906"/>
          <w:pgMar w:left="920" w:right="1180" w:gutter="0" w:header="0" w:top="1100" w:footer="0" w:bottom="280"/>
          <w:pgNumType w:fmt="decimal"/>
          <w:formProt w:val="false"/>
          <w:textDirection w:val="lrTb"/>
          <w:docGrid w:type="default" w:linePitch="100" w:charSpace="4096"/>
        </w:sectPr>
      </w:pPr>
    </w:p>
    <w:p>
      <w:pPr>
        <w:pStyle w:val="Corpodeltesto"/>
        <w:spacing w:before="3" w:after="0"/>
        <w:rPr>
          <w:b/>
          <w:sz w:val="2"/>
        </w:rPr>
      </w:pPr>
      <w:r>
        <w:rPr>
          <w:b/>
          <w:sz w:val="2"/>
        </w:rPr>
      </w:r>
    </w:p>
    <w:tbl>
      <w:tblPr>
        <w:tblStyle w:val="TableNormal"/>
        <w:tblW w:w="14505"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205"/>
        <w:gridCol w:w="4640"/>
        <w:gridCol w:w="5741"/>
        <w:gridCol w:w="2918"/>
      </w:tblGrid>
      <w:tr>
        <w:trPr>
          <w:trHeight w:val="926"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46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574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291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8" w:before="0" w:after="0"/>
              <w:ind w:left="108" w:right="0" w:hanging="0"/>
              <w:jc w:val="left"/>
              <w:rPr>
                <w:sz w:val="20"/>
              </w:rPr>
            </w:pPr>
            <w:r>
              <w:rPr>
                <w:kern w:val="0"/>
                <w:sz w:val="20"/>
                <w:szCs w:val="22"/>
              </w:rPr>
              <w:t>equilibrio, leve)</w:t>
            </w:r>
          </w:p>
        </w:tc>
      </w:tr>
      <w:tr>
        <w:trPr>
          <w:trHeight w:val="230"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6"/>
              </w:rPr>
            </w:pPr>
            <w:r>
              <w:rPr>
                <w:kern w:val="0"/>
                <w:sz w:val="16"/>
                <w:szCs w:val="22"/>
              </w:rPr>
            </w:r>
          </w:p>
        </w:tc>
        <w:tc>
          <w:tcPr>
            <w:tcW w:w="46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10" w:right="0" w:hanging="0"/>
              <w:jc w:val="left"/>
              <w:rPr>
                <w:b/>
                <w:sz w:val="20"/>
              </w:rPr>
            </w:pPr>
            <w:r>
              <w:rPr>
                <w:b/>
                <w:kern w:val="0"/>
                <w:sz w:val="20"/>
                <w:szCs w:val="22"/>
              </w:rPr>
              <w:t>Biologia</w:t>
            </w:r>
          </w:p>
        </w:tc>
        <w:tc>
          <w:tcPr>
            <w:tcW w:w="574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jc w:val="left"/>
              <w:rPr>
                <w:b/>
                <w:sz w:val="20"/>
              </w:rPr>
            </w:pPr>
            <w:r>
              <w:rPr>
                <w:b/>
                <w:kern w:val="0"/>
                <w:sz w:val="20"/>
                <w:szCs w:val="22"/>
              </w:rPr>
              <w:t>Astronomia e scienze della terra</w:t>
            </w:r>
          </w:p>
        </w:tc>
        <w:tc>
          <w:tcPr>
            <w:tcW w:w="291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08" w:right="0" w:hanging="0"/>
              <w:jc w:val="left"/>
              <w:rPr>
                <w:b/>
                <w:sz w:val="20"/>
              </w:rPr>
            </w:pPr>
            <w:r>
              <w:rPr>
                <w:b/>
                <w:kern w:val="0"/>
                <w:sz w:val="20"/>
                <w:szCs w:val="22"/>
              </w:rPr>
              <w:t>Fisica chimica</w:t>
            </w:r>
          </w:p>
        </w:tc>
      </w:tr>
      <w:tr>
        <w:trPr>
          <w:trHeight w:val="7940"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523" w:hanging="0"/>
              <w:jc w:val="left"/>
              <w:rPr>
                <w:b/>
                <w:sz w:val="20"/>
              </w:rPr>
            </w:pPr>
            <w:r>
              <w:rPr>
                <w:b/>
                <w:w w:val="95"/>
                <w:kern w:val="0"/>
                <w:sz w:val="20"/>
                <w:szCs w:val="22"/>
              </w:rPr>
              <w:t xml:space="preserve">Classe </w:t>
            </w:r>
            <w:r>
              <w:rPr>
                <w:b/>
                <w:kern w:val="0"/>
                <w:sz w:val="20"/>
                <w:szCs w:val="22"/>
              </w:rPr>
              <w:t>terza</w:t>
            </w:r>
          </w:p>
        </w:tc>
        <w:tc>
          <w:tcPr>
            <w:tcW w:w="46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3" w:before="0" w:after="0"/>
              <w:ind w:left="110" w:right="0" w:hanging="0"/>
              <w:jc w:val="left"/>
              <w:rPr>
                <w:sz w:val="20"/>
              </w:rPr>
            </w:pPr>
            <w:r>
              <w:rPr>
                <w:kern w:val="0"/>
                <w:sz w:val="20"/>
                <w:szCs w:val="22"/>
              </w:rPr>
              <w:t>Biologia</w:t>
            </w:r>
          </w:p>
          <w:p>
            <w:pPr>
              <w:pStyle w:val="TableParagraph"/>
              <w:widowControl w:val="false"/>
              <w:spacing w:before="2" w:after="0"/>
              <w:ind w:left="0" w:right="0" w:hanging="0"/>
              <w:jc w:val="left"/>
              <w:rPr>
                <w:b/>
                <w:sz w:val="24"/>
              </w:rPr>
            </w:pPr>
            <w:r>
              <w:rPr>
                <w:b/>
                <w:kern w:val="0"/>
                <w:sz w:val="24"/>
                <w:szCs w:val="22"/>
              </w:rPr>
            </w:r>
          </w:p>
          <w:p>
            <w:pPr>
              <w:pStyle w:val="TableParagraph"/>
              <w:widowControl w:val="false"/>
              <w:numPr>
                <w:ilvl w:val="0"/>
                <w:numId w:val="57"/>
              </w:numPr>
              <w:tabs>
                <w:tab w:val="clear" w:pos="720"/>
                <w:tab w:val="left" w:pos="226" w:leader="none"/>
              </w:tabs>
              <w:spacing w:before="1" w:after="0"/>
              <w:ind w:left="110" w:right="717" w:hanging="0"/>
              <w:jc w:val="left"/>
              <w:rPr>
                <w:sz w:val="20"/>
              </w:rPr>
            </w:pPr>
            <w:r>
              <w:rPr>
                <w:kern w:val="0"/>
                <w:sz w:val="20"/>
                <w:szCs w:val="22"/>
              </w:rPr>
              <w:t>Riconoscere le somiglianze e le differenze</w:t>
            </w:r>
            <w:r>
              <w:rPr>
                <w:spacing w:val="-14"/>
                <w:kern w:val="0"/>
                <w:sz w:val="20"/>
                <w:szCs w:val="22"/>
              </w:rPr>
              <w:t xml:space="preserve"> </w:t>
            </w:r>
            <w:r>
              <w:rPr>
                <w:kern w:val="0"/>
                <w:sz w:val="20"/>
                <w:szCs w:val="22"/>
              </w:rPr>
              <w:t>del funzionamento delle diverse specie di</w:t>
            </w:r>
            <w:r>
              <w:rPr>
                <w:spacing w:val="-11"/>
                <w:kern w:val="0"/>
                <w:sz w:val="20"/>
                <w:szCs w:val="22"/>
              </w:rPr>
              <w:t xml:space="preserve"> </w:t>
            </w:r>
            <w:r>
              <w:rPr>
                <w:kern w:val="0"/>
                <w:sz w:val="20"/>
                <w:szCs w:val="22"/>
              </w:rPr>
              <w:t>viventi.</w:t>
            </w:r>
          </w:p>
          <w:p>
            <w:pPr>
              <w:pStyle w:val="TableParagraph"/>
              <w:widowControl w:val="false"/>
              <w:spacing w:before="5" w:after="0"/>
              <w:ind w:left="0" w:right="0" w:hanging="0"/>
              <w:jc w:val="left"/>
              <w:rPr>
                <w:b/>
                <w:sz w:val="24"/>
              </w:rPr>
            </w:pPr>
            <w:r>
              <w:rPr>
                <w:b/>
                <w:kern w:val="0"/>
                <w:sz w:val="24"/>
                <w:szCs w:val="22"/>
              </w:rPr>
            </w:r>
          </w:p>
          <w:p>
            <w:pPr>
              <w:pStyle w:val="TableParagraph"/>
              <w:widowControl w:val="false"/>
              <w:numPr>
                <w:ilvl w:val="0"/>
                <w:numId w:val="57"/>
              </w:numPr>
              <w:tabs>
                <w:tab w:val="clear" w:pos="720"/>
                <w:tab w:val="left" w:pos="226" w:leader="none"/>
              </w:tabs>
              <w:spacing w:before="0" w:after="0"/>
              <w:ind w:left="110" w:right="173" w:hanging="0"/>
              <w:jc w:val="left"/>
              <w:rPr>
                <w:sz w:val="20"/>
              </w:rPr>
            </w:pPr>
            <w:r>
              <w:rPr>
                <w:kern w:val="0"/>
                <w:sz w:val="20"/>
                <w:szCs w:val="22"/>
              </w:rPr>
              <w:t>Comprendere il senso delle grandi classificazioni, riconoscere nei fossili indizi per ricostruire nel tempo le trasformazioni dell'ambiente fisico, la successione</w:t>
            </w:r>
            <w:r>
              <w:rPr>
                <w:spacing w:val="-23"/>
                <w:kern w:val="0"/>
                <w:sz w:val="20"/>
                <w:szCs w:val="22"/>
              </w:rPr>
              <w:t xml:space="preserve"> </w:t>
            </w:r>
            <w:r>
              <w:rPr>
                <w:kern w:val="0"/>
                <w:sz w:val="20"/>
                <w:szCs w:val="22"/>
              </w:rPr>
              <w:t>e l'evoluzione delle</w:t>
            </w:r>
            <w:r>
              <w:rPr>
                <w:spacing w:val="-1"/>
                <w:kern w:val="0"/>
                <w:sz w:val="20"/>
                <w:szCs w:val="22"/>
              </w:rPr>
              <w:t xml:space="preserve"> </w:t>
            </w:r>
            <w:r>
              <w:rPr>
                <w:kern w:val="0"/>
                <w:sz w:val="20"/>
                <w:szCs w:val="22"/>
              </w:rPr>
              <w:t>specie.</w:t>
            </w:r>
          </w:p>
          <w:p>
            <w:pPr>
              <w:pStyle w:val="TableParagraph"/>
              <w:widowControl w:val="false"/>
              <w:spacing w:before="5" w:after="0"/>
              <w:ind w:left="0" w:right="0" w:hanging="0"/>
              <w:jc w:val="left"/>
              <w:rPr>
                <w:b/>
                <w:sz w:val="24"/>
              </w:rPr>
            </w:pPr>
            <w:r>
              <w:rPr>
                <w:b/>
                <w:kern w:val="0"/>
                <w:sz w:val="24"/>
                <w:szCs w:val="22"/>
              </w:rPr>
            </w:r>
          </w:p>
          <w:p>
            <w:pPr>
              <w:pStyle w:val="TableParagraph"/>
              <w:widowControl w:val="false"/>
              <w:numPr>
                <w:ilvl w:val="0"/>
                <w:numId w:val="57"/>
              </w:numPr>
              <w:tabs>
                <w:tab w:val="clear" w:pos="720"/>
                <w:tab w:val="left" w:pos="226" w:leader="none"/>
              </w:tabs>
              <w:spacing w:before="0" w:after="0"/>
              <w:ind w:left="110" w:right="132" w:hanging="0"/>
              <w:jc w:val="left"/>
              <w:rPr>
                <w:sz w:val="20"/>
              </w:rPr>
            </w:pPr>
            <w:r>
              <w:rPr>
                <w:kern w:val="0"/>
                <w:sz w:val="20"/>
                <w:szCs w:val="22"/>
              </w:rPr>
              <w:t>Sviluppare progressivamente la capacità di spiegare il funzionamento macroscopico dei viventi con un modello cellulare (confrontando: la respirazione con</w:t>
            </w:r>
            <w:r>
              <w:rPr>
                <w:spacing w:val="-17"/>
                <w:kern w:val="0"/>
                <w:sz w:val="20"/>
                <w:szCs w:val="22"/>
              </w:rPr>
              <w:t xml:space="preserve"> </w:t>
            </w:r>
            <w:r>
              <w:rPr>
                <w:kern w:val="0"/>
                <w:sz w:val="20"/>
                <w:szCs w:val="22"/>
              </w:rPr>
              <w:t>la respirazione cellulare, l'alimentazione con il metabolismo cellulare, la crescita e lo sviluppo con la duplicazione delle cellule, la crescita delle piante con la</w:t>
            </w:r>
            <w:r>
              <w:rPr>
                <w:spacing w:val="-1"/>
                <w:kern w:val="0"/>
                <w:sz w:val="20"/>
                <w:szCs w:val="22"/>
              </w:rPr>
              <w:t xml:space="preserve"> </w:t>
            </w:r>
            <w:r>
              <w:rPr>
                <w:kern w:val="0"/>
                <w:sz w:val="20"/>
                <w:szCs w:val="22"/>
              </w:rPr>
              <w:t>fotosintesi)..</w:t>
            </w:r>
          </w:p>
          <w:p>
            <w:pPr>
              <w:pStyle w:val="TableParagraph"/>
              <w:widowControl w:val="false"/>
              <w:spacing w:before="3" w:after="0"/>
              <w:ind w:left="0" w:right="0" w:hanging="0"/>
              <w:jc w:val="left"/>
              <w:rPr>
                <w:b/>
                <w:sz w:val="24"/>
              </w:rPr>
            </w:pPr>
            <w:r>
              <w:rPr>
                <w:b/>
                <w:kern w:val="0"/>
                <w:sz w:val="24"/>
                <w:szCs w:val="22"/>
              </w:rPr>
            </w:r>
          </w:p>
          <w:p>
            <w:pPr>
              <w:pStyle w:val="TableParagraph"/>
              <w:widowControl w:val="false"/>
              <w:numPr>
                <w:ilvl w:val="0"/>
                <w:numId w:val="57"/>
              </w:numPr>
              <w:tabs>
                <w:tab w:val="clear" w:pos="720"/>
                <w:tab w:val="left" w:pos="226" w:leader="none"/>
              </w:tabs>
              <w:spacing w:before="0" w:after="0"/>
              <w:ind w:left="110" w:right="319" w:hanging="0"/>
              <w:jc w:val="left"/>
              <w:rPr>
                <w:sz w:val="20"/>
              </w:rPr>
            </w:pPr>
            <w:r>
              <w:rPr>
                <w:kern w:val="0"/>
                <w:sz w:val="20"/>
                <w:szCs w:val="22"/>
              </w:rPr>
              <w:t>Conoscere le basi biologiche della trasmissione</w:t>
            </w:r>
            <w:r>
              <w:rPr>
                <w:spacing w:val="-18"/>
                <w:kern w:val="0"/>
                <w:sz w:val="20"/>
                <w:szCs w:val="22"/>
              </w:rPr>
              <w:t xml:space="preserve"> </w:t>
            </w:r>
            <w:r>
              <w:rPr>
                <w:kern w:val="0"/>
                <w:sz w:val="20"/>
                <w:szCs w:val="22"/>
              </w:rPr>
              <w:t>dei caratteri ereditari acquisendo le prime elementari nozioni di</w:t>
            </w:r>
            <w:r>
              <w:rPr>
                <w:spacing w:val="-3"/>
                <w:kern w:val="0"/>
                <w:sz w:val="20"/>
                <w:szCs w:val="22"/>
              </w:rPr>
              <w:t xml:space="preserve"> </w:t>
            </w:r>
            <w:r>
              <w:rPr>
                <w:kern w:val="0"/>
                <w:sz w:val="20"/>
                <w:szCs w:val="22"/>
              </w:rPr>
              <w:t>genetica.</w:t>
            </w:r>
          </w:p>
          <w:p>
            <w:pPr>
              <w:pStyle w:val="TableParagraph"/>
              <w:widowControl w:val="false"/>
              <w:spacing w:before="4" w:after="0"/>
              <w:ind w:left="0" w:right="0" w:hanging="0"/>
              <w:jc w:val="left"/>
              <w:rPr>
                <w:b/>
                <w:sz w:val="24"/>
              </w:rPr>
            </w:pPr>
            <w:r>
              <w:rPr>
                <w:b/>
                <w:kern w:val="0"/>
                <w:sz w:val="24"/>
                <w:szCs w:val="22"/>
              </w:rPr>
            </w:r>
          </w:p>
          <w:p>
            <w:pPr>
              <w:pStyle w:val="TableParagraph"/>
              <w:widowControl w:val="false"/>
              <w:numPr>
                <w:ilvl w:val="0"/>
                <w:numId w:val="57"/>
              </w:numPr>
              <w:tabs>
                <w:tab w:val="clear" w:pos="720"/>
                <w:tab w:val="left" w:pos="228" w:leader="none"/>
              </w:tabs>
              <w:spacing w:before="0" w:after="0"/>
              <w:ind w:left="110" w:right="380" w:hanging="0"/>
              <w:jc w:val="left"/>
              <w:rPr>
                <w:sz w:val="20"/>
              </w:rPr>
            </w:pPr>
            <w:r>
              <w:rPr>
                <w:kern w:val="0"/>
                <w:sz w:val="20"/>
                <w:szCs w:val="22"/>
              </w:rPr>
              <w:t>Acquisire corrette informazioni sullo sviluppo puberale e la sessualità; sviluppare la cura e il controllo della propria salute attraverso una</w:t>
            </w:r>
            <w:r>
              <w:rPr>
                <w:spacing w:val="-16"/>
                <w:kern w:val="0"/>
                <w:sz w:val="20"/>
                <w:szCs w:val="22"/>
              </w:rPr>
              <w:t xml:space="preserve"> </w:t>
            </w:r>
            <w:r>
              <w:rPr>
                <w:kern w:val="0"/>
                <w:sz w:val="20"/>
                <w:szCs w:val="22"/>
              </w:rPr>
              <w:t>corretta alimentazione; evitare consapevolmente i danni prodotti dal fumo e dalle</w:t>
            </w:r>
            <w:r>
              <w:rPr>
                <w:spacing w:val="-2"/>
                <w:kern w:val="0"/>
                <w:sz w:val="20"/>
                <w:szCs w:val="22"/>
              </w:rPr>
              <w:t xml:space="preserve"> </w:t>
            </w:r>
            <w:r>
              <w:rPr>
                <w:kern w:val="0"/>
                <w:sz w:val="20"/>
                <w:szCs w:val="22"/>
              </w:rPr>
              <w:t>droghe.</w:t>
            </w:r>
          </w:p>
          <w:p>
            <w:pPr>
              <w:pStyle w:val="TableParagraph"/>
              <w:widowControl w:val="false"/>
              <w:spacing w:before="5" w:after="0"/>
              <w:ind w:left="0" w:right="0" w:hanging="0"/>
              <w:jc w:val="left"/>
              <w:rPr>
                <w:b/>
                <w:sz w:val="24"/>
              </w:rPr>
            </w:pPr>
            <w:r>
              <w:rPr>
                <w:b/>
                <w:kern w:val="0"/>
                <w:sz w:val="24"/>
                <w:szCs w:val="22"/>
              </w:rPr>
            </w:r>
          </w:p>
          <w:p>
            <w:pPr>
              <w:pStyle w:val="TableParagraph"/>
              <w:widowControl w:val="false"/>
              <w:numPr>
                <w:ilvl w:val="0"/>
                <w:numId w:val="57"/>
              </w:numPr>
              <w:tabs>
                <w:tab w:val="clear" w:pos="720"/>
                <w:tab w:val="left" w:pos="228" w:leader="none"/>
              </w:tabs>
              <w:spacing w:before="0" w:after="0"/>
              <w:ind w:left="110" w:right="266" w:hanging="0"/>
              <w:jc w:val="left"/>
              <w:rPr>
                <w:sz w:val="20"/>
              </w:rPr>
            </w:pPr>
            <w:r>
              <w:rPr>
                <w:kern w:val="0"/>
                <w:sz w:val="20"/>
                <w:szCs w:val="22"/>
              </w:rPr>
              <w:t>Assumere comportamenti e scelte personali ecologicamente sostenibili. Rispettare e preservare</w:t>
            </w:r>
            <w:r>
              <w:rPr>
                <w:spacing w:val="-16"/>
                <w:kern w:val="0"/>
                <w:sz w:val="20"/>
                <w:szCs w:val="22"/>
              </w:rPr>
              <w:t xml:space="preserve"> </w:t>
            </w:r>
            <w:r>
              <w:rPr>
                <w:kern w:val="0"/>
                <w:sz w:val="20"/>
                <w:szCs w:val="22"/>
              </w:rPr>
              <w:t>la biodiversità nei sistemi</w:t>
            </w:r>
            <w:r>
              <w:rPr>
                <w:spacing w:val="-2"/>
                <w:kern w:val="0"/>
                <w:sz w:val="20"/>
                <w:szCs w:val="22"/>
              </w:rPr>
              <w:t xml:space="preserve"> </w:t>
            </w:r>
            <w:r>
              <w:rPr>
                <w:kern w:val="0"/>
                <w:sz w:val="20"/>
                <w:szCs w:val="22"/>
              </w:rPr>
              <w:t>ambientali.</w:t>
            </w:r>
          </w:p>
        </w:tc>
        <w:tc>
          <w:tcPr>
            <w:tcW w:w="574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3" w:before="0" w:after="0"/>
              <w:jc w:val="left"/>
              <w:rPr>
                <w:sz w:val="20"/>
              </w:rPr>
            </w:pPr>
            <w:r>
              <w:rPr>
                <w:kern w:val="0"/>
                <w:sz w:val="20"/>
                <w:szCs w:val="22"/>
              </w:rPr>
              <w:t>Astronomia e Scienze della Terra</w:t>
            </w:r>
          </w:p>
          <w:p>
            <w:pPr>
              <w:pStyle w:val="TableParagraph"/>
              <w:widowControl w:val="false"/>
              <w:spacing w:before="2" w:after="0"/>
              <w:ind w:left="0" w:right="0" w:hanging="0"/>
              <w:jc w:val="left"/>
              <w:rPr>
                <w:b/>
                <w:sz w:val="24"/>
              </w:rPr>
            </w:pPr>
            <w:r>
              <w:rPr>
                <w:b/>
                <w:kern w:val="0"/>
                <w:sz w:val="24"/>
                <w:szCs w:val="22"/>
              </w:rPr>
            </w:r>
          </w:p>
          <w:p>
            <w:pPr>
              <w:pStyle w:val="TableParagraph"/>
              <w:widowControl w:val="false"/>
              <w:numPr>
                <w:ilvl w:val="0"/>
                <w:numId w:val="56"/>
              </w:numPr>
              <w:tabs>
                <w:tab w:val="clear" w:pos="720"/>
                <w:tab w:val="left" w:pos="223" w:leader="none"/>
              </w:tabs>
              <w:spacing w:before="1" w:after="0"/>
              <w:ind w:left="107" w:right="555" w:hanging="0"/>
              <w:jc w:val="left"/>
              <w:rPr>
                <w:sz w:val="20"/>
              </w:rPr>
            </w:pPr>
            <w:r>
              <w:rPr>
                <w:kern w:val="0"/>
                <w:sz w:val="20"/>
                <w:szCs w:val="22"/>
              </w:rPr>
              <w:t>Osservare, modellizzare e interpretare i più evidenti</w:t>
            </w:r>
            <w:r>
              <w:rPr>
                <w:spacing w:val="-18"/>
                <w:kern w:val="0"/>
                <w:sz w:val="20"/>
                <w:szCs w:val="22"/>
              </w:rPr>
              <w:t xml:space="preserve"> </w:t>
            </w:r>
            <w:r>
              <w:rPr>
                <w:kern w:val="0"/>
                <w:sz w:val="20"/>
                <w:szCs w:val="22"/>
              </w:rPr>
              <w:t>fenomeni celesti (utilizzando anche planetari o simulazioni al</w:t>
            </w:r>
            <w:r>
              <w:rPr>
                <w:spacing w:val="-19"/>
                <w:kern w:val="0"/>
                <w:sz w:val="20"/>
                <w:szCs w:val="22"/>
              </w:rPr>
              <w:t xml:space="preserve"> </w:t>
            </w:r>
            <w:r>
              <w:rPr>
                <w:kern w:val="0"/>
                <w:sz w:val="20"/>
                <w:szCs w:val="22"/>
              </w:rPr>
              <w:t>computer).</w:t>
            </w:r>
          </w:p>
          <w:p>
            <w:pPr>
              <w:pStyle w:val="TableParagraph"/>
              <w:widowControl w:val="false"/>
              <w:spacing w:before="5" w:after="0"/>
              <w:ind w:left="0" w:right="0" w:hanging="0"/>
              <w:jc w:val="left"/>
              <w:rPr>
                <w:b/>
                <w:sz w:val="24"/>
              </w:rPr>
            </w:pPr>
            <w:r>
              <w:rPr>
                <w:b/>
                <w:kern w:val="0"/>
                <w:sz w:val="24"/>
                <w:szCs w:val="22"/>
              </w:rPr>
            </w:r>
          </w:p>
          <w:p>
            <w:pPr>
              <w:pStyle w:val="TableParagraph"/>
              <w:widowControl w:val="false"/>
              <w:spacing w:before="0" w:after="0"/>
              <w:ind w:left="107" w:right="123" w:hanging="0"/>
              <w:jc w:val="left"/>
              <w:rPr>
                <w:sz w:val="20"/>
              </w:rPr>
            </w:pPr>
            <w:r>
              <w:rPr>
                <w:kern w:val="0"/>
                <w:sz w:val="20"/>
                <w:szCs w:val="22"/>
              </w:rPr>
              <w:t>-Conoscere i movimenti della Terra da cui dipendono il dì e la notte e l'alternarsi delle stagioni, i meccanismi delle eclissi di sole e di luna.</w:t>
            </w:r>
          </w:p>
          <w:p>
            <w:pPr>
              <w:pStyle w:val="TableParagraph"/>
              <w:widowControl w:val="false"/>
              <w:spacing w:before="4" w:after="0"/>
              <w:ind w:left="0" w:right="0" w:hanging="0"/>
              <w:jc w:val="left"/>
              <w:rPr>
                <w:b/>
                <w:sz w:val="24"/>
              </w:rPr>
            </w:pPr>
            <w:r>
              <w:rPr>
                <w:b/>
                <w:kern w:val="0"/>
                <w:sz w:val="24"/>
                <w:szCs w:val="22"/>
              </w:rPr>
            </w:r>
          </w:p>
          <w:p>
            <w:pPr>
              <w:pStyle w:val="TableParagraph"/>
              <w:widowControl w:val="false"/>
              <w:numPr>
                <w:ilvl w:val="0"/>
                <w:numId w:val="56"/>
              </w:numPr>
              <w:tabs>
                <w:tab w:val="clear" w:pos="720"/>
                <w:tab w:val="left" w:pos="223" w:leader="none"/>
              </w:tabs>
              <w:spacing w:before="0" w:after="0"/>
              <w:ind w:left="107" w:right="217" w:hanging="0"/>
              <w:jc w:val="left"/>
              <w:rPr>
                <w:sz w:val="20"/>
              </w:rPr>
            </w:pPr>
            <w:r>
              <w:rPr>
                <w:kern w:val="0"/>
                <w:sz w:val="20"/>
                <w:szCs w:val="22"/>
              </w:rPr>
              <w:t>Riconoscere i principali tipi di rocce ed i processi geologici da</w:t>
            </w:r>
            <w:r>
              <w:rPr>
                <w:spacing w:val="-24"/>
                <w:kern w:val="0"/>
                <w:sz w:val="20"/>
                <w:szCs w:val="22"/>
              </w:rPr>
              <w:t xml:space="preserve"> </w:t>
            </w:r>
            <w:r>
              <w:rPr>
                <w:kern w:val="0"/>
                <w:sz w:val="20"/>
                <w:szCs w:val="22"/>
              </w:rPr>
              <w:t>cui hanno avuto</w:t>
            </w:r>
            <w:r>
              <w:rPr>
                <w:spacing w:val="1"/>
                <w:kern w:val="0"/>
                <w:sz w:val="20"/>
                <w:szCs w:val="22"/>
              </w:rPr>
              <w:t xml:space="preserve"> </w:t>
            </w:r>
            <w:r>
              <w:rPr>
                <w:kern w:val="0"/>
                <w:sz w:val="20"/>
                <w:szCs w:val="22"/>
              </w:rPr>
              <w:t>origine.</w:t>
            </w:r>
          </w:p>
          <w:p>
            <w:pPr>
              <w:pStyle w:val="TableParagraph"/>
              <w:widowControl w:val="false"/>
              <w:spacing w:before="4" w:after="0"/>
              <w:ind w:left="0" w:right="0" w:hanging="0"/>
              <w:jc w:val="left"/>
              <w:rPr>
                <w:b/>
                <w:sz w:val="24"/>
              </w:rPr>
            </w:pPr>
            <w:r>
              <w:rPr>
                <w:b/>
                <w:kern w:val="0"/>
                <w:sz w:val="24"/>
                <w:szCs w:val="22"/>
              </w:rPr>
            </w:r>
          </w:p>
          <w:p>
            <w:pPr>
              <w:pStyle w:val="TableParagraph"/>
              <w:widowControl w:val="false"/>
              <w:numPr>
                <w:ilvl w:val="0"/>
                <w:numId w:val="56"/>
              </w:numPr>
              <w:tabs>
                <w:tab w:val="clear" w:pos="720"/>
                <w:tab w:val="left" w:pos="223" w:leader="none"/>
              </w:tabs>
              <w:spacing w:before="0" w:after="0"/>
              <w:ind w:left="107" w:right="243" w:hanging="0"/>
              <w:jc w:val="left"/>
              <w:rPr>
                <w:sz w:val="20"/>
              </w:rPr>
            </w:pPr>
            <w:r>
              <w:rPr>
                <w:kern w:val="0"/>
                <w:sz w:val="20"/>
                <w:szCs w:val="22"/>
              </w:rPr>
              <w:t>Conoscere la struttura della Terra e i suoi movimenti interni (tettonica a placche); individuare i rischi sismici, vulcanici e idrogeologici della propria regione per pianificare eventuali</w:t>
            </w:r>
            <w:r>
              <w:rPr>
                <w:spacing w:val="-18"/>
                <w:kern w:val="0"/>
                <w:sz w:val="20"/>
                <w:szCs w:val="22"/>
              </w:rPr>
              <w:t xml:space="preserve"> </w:t>
            </w:r>
            <w:r>
              <w:rPr>
                <w:kern w:val="0"/>
                <w:sz w:val="20"/>
                <w:szCs w:val="22"/>
              </w:rPr>
              <w:t>attività di</w:t>
            </w:r>
            <w:r>
              <w:rPr>
                <w:spacing w:val="-2"/>
                <w:kern w:val="0"/>
                <w:sz w:val="20"/>
                <w:szCs w:val="22"/>
              </w:rPr>
              <w:t xml:space="preserve"> </w:t>
            </w:r>
            <w:r>
              <w:rPr>
                <w:kern w:val="0"/>
                <w:sz w:val="20"/>
                <w:szCs w:val="22"/>
              </w:rPr>
              <w:t>prevenzione.</w:t>
            </w:r>
          </w:p>
        </w:tc>
        <w:tc>
          <w:tcPr>
            <w:tcW w:w="291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3" w:before="0" w:after="0"/>
              <w:ind w:left="108" w:right="0" w:hanging="0"/>
              <w:jc w:val="left"/>
              <w:rPr>
                <w:sz w:val="20"/>
              </w:rPr>
            </w:pPr>
            <w:r>
              <w:rPr>
                <w:kern w:val="0"/>
                <w:sz w:val="20"/>
                <w:szCs w:val="22"/>
              </w:rPr>
              <w:t>Fisica e chimica</w:t>
            </w:r>
          </w:p>
          <w:p>
            <w:pPr>
              <w:pStyle w:val="TableParagraph"/>
              <w:widowControl w:val="false"/>
              <w:spacing w:before="2" w:after="0"/>
              <w:ind w:left="0" w:right="0" w:hanging="0"/>
              <w:jc w:val="left"/>
              <w:rPr>
                <w:b/>
                <w:sz w:val="24"/>
              </w:rPr>
            </w:pPr>
            <w:r>
              <w:rPr>
                <w:b/>
                <w:kern w:val="0"/>
                <w:sz w:val="24"/>
                <w:szCs w:val="22"/>
              </w:rPr>
            </w:r>
          </w:p>
          <w:p>
            <w:pPr>
              <w:pStyle w:val="TableParagraph"/>
              <w:widowControl w:val="false"/>
              <w:numPr>
                <w:ilvl w:val="0"/>
                <w:numId w:val="55"/>
              </w:numPr>
              <w:tabs>
                <w:tab w:val="clear" w:pos="720"/>
                <w:tab w:val="left" w:pos="224" w:leader="none"/>
              </w:tabs>
              <w:spacing w:before="1" w:after="0"/>
              <w:ind w:left="108" w:right="212" w:hanging="0"/>
              <w:jc w:val="left"/>
              <w:rPr>
                <w:sz w:val="20"/>
              </w:rPr>
            </w:pPr>
            <w:r>
              <w:rPr>
                <w:kern w:val="0"/>
                <w:sz w:val="20"/>
                <w:szCs w:val="22"/>
              </w:rPr>
              <w:t>Utilizzare i concetti fisici fondamentali quali: pressione, volume, velocità, peso, peso specifico, forza, temperatura, calore, carica elettrica, ecc., in varie situazioni di esperienza;</w:t>
            </w:r>
            <w:r>
              <w:rPr>
                <w:spacing w:val="-12"/>
                <w:kern w:val="0"/>
                <w:sz w:val="20"/>
                <w:szCs w:val="22"/>
              </w:rPr>
              <w:t xml:space="preserve"> </w:t>
            </w:r>
            <w:r>
              <w:rPr>
                <w:kern w:val="0"/>
                <w:sz w:val="20"/>
                <w:szCs w:val="22"/>
              </w:rPr>
              <w:t>in alcuni casi raccogliere dati su variabili rilevanti di differenti fenomeni, trovarne relazioni quantitative ed esprimerle con rappresentazioni formali di tipo diverso.</w:t>
            </w:r>
          </w:p>
          <w:p>
            <w:pPr>
              <w:pStyle w:val="TableParagraph"/>
              <w:widowControl w:val="false"/>
              <w:spacing w:before="5" w:after="0"/>
              <w:ind w:left="0" w:right="0" w:hanging="0"/>
              <w:jc w:val="left"/>
              <w:rPr>
                <w:b/>
                <w:sz w:val="24"/>
              </w:rPr>
            </w:pPr>
            <w:r>
              <w:rPr>
                <w:b/>
                <w:kern w:val="0"/>
                <w:sz w:val="24"/>
                <w:szCs w:val="22"/>
              </w:rPr>
            </w:r>
          </w:p>
          <w:p>
            <w:pPr>
              <w:pStyle w:val="TableParagraph"/>
              <w:widowControl w:val="false"/>
              <w:numPr>
                <w:ilvl w:val="0"/>
                <w:numId w:val="55"/>
              </w:numPr>
              <w:tabs>
                <w:tab w:val="clear" w:pos="720"/>
                <w:tab w:val="left" w:pos="224" w:leader="none"/>
              </w:tabs>
              <w:spacing w:before="0" w:after="0"/>
              <w:ind w:left="108" w:right="159" w:hanging="0"/>
              <w:jc w:val="left"/>
              <w:rPr>
                <w:sz w:val="20"/>
              </w:rPr>
            </w:pPr>
            <w:r>
              <w:rPr>
                <w:kern w:val="0"/>
                <w:sz w:val="20"/>
                <w:szCs w:val="22"/>
              </w:rPr>
              <w:t>Costruire e utilizzare correttamente il concetto di energia come quantità che si conserva; individuare la sua dipendenza da altre variabili; riconoscere l'inevitabile produzione di calore nelle</w:t>
            </w:r>
            <w:r>
              <w:rPr>
                <w:spacing w:val="-12"/>
                <w:kern w:val="0"/>
                <w:sz w:val="20"/>
                <w:szCs w:val="22"/>
              </w:rPr>
              <w:t xml:space="preserve"> </w:t>
            </w:r>
            <w:r>
              <w:rPr>
                <w:kern w:val="0"/>
                <w:sz w:val="20"/>
                <w:szCs w:val="22"/>
              </w:rPr>
              <w:t>catene energetiche</w:t>
            </w:r>
            <w:r>
              <w:rPr>
                <w:spacing w:val="-1"/>
                <w:kern w:val="0"/>
                <w:sz w:val="20"/>
                <w:szCs w:val="22"/>
              </w:rPr>
              <w:t xml:space="preserve"> </w:t>
            </w:r>
            <w:r>
              <w:rPr>
                <w:kern w:val="0"/>
                <w:sz w:val="20"/>
                <w:szCs w:val="22"/>
              </w:rPr>
              <w:t>reali.</w:t>
            </w:r>
          </w:p>
          <w:p>
            <w:pPr>
              <w:pStyle w:val="TableParagraph"/>
              <w:widowControl w:val="false"/>
              <w:spacing w:before="4" w:after="0"/>
              <w:ind w:left="0" w:right="0" w:hanging="0"/>
              <w:jc w:val="left"/>
              <w:rPr>
                <w:b/>
                <w:sz w:val="24"/>
              </w:rPr>
            </w:pPr>
            <w:r>
              <w:rPr>
                <w:b/>
                <w:kern w:val="0"/>
                <w:sz w:val="24"/>
                <w:szCs w:val="22"/>
              </w:rPr>
            </w:r>
          </w:p>
          <w:p>
            <w:pPr>
              <w:pStyle w:val="TableParagraph"/>
              <w:widowControl w:val="false"/>
              <w:numPr>
                <w:ilvl w:val="0"/>
                <w:numId w:val="55"/>
              </w:numPr>
              <w:tabs>
                <w:tab w:val="clear" w:pos="720"/>
                <w:tab w:val="left" w:pos="224" w:leader="none"/>
              </w:tabs>
              <w:spacing w:before="0" w:after="0"/>
              <w:ind w:left="108" w:right="201" w:hanging="0"/>
              <w:jc w:val="left"/>
              <w:rPr>
                <w:sz w:val="20"/>
              </w:rPr>
            </w:pPr>
            <w:r>
              <w:rPr>
                <w:kern w:val="0"/>
                <w:sz w:val="20"/>
                <w:szCs w:val="22"/>
              </w:rPr>
              <w:t xml:space="preserve">Padroneggiare concetti di trasformazione chimica; eventuali esperimenti e loro interpretazioni sulla base di osservazioni e descrizione </w:t>
            </w:r>
            <w:r>
              <w:rPr>
                <w:spacing w:val="-3"/>
                <w:kern w:val="0"/>
                <w:sz w:val="20"/>
                <w:szCs w:val="22"/>
              </w:rPr>
              <w:t xml:space="preserve">dello </w:t>
            </w:r>
            <w:r>
              <w:rPr>
                <w:kern w:val="0"/>
                <w:sz w:val="20"/>
                <w:szCs w:val="22"/>
              </w:rPr>
              <w:t>svolgersi delle reazioni e i prodotti</w:t>
            </w:r>
            <w:r>
              <w:rPr>
                <w:spacing w:val="-2"/>
                <w:kern w:val="0"/>
                <w:sz w:val="20"/>
                <w:szCs w:val="22"/>
              </w:rPr>
              <w:t xml:space="preserve"> </w:t>
            </w:r>
            <w:r>
              <w:rPr>
                <w:kern w:val="0"/>
                <w:sz w:val="20"/>
                <w:szCs w:val="22"/>
              </w:rPr>
              <w:t>ottenuti.</w:t>
            </w:r>
          </w:p>
        </w:tc>
      </w:tr>
    </w:tbl>
    <w:p>
      <w:pPr>
        <w:sectPr>
          <w:type w:val="nextPage"/>
          <w:pgSz w:orient="landscape" w:w="16838" w:h="11906"/>
          <w:pgMar w:left="920" w:right="1180" w:gutter="0" w:header="0" w:top="1100" w:footer="0" w:bottom="280"/>
          <w:pgNumType w:fmt="decimal"/>
          <w:formProt w:val="false"/>
          <w:textDirection w:val="lrTb"/>
          <w:docGrid w:type="default" w:linePitch="100" w:charSpace="4096"/>
        </w:sectPr>
      </w:pPr>
    </w:p>
    <w:p>
      <w:pPr>
        <w:pStyle w:val="Normal"/>
        <w:spacing w:before="267" w:after="0"/>
        <w:ind w:right="3053" w:hanging="0"/>
        <w:jc w:val="center"/>
        <w:rPr>
          <w:b/>
          <w:sz w:val="28"/>
        </w:rPr>
      </w:pPr>
      <w:r>
        <w:rPr>
          <w:b/>
          <w:sz w:val="28"/>
        </w:rPr>
        <w:t xml:space="preserve">                                           </w:t>
      </w:r>
      <w:r>
        <w:rPr>
          <w:b/>
          <w:sz w:val="28"/>
        </w:rPr>
        <w:t>Profilo delle competenze</w:t>
      </w:r>
    </w:p>
    <w:p>
      <w:pPr>
        <w:pStyle w:val="Corpodeltesto"/>
        <w:spacing w:before="4" w:after="0"/>
        <w:rPr>
          <w:b/>
          <w:sz w:val="28"/>
        </w:rPr>
      </w:pPr>
      <w:r>
        <w:rPr>
          <w:b/>
          <w:sz w:val="28"/>
        </w:rPr>
      </w:r>
    </w:p>
    <w:tbl>
      <w:tblPr>
        <w:tblStyle w:val="TableNormal"/>
        <w:tblW w:w="14506"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4028"/>
        <w:gridCol w:w="10477"/>
      </w:tblGrid>
      <w:tr>
        <w:trPr>
          <w:trHeight w:val="506"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0" w:right="0" w:hanging="0"/>
              <w:jc w:val="left"/>
              <w:rPr>
                <w:b/>
                <w:sz w:val="21"/>
              </w:rPr>
            </w:pPr>
            <w:r>
              <w:rPr>
                <w:b/>
                <w:kern w:val="0"/>
                <w:sz w:val="21"/>
                <w:szCs w:val="22"/>
              </w:rPr>
            </w:r>
          </w:p>
          <w:p>
            <w:pPr>
              <w:pStyle w:val="TableParagraph"/>
              <w:widowControl w:val="false"/>
              <w:spacing w:lineRule="exact" w:line="240" w:before="0" w:after="0"/>
              <w:ind w:left="107" w:right="97" w:hanging="0"/>
              <w:jc w:val="center"/>
              <w:rPr>
                <w:kern w:val="0"/>
                <w:sz w:val="22"/>
                <w:szCs w:val="22"/>
              </w:rPr>
            </w:pPr>
            <w:r>
              <w:rPr>
                <w:kern w:val="0"/>
                <w:sz w:val="22"/>
                <w:szCs w:val="22"/>
              </w:rPr>
              <w:t>Competenze chiave</w:t>
            </w:r>
          </w:p>
        </w:tc>
        <w:tc>
          <w:tcPr>
            <w:tcW w:w="10477" w:type="dxa"/>
            <w:tcBorders>
              <w:top w:val="single" w:sz="4" w:space="0" w:color="000000"/>
              <w:left w:val="single" w:sz="4" w:space="0" w:color="000000"/>
              <w:bottom w:val="single" w:sz="4" w:space="0" w:color="000000"/>
              <w:right w:val="single" w:sz="4" w:space="0" w:color="000000"/>
            </w:tcBorders>
            <w:shd w:fill="FFFF00" w:val="clear"/>
          </w:tcPr>
          <w:p>
            <w:pPr>
              <w:pStyle w:val="TableParagraph"/>
              <w:widowControl w:val="false"/>
              <w:spacing w:lineRule="exact" w:line="251" w:before="0" w:after="0"/>
              <w:ind w:left="4401" w:right="4393" w:hanging="0"/>
              <w:jc w:val="center"/>
              <w:rPr>
                <w:b/>
              </w:rPr>
            </w:pPr>
            <w:r>
              <w:rPr>
                <w:b/>
                <w:kern w:val="0"/>
                <w:sz w:val="22"/>
                <w:szCs w:val="22"/>
              </w:rPr>
              <w:t>SCIENZE</w:t>
            </w:r>
          </w:p>
        </w:tc>
      </w:tr>
      <w:tr>
        <w:trPr>
          <w:trHeight w:val="537"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0" w:right="0" w:hanging="0"/>
              <w:jc w:val="left"/>
              <w:rPr>
                <w:b/>
                <w:sz w:val="21"/>
              </w:rPr>
            </w:pPr>
            <w:r>
              <w:rPr>
                <w:b/>
                <w:kern w:val="0"/>
                <w:sz w:val="21"/>
                <w:szCs w:val="22"/>
              </w:rPr>
            </w:r>
          </w:p>
          <w:p>
            <w:pPr>
              <w:pStyle w:val="TableParagraph"/>
              <w:widowControl w:val="false"/>
              <w:spacing w:before="0" w:after="0"/>
              <w:ind w:left="104" w:right="99" w:hanging="0"/>
              <w:jc w:val="center"/>
              <w:rPr>
                <w:kern w:val="0"/>
                <w:sz w:val="22"/>
                <w:szCs w:val="22"/>
              </w:rPr>
            </w:pPr>
            <w:r>
              <w:rPr>
                <w:kern w:val="0"/>
                <w:sz w:val="22"/>
                <w:szCs w:val="22"/>
              </w:rPr>
              <w:t>COMPETENZA PERSONALE, SOCIALE E CAPACITA’ DI IMPARARE A IMPARARE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54"/>
              </w:numPr>
              <w:tabs>
                <w:tab w:val="clear" w:pos="720"/>
                <w:tab w:val="left" w:pos="815" w:leader="none"/>
                <w:tab w:val="left" w:pos="816" w:leader="none"/>
              </w:tabs>
              <w:spacing w:lineRule="exact" w:line="261" w:before="0" w:after="0"/>
              <w:jc w:val="left"/>
              <w:rPr>
                <w:kern w:val="0"/>
                <w:sz w:val="22"/>
                <w:szCs w:val="22"/>
              </w:rPr>
            </w:pPr>
            <w:r>
              <w:rPr>
                <w:kern w:val="0"/>
                <w:sz w:val="22"/>
                <w:szCs w:val="22"/>
              </w:rPr>
              <w:t>Osserva la realtà e operare confronti con le conoscenze già</w:t>
            </w:r>
            <w:r>
              <w:rPr>
                <w:spacing w:val="-5"/>
                <w:kern w:val="0"/>
                <w:sz w:val="22"/>
                <w:szCs w:val="22"/>
              </w:rPr>
              <w:t xml:space="preserve"> </w:t>
            </w:r>
            <w:r>
              <w:rPr>
                <w:kern w:val="0"/>
                <w:sz w:val="22"/>
                <w:szCs w:val="22"/>
              </w:rPr>
              <w:t>possedute.</w:t>
            </w:r>
          </w:p>
          <w:p>
            <w:pPr>
              <w:pStyle w:val="TableParagraph"/>
              <w:widowControl w:val="false"/>
              <w:numPr>
                <w:ilvl w:val="0"/>
                <w:numId w:val="54"/>
              </w:numPr>
              <w:tabs>
                <w:tab w:val="clear" w:pos="720"/>
                <w:tab w:val="left" w:pos="815" w:leader="none"/>
                <w:tab w:val="left" w:pos="816" w:leader="none"/>
              </w:tabs>
              <w:spacing w:lineRule="exact" w:line="256" w:before="0" w:after="0"/>
              <w:jc w:val="left"/>
              <w:rPr>
                <w:kern w:val="0"/>
                <w:sz w:val="22"/>
                <w:szCs w:val="22"/>
              </w:rPr>
            </w:pPr>
            <w:r>
              <w:rPr>
                <w:kern w:val="0"/>
                <w:sz w:val="22"/>
                <w:szCs w:val="22"/>
              </w:rPr>
              <w:t>Sa condurre semplici esperienze per spiegare i fenomeni reali e tradurli in termini di</w:t>
            </w:r>
            <w:r>
              <w:rPr>
                <w:spacing w:val="-13"/>
                <w:kern w:val="0"/>
                <w:sz w:val="22"/>
                <w:szCs w:val="22"/>
              </w:rPr>
              <w:t xml:space="preserve"> </w:t>
            </w:r>
            <w:r>
              <w:rPr>
                <w:kern w:val="0"/>
                <w:sz w:val="22"/>
                <w:szCs w:val="22"/>
              </w:rPr>
              <w:t>…….</w:t>
            </w:r>
          </w:p>
        </w:tc>
      </w:tr>
      <w:tr>
        <w:trPr>
          <w:trHeight w:val="858"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0" w:right="0" w:hanging="0"/>
              <w:jc w:val="left"/>
              <w:rPr>
                <w:b/>
                <w:sz w:val="21"/>
              </w:rPr>
            </w:pPr>
            <w:r>
              <w:rPr>
                <w:b/>
                <w:kern w:val="0"/>
                <w:sz w:val="21"/>
                <w:szCs w:val="22"/>
              </w:rPr>
            </w:r>
          </w:p>
          <w:p>
            <w:pPr>
              <w:pStyle w:val="TableParagraph"/>
              <w:widowControl w:val="false"/>
              <w:spacing w:before="0" w:after="0"/>
              <w:ind w:left="106" w:right="99" w:hanging="0"/>
              <w:jc w:val="center"/>
              <w:rPr>
                <w:kern w:val="0"/>
                <w:sz w:val="22"/>
                <w:szCs w:val="22"/>
              </w:rPr>
            </w:pPr>
            <w:r>
              <w:rPr>
                <w:kern w:val="0"/>
                <w:sz w:val="22"/>
                <w:szCs w:val="22"/>
              </w:rPr>
              <w:t>COMUNICARE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53"/>
              </w:numPr>
              <w:tabs>
                <w:tab w:val="clear" w:pos="720"/>
                <w:tab w:val="left" w:pos="815" w:leader="none"/>
                <w:tab w:val="left" w:pos="816" w:leader="none"/>
              </w:tabs>
              <w:spacing w:lineRule="exact" w:line="262" w:before="0" w:after="0"/>
              <w:jc w:val="left"/>
              <w:rPr>
                <w:kern w:val="0"/>
                <w:sz w:val="22"/>
                <w:szCs w:val="22"/>
              </w:rPr>
            </w:pPr>
            <w:r>
              <w:rPr>
                <w:kern w:val="0"/>
                <w:sz w:val="22"/>
                <w:szCs w:val="22"/>
              </w:rPr>
              <w:t>Comprende e produrre messaggi di diversa complessità, utilizzando il linguaggio</w:t>
            </w:r>
            <w:r>
              <w:rPr>
                <w:spacing w:val="-6"/>
                <w:kern w:val="0"/>
                <w:sz w:val="22"/>
                <w:szCs w:val="22"/>
              </w:rPr>
              <w:t xml:space="preserve"> </w:t>
            </w:r>
            <w:r>
              <w:rPr>
                <w:kern w:val="0"/>
                <w:sz w:val="22"/>
                <w:szCs w:val="22"/>
              </w:rPr>
              <w:t>scientifico.</w:t>
            </w:r>
          </w:p>
        </w:tc>
      </w:tr>
      <w:tr>
        <w:trPr>
          <w:trHeight w:val="1867"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1209" w:right="170" w:hanging="1011"/>
              <w:jc w:val="left"/>
              <w:rPr>
                <w:kern w:val="0"/>
                <w:sz w:val="22"/>
                <w:szCs w:val="22"/>
              </w:rPr>
            </w:pPr>
            <w:r>
              <w:rPr>
                <w:kern w:val="0"/>
                <w:sz w:val="22"/>
                <w:szCs w:val="22"/>
              </w:rPr>
              <w:t>COMPETENZE DI BASE IN SCIENZA E TECNOLOGIA</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52"/>
              </w:numPr>
              <w:tabs>
                <w:tab w:val="clear" w:pos="720"/>
                <w:tab w:val="left" w:pos="815" w:leader="none"/>
                <w:tab w:val="left" w:pos="816" w:leader="none"/>
              </w:tabs>
              <w:spacing w:lineRule="exact" w:line="261" w:before="0" w:after="0"/>
              <w:ind w:left="816" w:right="0" w:hanging="349"/>
              <w:jc w:val="left"/>
              <w:rPr>
                <w:kern w:val="0"/>
                <w:sz w:val="22"/>
                <w:szCs w:val="22"/>
              </w:rPr>
            </w:pPr>
            <w:r>
              <w:rPr>
                <w:kern w:val="0"/>
                <w:sz w:val="22"/>
                <w:szCs w:val="22"/>
              </w:rPr>
              <w:t>Osserva la realtà per riconoscere relazioni,</w:t>
            </w:r>
            <w:r>
              <w:rPr>
                <w:spacing w:val="-2"/>
                <w:kern w:val="0"/>
                <w:sz w:val="22"/>
                <w:szCs w:val="22"/>
              </w:rPr>
              <w:t xml:space="preserve"> </w:t>
            </w:r>
            <w:r>
              <w:rPr>
                <w:kern w:val="0"/>
                <w:sz w:val="22"/>
                <w:szCs w:val="22"/>
              </w:rPr>
              <w:t>modificazioni.</w:t>
            </w:r>
          </w:p>
          <w:p>
            <w:pPr>
              <w:pStyle w:val="TableParagraph"/>
              <w:widowControl w:val="false"/>
              <w:numPr>
                <w:ilvl w:val="0"/>
                <w:numId w:val="52"/>
              </w:numPr>
              <w:tabs>
                <w:tab w:val="clear" w:pos="720"/>
                <w:tab w:val="left" w:pos="815" w:leader="none"/>
                <w:tab w:val="left" w:pos="816" w:leader="none"/>
              </w:tabs>
              <w:spacing w:lineRule="exact" w:line="269" w:before="0" w:after="0"/>
              <w:ind w:left="816" w:right="0" w:hanging="349"/>
              <w:jc w:val="left"/>
              <w:rPr>
                <w:kern w:val="0"/>
                <w:sz w:val="22"/>
                <w:szCs w:val="22"/>
              </w:rPr>
            </w:pPr>
            <w:r>
              <w:rPr>
                <w:kern w:val="0"/>
                <w:sz w:val="22"/>
                <w:szCs w:val="22"/>
              </w:rPr>
              <w:t>Riconosce gli elementi tipici dell’ambiente naturale e</w:t>
            </w:r>
            <w:r>
              <w:rPr>
                <w:spacing w:val="-7"/>
                <w:kern w:val="0"/>
                <w:sz w:val="22"/>
                <w:szCs w:val="22"/>
              </w:rPr>
              <w:t xml:space="preserve"> </w:t>
            </w:r>
            <w:r>
              <w:rPr>
                <w:kern w:val="0"/>
                <w:sz w:val="22"/>
                <w:szCs w:val="22"/>
              </w:rPr>
              <w:t>antropico.</w:t>
            </w:r>
          </w:p>
          <w:p>
            <w:pPr>
              <w:pStyle w:val="TableParagraph"/>
              <w:widowControl w:val="false"/>
              <w:numPr>
                <w:ilvl w:val="0"/>
                <w:numId w:val="52"/>
              </w:numPr>
              <w:tabs>
                <w:tab w:val="clear" w:pos="720"/>
                <w:tab w:val="left" w:pos="815" w:leader="none"/>
                <w:tab w:val="left" w:pos="816" w:leader="none"/>
              </w:tabs>
              <w:spacing w:lineRule="exact" w:line="269" w:before="0" w:after="0"/>
              <w:ind w:left="816" w:right="0" w:hanging="349"/>
              <w:jc w:val="left"/>
              <w:rPr>
                <w:kern w:val="0"/>
                <w:sz w:val="22"/>
                <w:szCs w:val="22"/>
              </w:rPr>
            </w:pPr>
            <w:r>
              <w:rPr>
                <w:kern w:val="0"/>
                <w:sz w:val="22"/>
                <w:szCs w:val="22"/>
              </w:rPr>
              <w:t>Rielabora dati, mappe concettuali, modelli e riflettere sul percorso di</w:t>
            </w:r>
            <w:r>
              <w:rPr>
                <w:spacing w:val="-4"/>
                <w:kern w:val="0"/>
                <w:sz w:val="22"/>
                <w:szCs w:val="22"/>
              </w:rPr>
              <w:t xml:space="preserve"> </w:t>
            </w:r>
            <w:r>
              <w:rPr>
                <w:kern w:val="0"/>
                <w:sz w:val="22"/>
                <w:szCs w:val="22"/>
              </w:rPr>
              <w:t>apprendimento.</w:t>
            </w:r>
          </w:p>
          <w:p>
            <w:pPr>
              <w:pStyle w:val="TableParagraph"/>
              <w:widowControl w:val="false"/>
              <w:numPr>
                <w:ilvl w:val="0"/>
                <w:numId w:val="52"/>
              </w:numPr>
              <w:tabs>
                <w:tab w:val="clear" w:pos="720"/>
                <w:tab w:val="left" w:pos="815" w:leader="none"/>
                <w:tab w:val="left" w:pos="816" w:leader="none"/>
              </w:tabs>
              <w:spacing w:lineRule="exact" w:line="269" w:before="0" w:after="0"/>
              <w:ind w:left="816" w:right="0" w:hanging="349"/>
              <w:jc w:val="left"/>
              <w:rPr>
                <w:kern w:val="0"/>
                <w:sz w:val="22"/>
                <w:szCs w:val="22"/>
              </w:rPr>
            </w:pPr>
            <w:r>
              <w:rPr>
                <w:kern w:val="0"/>
                <w:sz w:val="22"/>
                <w:szCs w:val="22"/>
              </w:rPr>
              <w:t>Formula ipotesi e controllare la loro attendibilità anche</w:t>
            </w:r>
            <w:r>
              <w:rPr>
                <w:spacing w:val="-7"/>
                <w:kern w:val="0"/>
                <w:sz w:val="22"/>
                <w:szCs w:val="22"/>
              </w:rPr>
              <w:t xml:space="preserve"> </w:t>
            </w:r>
            <w:r>
              <w:rPr>
                <w:kern w:val="0"/>
                <w:sz w:val="22"/>
                <w:szCs w:val="22"/>
              </w:rPr>
              <w:t>….</w:t>
            </w:r>
          </w:p>
          <w:p>
            <w:pPr>
              <w:pStyle w:val="TableParagraph"/>
              <w:widowControl w:val="false"/>
              <w:numPr>
                <w:ilvl w:val="0"/>
                <w:numId w:val="52"/>
              </w:numPr>
              <w:tabs>
                <w:tab w:val="clear" w:pos="720"/>
                <w:tab w:val="left" w:pos="815" w:leader="none"/>
                <w:tab w:val="left" w:pos="816" w:leader="none"/>
              </w:tabs>
              <w:spacing w:lineRule="exact" w:line="269" w:before="0" w:after="0"/>
              <w:ind w:left="816" w:right="0" w:hanging="349"/>
              <w:jc w:val="left"/>
              <w:rPr>
                <w:kern w:val="0"/>
                <w:sz w:val="22"/>
                <w:szCs w:val="22"/>
              </w:rPr>
            </w:pPr>
            <w:r>
              <w:rPr>
                <w:kern w:val="0"/>
                <w:sz w:val="22"/>
                <w:szCs w:val="22"/>
              </w:rPr>
              <w:t>Utilizza linguaggi e strumenti appropriati al pensiero</w:t>
            </w:r>
            <w:r>
              <w:rPr>
                <w:spacing w:val="-4"/>
                <w:kern w:val="0"/>
                <w:sz w:val="22"/>
                <w:szCs w:val="22"/>
              </w:rPr>
              <w:t xml:space="preserve"> </w:t>
            </w:r>
            <w:r>
              <w:rPr>
                <w:kern w:val="0"/>
                <w:sz w:val="22"/>
                <w:szCs w:val="22"/>
              </w:rPr>
              <w:t>scientifico.</w:t>
            </w:r>
          </w:p>
          <w:p>
            <w:pPr>
              <w:pStyle w:val="TableParagraph"/>
              <w:widowControl w:val="false"/>
              <w:numPr>
                <w:ilvl w:val="0"/>
                <w:numId w:val="52"/>
              </w:numPr>
              <w:tabs>
                <w:tab w:val="clear" w:pos="720"/>
                <w:tab w:val="left" w:pos="871" w:leader="none"/>
                <w:tab w:val="left" w:pos="872" w:leader="none"/>
              </w:tabs>
              <w:spacing w:lineRule="exact" w:line="254" w:before="17" w:after="0"/>
              <w:ind w:left="828" w:right="103" w:hanging="361"/>
              <w:jc w:val="left"/>
              <w:rPr>
                <w:kern w:val="0"/>
                <w:sz w:val="22"/>
                <w:szCs w:val="22"/>
              </w:rPr>
            </w:pPr>
            <w:r>
              <w:rPr>
                <w:kern w:val="0"/>
                <w:sz w:val="22"/>
                <w:szCs w:val="22"/>
              </w:rPr>
              <w:tab/>
              <w:t>È consapevole della necessità di rispettare l’ambiente come elemento fondamentale per la propria ed altrui sopravvivenza.</w:t>
            </w:r>
          </w:p>
        </w:tc>
      </w:tr>
      <w:tr>
        <w:trPr>
          <w:trHeight w:val="757"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0" w:right="0" w:hanging="0"/>
              <w:jc w:val="left"/>
              <w:rPr>
                <w:b/>
                <w:sz w:val="21"/>
              </w:rPr>
            </w:pPr>
            <w:r>
              <w:rPr>
                <w:b/>
                <w:kern w:val="0"/>
                <w:sz w:val="21"/>
                <w:szCs w:val="22"/>
              </w:rPr>
            </w:r>
          </w:p>
          <w:p>
            <w:pPr>
              <w:pStyle w:val="TableParagraph"/>
              <w:widowControl w:val="false"/>
              <w:spacing w:before="0" w:after="0"/>
              <w:ind w:left="104" w:right="99" w:hanging="0"/>
              <w:jc w:val="center"/>
              <w:rPr>
                <w:kern w:val="0"/>
                <w:sz w:val="22"/>
                <w:szCs w:val="22"/>
              </w:rPr>
            </w:pPr>
            <w:r>
              <w:rPr>
                <w:kern w:val="0"/>
                <w:sz w:val="22"/>
                <w:szCs w:val="22"/>
              </w:rPr>
              <w:t>COMPETENZA DIGITALE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51"/>
              </w:numPr>
              <w:tabs>
                <w:tab w:val="clear" w:pos="720"/>
                <w:tab w:val="left" w:pos="815" w:leader="none"/>
                <w:tab w:val="left" w:pos="816" w:leader="none"/>
              </w:tabs>
              <w:spacing w:lineRule="exact" w:line="262" w:before="0" w:after="0"/>
              <w:jc w:val="left"/>
              <w:rPr>
                <w:kern w:val="0"/>
                <w:sz w:val="22"/>
                <w:szCs w:val="22"/>
              </w:rPr>
            </w:pPr>
            <w:r>
              <w:rPr>
                <w:kern w:val="0"/>
                <w:sz w:val="22"/>
                <w:szCs w:val="22"/>
              </w:rPr>
              <w:t>Usa le nuove tecnologie e i linguaggi</w:t>
            </w:r>
            <w:r>
              <w:rPr>
                <w:spacing w:val="-4"/>
                <w:kern w:val="0"/>
                <w:sz w:val="22"/>
                <w:szCs w:val="22"/>
              </w:rPr>
              <w:t xml:space="preserve"> </w:t>
            </w:r>
            <w:r>
              <w:rPr>
                <w:kern w:val="0"/>
                <w:sz w:val="22"/>
                <w:szCs w:val="22"/>
              </w:rPr>
              <w:t>multimediali</w:t>
            </w:r>
          </w:p>
        </w:tc>
      </w:tr>
    </w:tbl>
    <w:p>
      <w:pPr>
        <w:sectPr>
          <w:type w:val="nextPage"/>
          <w:pgSz w:orient="landscape" w:w="16838" w:h="11906"/>
          <w:pgMar w:left="920" w:right="1180" w:gutter="0" w:header="0" w:top="1100" w:footer="0" w:bottom="280"/>
          <w:pgNumType w:fmt="decimal"/>
          <w:formProt w:val="false"/>
          <w:textDirection w:val="lrTb"/>
          <w:docGrid w:type="default" w:linePitch="100" w:charSpace="4096"/>
        </w:sectPr>
      </w:pPr>
    </w:p>
    <w:p>
      <w:pPr>
        <w:pStyle w:val="Corpodeltesto"/>
        <w:spacing w:before="3" w:after="0"/>
        <w:rPr>
          <w:b/>
          <w:sz w:val="2"/>
        </w:rPr>
      </w:pPr>
      <w:r>
        <w:rPr>
          <w:b/>
          <w:sz w:val="2"/>
        </w:rPr>
      </w:r>
    </w:p>
    <w:tbl>
      <w:tblPr>
        <w:tblStyle w:val="TableNormal"/>
        <w:tblW w:w="14506"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4028"/>
        <w:gridCol w:w="10477"/>
      </w:tblGrid>
      <w:tr>
        <w:trPr>
          <w:trHeight w:val="792"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616" w:right="589" w:hanging="0"/>
              <w:jc w:val="left"/>
              <w:rPr>
                <w:kern w:val="0"/>
                <w:sz w:val="22"/>
                <w:szCs w:val="22"/>
              </w:rPr>
            </w:pPr>
            <w:r>
              <w:rPr>
                <w:kern w:val="0"/>
                <w:sz w:val="22"/>
                <w:szCs w:val="22"/>
              </w:rPr>
              <w:t xml:space="preserve">COMPETENZE IN MATERIA DI CITTADINANZA CONSAPEVOLEZZA </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50"/>
              </w:numPr>
              <w:tabs>
                <w:tab w:val="clear" w:pos="720"/>
                <w:tab w:val="left" w:pos="815" w:leader="none"/>
                <w:tab w:val="left" w:pos="816" w:leader="none"/>
              </w:tabs>
              <w:spacing w:lineRule="exact" w:line="264" w:before="0" w:after="0"/>
              <w:ind w:left="816" w:right="0" w:hanging="349"/>
              <w:jc w:val="left"/>
              <w:rPr>
                <w:kern w:val="0"/>
                <w:sz w:val="22"/>
                <w:szCs w:val="22"/>
              </w:rPr>
            </w:pPr>
            <w:r>
              <w:rPr>
                <w:kern w:val="0"/>
                <w:sz w:val="22"/>
                <w:szCs w:val="22"/>
              </w:rPr>
              <w:t>Conosce ed utilizzare il linguaggio specifico delle</w:t>
            </w:r>
            <w:r>
              <w:rPr>
                <w:spacing w:val="-7"/>
                <w:kern w:val="0"/>
                <w:sz w:val="22"/>
                <w:szCs w:val="22"/>
              </w:rPr>
              <w:t xml:space="preserve"> </w:t>
            </w:r>
            <w:r>
              <w:rPr>
                <w:kern w:val="0"/>
                <w:sz w:val="22"/>
                <w:szCs w:val="22"/>
              </w:rPr>
              <w:t>scienze.</w:t>
            </w:r>
          </w:p>
          <w:p>
            <w:pPr>
              <w:pStyle w:val="TableParagraph"/>
              <w:widowControl w:val="false"/>
              <w:numPr>
                <w:ilvl w:val="0"/>
                <w:numId w:val="50"/>
              </w:numPr>
              <w:tabs>
                <w:tab w:val="clear" w:pos="720"/>
                <w:tab w:val="left" w:pos="815" w:leader="none"/>
                <w:tab w:val="left" w:pos="816" w:leader="none"/>
              </w:tabs>
              <w:spacing w:lineRule="exact" w:line="254" w:before="17" w:after="0"/>
              <w:ind w:left="828" w:right="648" w:hanging="361"/>
              <w:jc w:val="left"/>
              <w:rPr>
                <w:kern w:val="0"/>
                <w:sz w:val="22"/>
                <w:szCs w:val="22"/>
              </w:rPr>
            </w:pPr>
            <w:r>
              <w:rPr>
                <w:kern w:val="0"/>
                <w:sz w:val="22"/>
                <w:szCs w:val="22"/>
              </w:rPr>
              <w:t>Sa</w:t>
            </w:r>
            <w:r>
              <w:rPr>
                <w:spacing w:val="-3"/>
                <w:kern w:val="0"/>
                <w:sz w:val="22"/>
                <w:szCs w:val="22"/>
              </w:rPr>
              <w:t xml:space="preserve"> </w:t>
            </w:r>
            <w:r>
              <w:rPr>
                <w:kern w:val="0"/>
                <w:sz w:val="22"/>
                <w:szCs w:val="22"/>
              </w:rPr>
              <w:t>utilizzare</w:t>
            </w:r>
            <w:r>
              <w:rPr>
                <w:spacing w:val="-2"/>
                <w:kern w:val="0"/>
                <w:sz w:val="22"/>
                <w:szCs w:val="22"/>
              </w:rPr>
              <w:t xml:space="preserve"> </w:t>
            </w:r>
            <w:r>
              <w:rPr>
                <w:kern w:val="0"/>
                <w:sz w:val="22"/>
                <w:szCs w:val="22"/>
              </w:rPr>
              <w:t>varie</w:t>
            </w:r>
            <w:r>
              <w:rPr>
                <w:spacing w:val="-5"/>
                <w:kern w:val="0"/>
                <w:sz w:val="22"/>
                <w:szCs w:val="22"/>
              </w:rPr>
              <w:t xml:space="preserve"> </w:t>
            </w:r>
            <w:r>
              <w:rPr>
                <w:kern w:val="0"/>
                <w:sz w:val="22"/>
                <w:szCs w:val="22"/>
              </w:rPr>
              <w:t>fonti</w:t>
            </w:r>
            <w:r>
              <w:rPr>
                <w:spacing w:val="-1"/>
                <w:kern w:val="0"/>
                <w:sz w:val="22"/>
                <w:szCs w:val="22"/>
              </w:rPr>
              <w:t xml:space="preserve"> </w:t>
            </w:r>
            <w:r>
              <w:rPr>
                <w:kern w:val="0"/>
                <w:sz w:val="22"/>
                <w:szCs w:val="22"/>
              </w:rPr>
              <w:t>di</w:t>
            </w:r>
            <w:r>
              <w:rPr>
                <w:spacing w:val="-4"/>
                <w:kern w:val="0"/>
                <w:sz w:val="22"/>
                <w:szCs w:val="22"/>
              </w:rPr>
              <w:t xml:space="preserve"> </w:t>
            </w:r>
            <w:r>
              <w:rPr>
                <w:kern w:val="0"/>
                <w:sz w:val="22"/>
                <w:szCs w:val="22"/>
              </w:rPr>
              <w:t>informazione</w:t>
            </w:r>
            <w:r>
              <w:rPr>
                <w:spacing w:val="-3"/>
                <w:kern w:val="0"/>
                <w:sz w:val="22"/>
                <w:szCs w:val="22"/>
              </w:rPr>
              <w:t xml:space="preserve"> </w:t>
            </w:r>
            <w:r>
              <w:rPr>
                <w:kern w:val="0"/>
                <w:sz w:val="22"/>
                <w:szCs w:val="22"/>
              </w:rPr>
              <w:t>e</w:t>
            </w:r>
            <w:r>
              <w:rPr>
                <w:spacing w:val="-4"/>
                <w:kern w:val="0"/>
                <w:sz w:val="22"/>
                <w:szCs w:val="22"/>
              </w:rPr>
              <w:t xml:space="preserve"> </w:t>
            </w:r>
            <w:r>
              <w:rPr>
                <w:kern w:val="0"/>
                <w:sz w:val="22"/>
                <w:szCs w:val="22"/>
              </w:rPr>
              <w:t>saperne</w:t>
            </w:r>
            <w:r>
              <w:rPr>
                <w:spacing w:val="-2"/>
                <w:kern w:val="0"/>
                <w:sz w:val="22"/>
                <w:szCs w:val="22"/>
              </w:rPr>
              <w:t xml:space="preserve"> </w:t>
            </w:r>
            <w:r>
              <w:rPr>
                <w:kern w:val="0"/>
                <w:sz w:val="22"/>
                <w:szCs w:val="22"/>
              </w:rPr>
              <w:t>valutare</w:t>
            </w:r>
            <w:r>
              <w:rPr>
                <w:spacing w:val="-3"/>
                <w:kern w:val="0"/>
                <w:sz w:val="22"/>
                <w:szCs w:val="22"/>
              </w:rPr>
              <w:t xml:space="preserve"> </w:t>
            </w:r>
            <w:r>
              <w:rPr>
                <w:kern w:val="0"/>
                <w:sz w:val="22"/>
                <w:szCs w:val="22"/>
              </w:rPr>
              <w:t>l’attendibilità</w:t>
            </w:r>
            <w:r>
              <w:rPr>
                <w:spacing w:val="-2"/>
                <w:kern w:val="0"/>
                <w:sz w:val="22"/>
                <w:szCs w:val="22"/>
              </w:rPr>
              <w:t xml:space="preserve"> </w:t>
            </w:r>
            <w:r>
              <w:rPr>
                <w:kern w:val="0"/>
                <w:sz w:val="22"/>
                <w:szCs w:val="22"/>
              </w:rPr>
              <w:t>e</w:t>
            </w:r>
            <w:r>
              <w:rPr>
                <w:spacing w:val="-5"/>
                <w:kern w:val="0"/>
                <w:sz w:val="22"/>
                <w:szCs w:val="22"/>
              </w:rPr>
              <w:t xml:space="preserve"> </w:t>
            </w:r>
            <w:r>
              <w:rPr>
                <w:kern w:val="0"/>
                <w:sz w:val="22"/>
                <w:szCs w:val="22"/>
              </w:rPr>
              <w:t>l’utilità</w:t>
            </w:r>
            <w:r>
              <w:rPr>
                <w:spacing w:val="-4"/>
                <w:kern w:val="0"/>
                <w:sz w:val="22"/>
                <w:szCs w:val="22"/>
              </w:rPr>
              <w:t xml:space="preserve"> </w:t>
            </w:r>
            <w:r>
              <w:rPr>
                <w:kern w:val="0"/>
                <w:sz w:val="22"/>
                <w:szCs w:val="22"/>
              </w:rPr>
              <w:t>distinguendo</w:t>
            </w:r>
            <w:r>
              <w:rPr>
                <w:spacing w:val="-4"/>
                <w:kern w:val="0"/>
                <w:sz w:val="22"/>
                <w:szCs w:val="22"/>
              </w:rPr>
              <w:t xml:space="preserve"> </w:t>
            </w:r>
            <w:r>
              <w:rPr>
                <w:kern w:val="0"/>
                <w:sz w:val="22"/>
                <w:szCs w:val="22"/>
              </w:rPr>
              <w:t>fatti</w:t>
            </w:r>
            <w:r>
              <w:rPr>
                <w:spacing w:val="-2"/>
                <w:kern w:val="0"/>
                <w:sz w:val="22"/>
                <w:szCs w:val="22"/>
              </w:rPr>
              <w:t xml:space="preserve"> </w:t>
            </w:r>
            <w:r>
              <w:rPr>
                <w:kern w:val="0"/>
                <w:sz w:val="22"/>
                <w:szCs w:val="22"/>
              </w:rPr>
              <w:t>e opinioni.</w:t>
            </w:r>
          </w:p>
        </w:tc>
      </w:tr>
      <w:tr>
        <w:trPr>
          <w:trHeight w:val="1043"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b/>
                <w:sz w:val="24"/>
              </w:rPr>
            </w:pPr>
            <w:r>
              <w:rPr>
                <w:b/>
                <w:kern w:val="0"/>
                <w:sz w:val="24"/>
                <w:szCs w:val="22"/>
              </w:rPr>
            </w:r>
          </w:p>
          <w:p>
            <w:pPr>
              <w:pStyle w:val="TableParagraph"/>
              <w:widowControl w:val="false"/>
              <w:spacing w:before="5" w:after="0"/>
              <w:ind w:left="0" w:right="0" w:hanging="0"/>
              <w:jc w:val="left"/>
              <w:rPr>
                <w:b/>
                <w:sz w:val="19"/>
              </w:rPr>
            </w:pPr>
            <w:r>
              <w:rPr>
                <w:b/>
                <w:kern w:val="0"/>
                <w:sz w:val="19"/>
                <w:szCs w:val="22"/>
              </w:rPr>
            </w:r>
          </w:p>
          <w:p>
            <w:pPr>
              <w:pStyle w:val="TableParagraph"/>
              <w:widowControl w:val="false"/>
              <w:spacing w:before="0" w:after="0"/>
              <w:ind w:left="256" w:right="0" w:hanging="0"/>
              <w:jc w:val="left"/>
              <w:rPr>
                <w:kern w:val="0"/>
                <w:sz w:val="22"/>
                <w:szCs w:val="22"/>
              </w:rPr>
            </w:pPr>
            <w:r>
              <w:rPr>
                <w:kern w:val="0"/>
                <w:sz w:val="22"/>
                <w:szCs w:val="22"/>
              </w:rPr>
              <w:t>COMPETENZE SOCIALI E CIVICHE IN MATERIA DI CITTADINANZA</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49"/>
              </w:numPr>
              <w:tabs>
                <w:tab w:val="clear" w:pos="720"/>
                <w:tab w:val="left" w:pos="815" w:leader="none"/>
                <w:tab w:val="left" w:pos="816" w:leader="none"/>
              </w:tabs>
              <w:spacing w:before="0" w:after="0"/>
              <w:ind w:left="828" w:right="102" w:hanging="361"/>
              <w:jc w:val="left"/>
              <w:rPr>
                <w:kern w:val="0"/>
                <w:sz w:val="22"/>
                <w:szCs w:val="22"/>
              </w:rPr>
            </w:pPr>
            <w:r>
              <w:rPr>
                <w:kern w:val="0"/>
                <w:sz w:val="22"/>
                <w:szCs w:val="22"/>
              </w:rPr>
              <w:t>Collabora con gli altri nel rispetto e nella valorizzazione delle diversità, dimostrando solidarietà nel gruppo e nella vita</w:t>
            </w:r>
            <w:r>
              <w:rPr>
                <w:spacing w:val="-1"/>
                <w:kern w:val="0"/>
                <w:sz w:val="22"/>
                <w:szCs w:val="22"/>
              </w:rPr>
              <w:t xml:space="preserve"> </w:t>
            </w:r>
            <w:r>
              <w:rPr>
                <w:kern w:val="0"/>
                <w:sz w:val="22"/>
                <w:szCs w:val="22"/>
              </w:rPr>
              <w:t>sociale.</w:t>
            </w:r>
          </w:p>
          <w:p>
            <w:pPr>
              <w:pStyle w:val="TableParagraph"/>
              <w:widowControl w:val="false"/>
              <w:numPr>
                <w:ilvl w:val="0"/>
                <w:numId w:val="49"/>
              </w:numPr>
              <w:tabs>
                <w:tab w:val="clear" w:pos="720"/>
                <w:tab w:val="left" w:pos="815" w:leader="none"/>
                <w:tab w:val="left" w:pos="816" w:leader="none"/>
              </w:tabs>
              <w:spacing w:lineRule="atLeast" w:line="250" w:before="0" w:after="0"/>
              <w:ind w:left="828" w:right="103" w:hanging="361"/>
              <w:jc w:val="left"/>
              <w:rPr>
                <w:kern w:val="0"/>
                <w:sz w:val="22"/>
                <w:szCs w:val="22"/>
              </w:rPr>
            </w:pPr>
            <w:r>
              <w:rPr>
                <w:kern w:val="0"/>
                <w:sz w:val="22"/>
                <w:szCs w:val="22"/>
              </w:rPr>
              <w:t>Assume comportamenti corretti e responsabili per la tutela della sicurezza personale e degli altri in situazioni ordinarie e straordinarie di</w:t>
            </w:r>
            <w:r>
              <w:rPr>
                <w:spacing w:val="-3"/>
                <w:kern w:val="0"/>
                <w:sz w:val="22"/>
                <w:szCs w:val="22"/>
              </w:rPr>
              <w:t xml:space="preserve"> </w:t>
            </w:r>
            <w:r>
              <w:rPr>
                <w:kern w:val="0"/>
                <w:sz w:val="22"/>
                <w:szCs w:val="22"/>
              </w:rPr>
              <w:t>pericolo.</w:t>
            </w:r>
          </w:p>
        </w:tc>
      </w:tr>
      <w:tr>
        <w:trPr>
          <w:trHeight w:val="1043"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859" w:right="732" w:hanging="99"/>
              <w:jc w:val="left"/>
              <w:rPr>
                <w:kern w:val="0"/>
                <w:sz w:val="22"/>
                <w:szCs w:val="22"/>
              </w:rPr>
            </w:pPr>
            <w:r>
              <w:rPr>
                <w:kern w:val="0"/>
                <w:sz w:val="22"/>
                <w:szCs w:val="22"/>
              </w:rPr>
              <w:t>COMPETENZA  IMPRENDITORIALE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48"/>
              </w:numPr>
              <w:tabs>
                <w:tab w:val="clear" w:pos="720"/>
                <w:tab w:val="left" w:pos="815" w:leader="none"/>
                <w:tab w:val="left" w:pos="816" w:leader="none"/>
              </w:tabs>
              <w:spacing w:before="0" w:after="0"/>
              <w:ind w:left="828" w:right="93" w:hanging="361"/>
              <w:jc w:val="left"/>
              <w:rPr>
                <w:kern w:val="0"/>
                <w:sz w:val="22"/>
                <w:szCs w:val="22"/>
              </w:rPr>
            </w:pPr>
            <w:r>
              <w:rPr>
                <w:kern w:val="0"/>
                <w:sz w:val="22"/>
                <w:szCs w:val="22"/>
              </w:rPr>
              <w:t>Individua questioni problematiche legate al territorio imprenditoriale secondo schemi e procedure logico- matematiche, scientifiche e</w:t>
            </w:r>
            <w:r>
              <w:rPr>
                <w:spacing w:val="-5"/>
                <w:kern w:val="0"/>
                <w:sz w:val="22"/>
                <w:szCs w:val="22"/>
              </w:rPr>
              <w:t xml:space="preserve"> </w:t>
            </w:r>
            <w:r>
              <w:rPr>
                <w:kern w:val="0"/>
                <w:sz w:val="22"/>
                <w:szCs w:val="22"/>
              </w:rPr>
              <w:t>tecnologiche.</w:t>
            </w:r>
          </w:p>
          <w:p>
            <w:pPr>
              <w:pStyle w:val="TableParagraph"/>
              <w:widowControl w:val="false"/>
              <w:numPr>
                <w:ilvl w:val="0"/>
                <w:numId w:val="48"/>
              </w:numPr>
              <w:tabs>
                <w:tab w:val="clear" w:pos="720"/>
                <w:tab w:val="left" w:pos="815" w:leader="none"/>
                <w:tab w:val="left" w:pos="816" w:leader="none"/>
              </w:tabs>
              <w:spacing w:lineRule="atLeast" w:line="250" w:before="0" w:after="0"/>
              <w:ind w:left="828" w:right="98" w:hanging="361"/>
              <w:jc w:val="left"/>
              <w:rPr>
                <w:kern w:val="0"/>
                <w:sz w:val="22"/>
                <w:szCs w:val="22"/>
              </w:rPr>
            </w:pPr>
            <w:r>
              <w:rPr>
                <w:kern w:val="0"/>
                <w:sz w:val="22"/>
                <w:szCs w:val="22"/>
              </w:rPr>
              <w:t>Individua procedimenti risolutivi dei problemi cercando soluzioni anche originali attraverso il pensiero divergente e</w:t>
            </w:r>
            <w:r>
              <w:rPr>
                <w:spacing w:val="-3"/>
                <w:kern w:val="0"/>
                <w:sz w:val="22"/>
                <w:szCs w:val="22"/>
              </w:rPr>
              <w:t xml:space="preserve"> </w:t>
            </w:r>
            <w:r>
              <w:rPr>
                <w:kern w:val="0"/>
                <w:sz w:val="22"/>
                <w:szCs w:val="22"/>
              </w:rPr>
              <w:t>creativo.</w:t>
            </w:r>
          </w:p>
        </w:tc>
      </w:tr>
    </w:tbl>
    <w:p>
      <w:pPr>
        <w:pStyle w:val="Normal"/>
        <w:spacing w:lineRule="atLeast" w:line="250"/>
        <w:rPr/>
      </w:pPr>
      <w:r>
        <w:rPr/>
      </w:r>
    </w:p>
    <w:p>
      <w:pPr>
        <w:pStyle w:val="Normal"/>
        <w:rPr/>
      </w:pPr>
      <w:r>
        <w:rPr/>
      </w:r>
    </w:p>
    <w:p>
      <w:pPr>
        <w:pStyle w:val="Normal"/>
        <w:rPr/>
      </w:pPr>
      <w:r>
        <w:rPr/>
      </w:r>
    </w:p>
    <w:p>
      <w:pPr>
        <w:pStyle w:val="Normal"/>
        <w:tabs>
          <w:tab w:val="clear" w:pos="720"/>
          <w:tab w:val="left" w:pos="6672" w:leader="none"/>
        </w:tabs>
        <w:rPr>
          <w:b/>
          <w:sz w:val="2"/>
        </w:rPr>
      </w:pPr>
      <w:r>
        <w:rPr/>
        <w:tab/>
      </w:r>
    </w:p>
    <w:tbl>
      <w:tblPr>
        <w:tblStyle w:val="TableNormal"/>
        <w:tblW w:w="14505"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205"/>
        <w:gridCol w:w="13299"/>
      </w:tblGrid>
      <w:tr>
        <w:trPr>
          <w:trHeight w:val="3081" w:hRule="atLeast"/>
        </w:trPr>
        <w:tc>
          <w:tcPr>
            <w:tcW w:w="1450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88" w:before="0" w:after="0"/>
              <w:ind w:left="153" w:right="6191" w:hanging="46"/>
              <w:jc w:val="left"/>
              <w:rPr>
                <w:b/>
                <w:sz w:val="20"/>
              </w:rPr>
            </w:pPr>
            <w:r>
              <w:rPr>
                <w:b/>
                <w:kern w:val="0"/>
                <w:sz w:val="20"/>
                <w:szCs w:val="22"/>
              </w:rPr>
              <w:t>Traguardi per lo sviluppo delle competenze al termine della scuola secondaria di primo grado : MUSICA</w:t>
            </w:r>
          </w:p>
          <w:p>
            <w:pPr>
              <w:pStyle w:val="TableParagraph"/>
              <w:widowControl w:val="false"/>
              <w:spacing w:lineRule="auto" w:line="288" w:before="0" w:after="0"/>
              <w:ind w:left="153" w:right="6191" w:hanging="46"/>
              <w:jc w:val="left"/>
              <w:rPr>
                <w:b/>
                <w:sz w:val="20"/>
              </w:rPr>
            </w:pPr>
            <w:r>
              <w:rPr>
                <w:b/>
                <w:kern w:val="0"/>
                <w:sz w:val="20"/>
                <w:szCs w:val="22"/>
              </w:rPr>
            </w:r>
          </w:p>
          <w:p>
            <w:pPr>
              <w:pStyle w:val="TableParagraph"/>
              <w:widowControl w:val="false"/>
              <w:spacing w:lineRule="exact" w:line="180" w:before="0" w:after="0"/>
              <w:ind w:left="153" w:right="0" w:hanging="0"/>
              <w:jc w:val="left"/>
              <w:rPr>
                <w:sz w:val="20"/>
              </w:rPr>
            </w:pPr>
            <w:r>
              <w:rPr>
                <w:kern w:val="0"/>
                <w:sz w:val="20"/>
                <w:szCs w:val="22"/>
              </w:rPr>
              <w:t>L'alunno partecipa in modo attivo alla realizzazione di esperienze musicali attraverso l'esecuzione e l'interpretazione di</w:t>
            </w:r>
          </w:p>
          <w:p>
            <w:pPr>
              <w:pStyle w:val="TableParagraph"/>
              <w:widowControl w:val="false"/>
              <w:spacing w:lineRule="exact" w:line="229" w:before="0" w:after="0"/>
              <w:ind w:left="153" w:right="0" w:hanging="0"/>
              <w:jc w:val="left"/>
              <w:rPr>
                <w:sz w:val="20"/>
              </w:rPr>
            </w:pPr>
            <w:r>
              <w:rPr>
                <w:kern w:val="0"/>
                <w:sz w:val="20"/>
                <w:szCs w:val="22"/>
              </w:rPr>
              <w:t>brani strumentali e vocali appartenenti a generi e culture differenti.</w:t>
            </w:r>
          </w:p>
          <w:p>
            <w:pPr>
              <w:pStyle w:val="TableParagraph"/>
              <w:widowControl w:val="false"/>
              <w:spacing w:lineRule="exact" w:line="229" w:before="0" w:after="0"/>
              <w:ind w:left="153" w:right="0" w:hanging="0"/>
              <w:jc w:val="left"/>
              <w:rPr>
                <w:sz w:val="20"/>
              </w:rPr>
            </w:pPr>
            <w:r>
              <w:rPr>
                <w:kern w:val="0"/>
                <w:sz w:val="20"/>
                <w:szCs w:val="22"/>
              </w:rPr>
              <w:t>Usa diversi sistemi di notazione funzionali alla lettura, all'analisi e alla riproduzione di brani musicali.</w:t>
            </w:r>
          </w:p>
          <w:p>
            <w:pPr>
              <w:pStyle w:val="TableParagraph"/>
              <w:widowControl w:val="false"/>
              <w:spacing w:before="0" w:after="0"/>
              <w:ind w:left="153" w:right="4570" w:hanging="0"/>
              <w:jc w:val="left"/>
              <w:rPr>
                <w:sz w:val="20"/>
              </w:rPr>
            </w:pPr>
            <w:r>
              <w:rPr>
                <w:kern w:val="0"/>
                <w:sz w:val="20"/>
                <w:szCs w:val="22"/>
              </w:rPr>
              <w:t>È in grado di ideare e realizzare, anche attraverso l'improvvisazione o partecipando a processi di elaborazione collettiva, messaggi musicali e multimediali, nel confronto critico con modelli appartenenti al patrimonio musicale, utilizzando anche sistemi informatici.</w:t>
            </w:r>
          </w:p>
          <w:p>
            <w:pPr>
              <w:pStyle w:val="TableParagraph"/>
              <w:widowControl w:val="false"/>
              <w:spacing w:before="0" w:after="0"/>
              <w:ind w:left="153" w:right="4570" w:hanging="0"/>
              <w:jc w:val="left"/>
              <w:rPr>
                <w:sz w:val="20"/>
              </w:rPr>
            </w:pPr>
            <w:r>
              <w:rPr>
                <w:kern w:val="0"/>
                <w:sz w:val="20"/>
                <w:szCs w:val="22"/>
              </w:rPr>
              <w:t>Comprende e valuta eventi, materiali, opere musicali riconoscendone i significati, anche in relazione alla propria esperienza musicale e ai diversi contesti storico-culturali.</w:t>
            </w:r>
          </w:p>
          <w:p>
            <w:pPr>
              <w:pStyle w:val="TableParagraph"/>
              <w:widowControl w:val="false"/>
              <w:spacing w:before="0" w:after="0"/>
              <w:ind w:left="153" w:right="4770" w:hanging="0"/>
              <w:jc w:val="left"/>
              <w:rPr>
                <w:sz w:val="20"/>
              </w:rPr>
            </w:pPr>
            <w:r>
              <w:rPr>
                <w:kern w:val="0"/>
                <w:sz w:val="20"/>
                <w:szCs w:val="22"/>
              </w:rPr>
              <w:t>Integra con altri saperi e altre pratiche artistiche le proprie esperienze musicali, servendosi anche di appropriati codici e sistemi di codifica.</w:t>
            </w:r>
          </w:p>
          <w:p>
            <w:pPr>
              <w:pStyle w:val="TableParagraph"/>
              <w:widowControl w:val="false"/>
              <w:spacing w:lineRule="exact" w:line="217" w:before="45" w:after="0"/>
              <w:jc w:val="left"/>
              <w:rPr>
                <w:sz w:val="20"/>
              </w:rPr>
            </w:pPr>
            <w:r>
              <w:rPr>
                <w:kern w:val="0"/>
                <w:sz w:val="20"/>
                <w:szCs w:val="22"/>
              </w:rPr>
              <w:t>(*) per il quadro delle competenze specifiche connesse allo studio dello strumento musicale, si rinvia alle specifiche norme di settore</w:t>
            </w:r>
          </w:p>
        </w:tc>
      </w:tr>
      <w:tr>
        <w:trPr>
          <w:trHeight w:val="229" w:hRule="atLeast"/>
        </w:trPr>
        <w:tc>
          <w:tcPr>
            <w:tcW w:w="1450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6062" w:right="6059" w:hanging="0"/>
              <w:jc w:val="center"/>
              <w:rPr>
                <w:b/>
                <w:sz w:val="20"/>
              </w:rPr>
            </w:pPr>
            <w:r>
              <w:rPr>
                <w:b/>
                <w:kern w:val="0"/>
                <w:sz w:val="20"/>
                <w:szCs w:val="22"/>
              </w:rPr>
              <w:t>Obiettivi di apprendimento</w:t>
            </w:r>
          </w:p>
        </w:tc>
      </w:tr>
      <w:tr>
        <w:trPr>
          <w:trHeight w:val="2299"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396" w:hanging="0"/>
              <w:jc w:val="left"/>
              <w:rPr>
                <w:b/>
                <w:sz w:val="20"/>
              </w:rPr>
            </w:pPr>
            <w:r>
              <w:rPr>
                <w:b/>
                <w:kern w:val="0"/>
                <w:sz w:val="20"/>
                <w:szCs w:val="22"/>
              </w:rPr>
              <w:t xml:space="preserve">Classi rima e </w:t>
            </w:r>
            <w:r>
              <w:rPr>
                <w:b/>
                <w:w w:val="95"/>
                <w:kern w:val="0"/>
                <w:sz w:val="20"/>
                <w:szCs w:val="22"/>
              </w:rPr>
              <w:t>seconda</w:t>
            </w:r>
          </w:p>
        </w:tc>
        <w:tc>
          <w:tcPr>
            <w:tcW w:w="1329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3" w:before="0" w:after="0"/>
              <w:ind w:left="110" w:right="0" w:hanging="0"/>
              <w:jc w:val="left"/>
              <w:rPr>
                <w:sz w:val="20"/>
              </w:rPr>
            </w:pPr>
            <w:r>
              <w:rPr>
                <w:kern w:val="0"/>
                <w:sz w:val="20"/>
                <w:szCs w:val="22"/>
              </w:rPr>
              <w:t>-Classificare ed identificare</w:t>
            </w:r>
          </w:p>
          <w:p>
            <w:pPr>
              <w:pStyle w:val="TableParagraph"/>
              <w:widowControl w:val="false"/>
              <w:spacing w:lineRule="exact" w:line="229" w:before="0" w:after="0"/>
              <w:ind w:left="110" w:right="0" w:hanging="0"/>
              <w:jc w:val="left"/>
              <w:rPr>
                <w:sz w:val="20"/>
              </w:rPr>
            </w:pPr>
            <w:r>
              <w:rPr>
                <w:kern w:val="0"/>
                <w:sz w:val="20"/>
                <w:szCs w:val="22"/>
              </w:rPr>
              <w:t>l’intensità, l’altezza, la durata e il timbro dei suoni.</w:t>
            </w:r>
          </w:p>
          <w:p>
            <w:pPr>
              <w:pStyle w:val="TableParagraph"/>
              <w:widowControl w:val="false"/>
              <w:spacing w:lineRule="exact" w:line="229" w:before="0" w:after="0"/>
              <w:ind w:left="110" w:right="0" w:hanging="0"/>
              <w:jc w:val="left"/>
              <w:rPr>
                <w:sz w:val="20"/>
              </w:rPr>
            </w:pPr>
            <w:r>
              <w:rPr>
                <w:kern w:val="0"/>
                <w:sz w:val="20"/>
                <w:szCs w:val="22"/>
              </w:rPr>
              <w:t>-Classificare gli strumenti musicali.</w:t>
            </w:r>
          </w:p>
          <w:p>
            <w:pPr>
              <w:pStyle w:val="TableParagraph"/>
              <w:widowControl w:val="false"/>
              <w:spacing w:before="1" w:after="0"/>
              <w:ind w:left="160" w:right="0" w:hanging="0"/>
              <w:jc w:val="left"/>
              <w:rPr>
                <w:sz w:val="20"/>
              </w:rPr>
            </w:pPr>
            <w:r>
              <w:rPr>
                <w:kern w:val="0"/>
                <w:sz w:val="20"/>
                <w:szCs w:val="22"/>
              </w:rPr>
              <w:t>-Riconoscere e classificare le voci maschili e femminili.</w:t>
            </w:r>
          </w:p>
          <w:p>
            <w:pPr>
              <w:pStyle w:val="TableParagraph"/>
              <w:widowControl w:val="false"/>
              <w:spacing w:before="0" w:after="0"/>
              <w:ind w:left="110" w:right="0" w:hanging="0"/>
              <w:jc w:val="left"/>
              <w:rPr>
                <w:sz w:val="20"/>
              </w:rPr>
            </w:pPr>
            <w:r>
              <w:rPr>
                <w:kern w:val="0"/>
                <w:sz w:val="20"/>
                <w:szCs w:val="22"/>
              </w:rPr>
              <w:t>-Saper suonare semplici brani musicali.</w:t>
            </w:r>
          </w:p>
          <w:p>
            <w:pPr>
              <w:pStyle w:val="TableParagraph"/>
              <w:widowControl w:val="false"/>
              <w:spacing w:before="1" w:after="0"/>
              <w:ind w:left="110" w:right="0" w:hanging="0"/>
              <w:jc w:val="left"/>
              <w:rPr>
                <w:sz w:val="20"/>
              </w:rPr>
            </w:pPr>
            <w:r>
              <w:rPr>
                <w:kern w:val="0"/>
                <w:sz w:val="20"/>
                <w:szCs w:val="22"/>
              </w:rPr>
              <w:t>-Riconoscere le note musicali sul pentagramma.</w:t>
            </w:r>
          </w:p>
          <w:p>
            <w:pPr>
              <w:pStyle w:val="TableParagraph"/>
              <w:widowControl w:val="false"/>
              <w:spacing w:lineRule="exact" w:line="229" w:before="0" w:after="0"/>
              <w:ind w:left="110" w:right="0" w:hanging="0"/>
              <w:jc w:val="left"/>
              <w:rPr>
                <w:sz w:val="20"/>
              </w:rPr>
            </w:pPr>
            <w:r>
              <w:rPr>
                <w:kern w:val="0"/>
                <w:sz w:val="20"/>
                <w:szCs w:val="22"/>
              </w:rPr>
              <w:t>-Fare esperienza di musica d’insieme.</w:t>
            </w:r>
          </w:p>
          <w:p>
            <w:pPr>
              <w:pStyle w:val="TableParagraph"/>
              <w:widowControl w:val="false"/>
              <w:spacing w:lineRule="exact" w:line="229" w:before="0" w:after="0"/>
              <w:ind w:left="110" w:right="0" w:hanging="0"/>
              <w:jc w:val="left"/>
              <w:rPr>
                <w:sz w:val="20"/>
              </w:rPr>
            </w:pPr>
            <w:r>
              <w:rPr>
                <w:kern w:val="0"/>
                <w:sz w:val="20"/>
                <w:szCs w:val="22"/>
              </w:rPr>
              <w:t>-Consolidare la tecnica strumentale e vocale.</w:t>
            </w:r>
          </w:p>
          <w:p>
            <w:pPr>
              <w:pStyle w:val="TableParagraph"/>
              <w:widowControl w:val="false"/>
              <w:spacing w:lineRule="atLeast" w:line="230" w:before="1" w:after="0"/>
              <w:ind w:left="110" w:right="4347" w:hanging="0"/>
              <w:jc w:val="left"/>
              <w:rPr>
                <w:sz w:val="20"/>
              </w:rPr>
            </w:pPr>
            <w:r>
              <w:rPr>
                <w:kern w:val="0"/>
                <w:sz w:val="20"/>
                <w:szCs w:val="22"/>
              </w:rPr>
              <w:t>-Conoscere le principali caratteristiche della musica nei vari periodi storici: Medioevo, Rinascimento, Barocco, Classicismo.</w:t>
            </w:r>
          </w:p>
        </w:tc>
      </w:tr>
      <w:tr>
        <w:trPr>
          <w:trHeight w:val="230" w:hRule="atLeast"/>
        </w:trPr>
        <w:tc>
          <w:tcPr>
            <w:tcW w:w="1450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6062" w:right="6059" w:hanging="0"/>
              <w:jc w:val="center"/>
              <w:rPr>
                <w:b/>
                <w:sz w:val="20"/>
              </w:rPr>
            </w:pPr>
            <w:r>
              <w:rPr>
                <w:b/>
                <w:kern w:val="0"/>
                <w:sz w:val="20"/>
                <w:szCs w:val="22"/>
              </w:rPr>
              <w:t>Obiettivi di apprendimento</w:t>
            </w:r>
          </w:p>
        </w:tc>
      </w:tr>
      <w:tr>
        <w:trPr>
          <w:trHeight w:val="921"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523" w:hanging="0"/>
              <w:jc w:val="left"/>
              <w:rPr>
                <w:b/>
                <w:sz w:val="20"/>
              </w:rPr>
            </w:pPr>
            <w:r>
              <w:rPr>
                <w:b/>
                <w:w w:val="95"/>
                <w:kern w:val="0"/>
                <w:sz w:val="20"/>
                <w:szCs w:val="22"/>
              </w:rPr>
              <w:t xml:space="preserve">Classe </w:t>
            </w:r>
            <w:r>
              <w:rPr>
                <w:b/>
                <w:kern w:val="0"/>
                <w:sz w:val="20"/>
                <w:szCs w:val="22"/>
              </w:rPr>
              <w:t>terza</w:t>
            </w:r>
          </w:p>
        </w:tc>
        <w:tc>
          <w:tcPr>
            <w:tcW w:w="1329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3" w:before="0" w:after="0"/>
              <w:ind w:left="110" w:right="0" w:hanging="0"/>
              <w:jc w:val="left"/>
              <w:rPr>
                <w:sz w:val="20"/>
              </w:rPr>
            </w:pPr>
            <w:r>
              <w:rPr>
                <w:kern w:val="0"/>
                <w:sz w:val="20"/>
                <w:szCs w:val="22"/>
              </w:rPr>
              <w:t>-Saper suonare brani più complessi con il flauto a una o due voci, applicando le regole della teoria musicale nell’esecuzione strumentale e vocale.</w:t>
            </w:r>
          </w:p>
          <w:p>
            <w:pPr>
              <w:pStyle w:val="TableParagraph"/>
              <w:widowControl w:val="false"/>
              <w:spacing w:before="0" w:after="0"/>
              <w:ind w:left="160" w:right="0" w:hanging="0"/>
              <w:jc w:val="left"/>
              <w:rPr>
                <w:sz w:val="20"/>
              </w:rPr>
            </w:pPr>
            <w:r>
              <w:rPr>
                <w:kern w:val="0"/>
                <w:sz w:val="20"/>
                <w:szCs w:val="22"/>
              </w:rPr>
              <w:t>-Consolidare la tecnica strumentale e vocale.</w:t>
            </w:r>
          </w:p>
          <w:p>
            <w:pPr>
              <w:pStyle w:val="TableParagraph"/>
              <w:widowControl w:val="false"/>
              <w:numPr>
                <w:ilvl w:val="0"/>
                <w:numId w:val="47"/>
              </w:numPr>
              <w:tabs>
                <w:tab w:val="clear" w:pos="720"/>
                <w:tab w:val="left" w:pos="226" w:leader="none"/>
              </w:tabs>
              <w:spacing w:before="1" w:after="0"/>
              <w:jc w:val="left"/>
              <w:rPr>
                <w:sz w:val="20"/>
              </w:rPr>
            </w:pPr>
            <w:r>
              <w:rPr>
                <w:kern w:val="0"/>
                <w:sz w:val="20"/>
                <w:szCs w:val="22"/>
              </w:rPr>
              <w:t>Fare esperienza di musica</w:t>
            </w:r>
            <w:r>
              <w:rPr>
                <w:spacing w:val="1"/>
                <w:kern w:val="0"/>
                <w:sz w:val="20"/>
                <w:szCs w:val="22"/>
              </w:rPr>
              <w:t xml:space="preserve"> </w:t>
            </w:r>
            <w:r>
              <w:rPr>
                <w:kern w:val="0"/>
                <w:sz w:val="20"/>
                <w:szCs w:val="22"/>
              </w:rPr>
              <w:t>d’insieme.</w:t>
            </w:r>
          </w:p>
          <w:p>
            <w:pPr>
              <w:pStyle w:val="TableParagraph"/>
              <w:widowControl w:val="false"/>
              <w:numPr>
                <w:ilvl w:val="0"/>
                <w:numId w:val="47"/>
              </w:numPr>
              <w:tabs>
                <w:tab w:val="clear" w:pos="720"/>
                <w:tab w:val="left" w:pos="226" w:leader="none"/>
              </w:tabs>
              <w:spacing w:lineRule="exact" w:line="217" w:before="0" w:after="0"/>
              <w:jc w:val="left"/>
              <w:rPr>
                <w:sz w:val="20"/>
              </w:rPr>
            </w:pPr>
            <w:r>
              <w:rPr>
                <w:kern w:val="0"/>
                <w:sz w:val="20"/>
                <w:szCs w:val="22"/>
              </w:rPr>
              <w:t>Conoscere le principali caratteristiche della musica nei vari periodi storici: Romanticismo, musica del Novecento, Jazz, musica</w:t>
            </w:r>
            <w:r>
              <w:rPr>
                <w:spacing w:val="-16"/>
                <w:kern w:val="0"/>
                <w:sz w:val="20"/>
                <w:szCs w:val="22"/>
              </w:rPr>
              <w:t xml:space="preserve"> </w:t>
            </w:r>
            <w:r>
              <w:rPr>
                <w:kern w:val="0"/>
                <w:sz w:val="20"/>
                <w:szCs w:val="22"/>
              </w:rPr>
              <w:t>contemporanea.</w:t>
            </w:r>
          </w:p>
        </w:tc>
      </w:tr>
    </w:tbl>
    <w:p>
      <w:pPr>
        <w:pStyle w:val="Normal"/>
        <w:spacing w:lineRule="exact" w:line="217"/>
        <w:rPr>
          <w:sz w:val="20"/>
        </w:rPr>
      </w:pPr>
      <w:r>
        <w:rPr>
          <w:sz w:val="20"/>
        </w:rPr>
      </w:r>
    </w:p>
    <w:p>
      <w:pPr>
        <w:pStyle w:val="Normal"/>
        <w:rPr>
          <w:sz w:val="20"/>
        </w:rPr>
      </w:pPr>
      <w:r>
        <w:rPr>
          <w:sz w:val="20"/>
        </w:rPr>
      </w:r>
    </w:p>
    <w:p>
      <w:pPr>
        <w:pStyle w:val="Normal"/>
        <w:spacing w:before="267" w:after="0"/>
        <w:ind w:left="3030" w:right="3053" w:hanging="0"/>
        <w:jc w:val="center"/>
        <w:rPr>
          <w:b/>
          <w:sz w:val="28"/>
        </w:rPr>
      </w:pPr>
      <w:r>
        <w:rPr>
          <w:b/>
          <w:sz w:val="28"/>
        </w:rPr>
        <w:t>Profilo delle competenze</w:t>
      </w:r>
    </w:p>
    <w:p>
      <w:pPr>
        <w:pStyle w:val="Corpodeltesto"/>
        <w:spacing w:before="4" w:after="0"/>
        <w:rPr>
          <w:b/>
          <w:sz w:val="28"/>
        </w:rPr>
      </w:pPr>
      <w:r>
        <w:rPr>
          <w:b/>
          <w:sz w:val="28"/>
        </w:rPr>
      </w:r>
    </w:p>
    <w:tbl>
      <w:tblPr>
        <w:tblStyle w:val="TableNormal"/>
        <w:tblW w:w="14506"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4028"/>
        <w:gridCol w:w="10477"/>
      </w:tblGrid>
      <w:tr>
        <w:trPr>
          <w:trHeight w:val="506"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0" w:right="0" w:hanging="0"/>
              <w:jc w:val="left"/>
              <w:rPr>
                <w:b/>
                <w:sz w:val="21"/>
              </w:rPr>
            </w:pPr>
            <w:r>
              <w:rPr>
                <w:b/>
                <w:kern w:val="0"/>
                <w:sz w:val="21"/>
                <w:szCs w:val="22"/>
              </w:rPr>
            </w:r>
          </w:p>
          <w:p>
            <w:pPr>
              <w:pStyle w:val="TableParagraph"/>
              <w:widowControl w:val="false"/>
              <w:spacing w:lineRule="exact" w:line="240" w:before="0" w:after="0"/>
              <w:ind w:left="107" w:right="97" w:hanging="0"/>
              <w:jc w:val="center"/>
              <w:rPr>
                <w:kern w:val="0"/>
                <w:sz w:val="22"/>
                <w:szCs w:val="22"/>
              </w:rPr>
            </w:pPr>
            <w:r>
              <w:rPr>
                <w:kern w:val="0"/>
                <w:sz w:val="22"/>
                <w:szCs w:val="22"/>
              </w:rPr>
              <w:t>Competenze chiave</w:t>
            </w:r>
          </w:p>
        </w:tc>
        <w:tc>
          <w:tcPr>
            <w:tcW w:w="10477" w:type="dxa"/>
            <w:tcBorders>
              <w:top w:val="single" w:sz="4" w:space="0" w:color="000000"/>
              <w:left w:val="single" w:sz="4" w:space="0" w:color="000000"/>
              <w:bottom w:val="single" w:sz="4" w:space="0" w:color="000000"/>
              <w:right w:val="single" w:sz="4" w:space="0" w:color="000000"/>
            </w:tcBorders>
            <w:shd w:fill="FFFF00" w:val="clear"/>
          </w:tcPr>
          <w:p>
            <w:pPr>
              <w:pStyle w:val="TableParagraph"/>
              <w:widowControl w:val="false"/>
              <w:spacing w:before="4" w:after="0"/>
              <w:ind w:left="0" w:right="0" w:hanging="0"/>
              <w:jc w:val="left"/>
              <w:rPr>
                <w:b/>
                <w:sz w:val="21"/>
              </w:rPr>
            </w:pPr>
            <w:r>
              <w:rPr>
                <w:b/>
                <w:kern w:val="0"/>
                <w:sz w:val="21"/>
                <w:szCs w:val="22"/>
              </w:rPr>
            </w:r>
          </w:p>
          <w:p>
            <w:pPr>
              <w:pStyle w:val="TableParagraph"/>
              <w:widowControl w:val="false"/>
              <w:spacing w:lineRule="exact" w:line="240" w:before="0" w:after="0"/>
              <w:ind w:left="4401" w:right="4394" w:hanging="0"/>
              <w:jc w:val="left"/>
              <w:rPr>
                <w:b/>
                <w:bCs/>
              </w:rPr>
            </w:pPr>
            <w:r>
              <w:rPr>
                <w:b/>
                <w:bCs/>
                <w:kern w:val="0"/>
                <w:sz w:val="22"/>
                <w:szCs w:val="22"/>
              </w:rPr>
              <w:t>MUSICA</w:t>
            </w:r>
          </w:p>
        </w:tc>
      </w:tr>
      <w:tr>
        <w:trPr>
          <w:trHeight w:val="506"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0" w:right="0" w:hanging="0"/>
              <w:jc w:val="left"/>
              <w:rPr>
                <w:b/>
                <w:sz w:val="21"/>
              </w:rPr>
            </w:pPr>
            <w:r>
              <w:rPr>
                <w:b/>
                <w:kern w:val="0"/>
                <w:sz w:val="21"/>
                <w:szCs w:val="22"/>
              </w:rPr>
            </w:r>
          </w:p>
          <w:p>
            <w:pPr>
              <w:pStyle w:val="TableParagraph"/>
              <w:widowControl w:val="false"/>
              <w:spacing w:lineRule="exact" w:line="240" w:before="0" w:after="0"/>
              <w:ind w:left="104" w:right="99" w:hanging="0"/>
              <w:jc w:val="center"/>
              <w:rPr>
                <w:kern w:val="0"/>
                <w:sz w:val="22"/>
                <w:szCs w:val="22"/>
              </w:rPr>
            </w:pPr>
            <w:r>
              <w:rPr>
                <w:kern w:val="0"/>
                <w:sz w:val="22"/>
                <w:szCs w:val="22"/>
              </w:rPr>
              <w:t>COMPETENZA PERSONALE, SOCIALE E CAPACITA’ DI IMPARARE A IMPARARE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46"/>
              </w:numPr>
              <w:tabs>
                <w:tab w:val="clear" w:pos="720"/>
                <w:tab w:val="left" w:pos="815" w:leader="none"/>
                <w:tab w:val="left" w:pos="816" w:leader="none"/>
              </w:tabs>
              <w:spacing w:lineRule="exact" w:line="262" w:before="0" w:after="0"/>
              <w:jc w:val="left"/>
              <w:rPr>
                <w:kern w:val="0"/>
                <w:sz w:val="22"/>
                <w:szCs w:val="22"/>
              </w:rPr>
            </w:pPr>
            <w:r>
              <w:rPr>
                <w:kern w:val="0"/>
                <w:sz w:val="22"/>
                <w:szCs w:val="22"/>
              </w:rPr>
              <w:t>Gestisce il sapere musicale per poter accogliere consapevolmente le varie culture</w:t>
            </w:r>
            <w:r>
              <w:rPr>
                <w:spacing w:val="-11"/>
                <w:kern w:val="0"/>
                <w:sz w:val="22"/>
                <w:szCs w:val="22"/>
              </w:rPr>
              <w:t xml:space="preserve"> </w:t>
            </w:r>
            <w:r>
              <w:rPr>
                <w:kern w:val="0"/>
                <w:sz w:val="22"/>
                <w:szCs w:val="22"/>
              </w:rPr>
              <w:t>musicali.</w:t>
            </w:r>
          </w:p>
        </w:tc>
      </w:tr>
      <w:tr>
        <w:trPr>
          <w:trHeight w:val="858"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0" w:right="0" w:hanging="0"/>
              <w:jc w:val="left"/>
              <w:rPr>
                <w:b/>
                <w:sz w:val="21"/>
              </w:rPr>
            </w:pPr>
            <w:r>
              <w:rPr>
                <w:b/>
                <w:kern w:val="0"/>
                <w:sz w:val="21"/>
                <w:szCs w:val="22"/>
              </w:rPr>
            </w:r>
          </w:p>
          <w:p>
            <w:pPr>
              <w:pStyle w:val="TableParagraph"/>
              <w:widowControl w:val="false"/>
              <w:spacing w:before="0" w:after="0"/>
              <w:ind w:left="106" w:right="99" w:hanging="0"/>
              <w:jc w:val="center"/>
              <w:rPr>
                <w:kern w:val="0"/>
                <w:sz w:val="22"/>
                <w:szCs w:val="22"/>
              </w:rPr>
            </w:pPr>
            <w:r>
              <w:rPr>
                <w:kern w:val="0"/>
                <w:sz w:val="22"/>
                <w:szCs w:val="22"/>
              </w:rPr>
              <w:t>COMPETENZA ALFABETICA FUNZIOANLE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45"/>
              </w:numPr>
              <w:tabs>
                <w:tab w:val="clear" w:pos="720"/>
                <w:tab w:val="left" w:pos="815" w:leader="none"/>
                <w:tab w:val="left" w:pos="816" w:leader="none"/>
              </w:tabs>
              <w:spacing w:lineRule="exact" w:line="262" w:before="0" w:after="0"/>
              <w:jc w:val="left"/>
              <w:rPr>
                <w:kern w:val="0"/>
                <w:sz w:val="22"/>
                <w:szCs w:val="22"/>
              </w:rPr>
            </w:pPr>
            <w:r>
              <w:rPr>
                <w:kern w:val="0"/>
                <w:sz w:val="22"/>
                <w:szCs w:val="22"/>
              </w:rPr>
              <w:t>Comunica attraverso il linguaggio musicale i propri stati</w:t>
            </w:r>
            <w:r>
              <w:rPr>
                <w:spacing w:val="-6"/>
                <w:kern w:val="0"/>
                <w:sz w:val="22"/>
                <w:szCs w:val="22"/>
              </w:rPr>
              <w:t xml:space="preserve"> </w:t>
            </w:r>
            <w:r>
              <w:rPr>
                <w:kern w:val="0"/>
                <w:sz w:val="22"/>
                <w:szCs w:val="22"/>
              </w:rPr>
              <w:t>d’animo.</w:t>
            </w:r>
          </w:p>
        </w:tc>
      </w:tr>
      <w:tr>
        <w:trPr>
          <w:trHeight w:val="506"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 w:after="0"/>
              <w:ind w:left="0" w:right="0" w:hanging="0"/>
              <w:jc w:val="left"/>
              <w:rPr>
                <w:b/>
                <w:sz w:val="21"/>
              </w:rPr>
            </w:pPr>
            <w:r>
              <w:rPr>
                <w:b/>
                <w:kern w:val="0"/>
                <w:sz w:val="21"/>
                <w:szCs w:val="22"/>
              </w:rPr>
            </w:r>
          </w:p>
          <w:p>
            <w:pPr>
              <w:pStyle w:val="TableParagraph"/>
              <w:widowControl w:val="false"/>
              <w:spacing w:lineRule="exact" w:line="238" w:before="0" w:after="0"/>
              <w:ind w:left="105" w:right="99" w:hanging="0"/>
              <w:jc w:val="center"/>
              <w:rPr>
                <w:kern w:val="0"/>
                <w:sz w:val="22"/>
                <w:szCs w:val="22"/>
              </w:rPr>
            </w:pPr>
            <w:r>
              <w:rPr>
                <w:kern w:val="0"/>
                <w:sz w:val="22"/>
                <w:szCs w:val="22"/>
              </w:rPr>
              <w:t>COMPETENZA MATEMATICA</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44"/>
              </w:numPr>
              <w:tabs>
                <w:tab w:val="clear" w:pos="720"/>
                <w:tab w:val="left" w:pos="815" w:leader="none"/>
                <w:tab w:val="left" w:pos="816" w:leader="none"/>
              </w:tabs>
              <w:spacing w:lineRule="exact" w:line="262" w:before="0" w:after="0"/>
              <w:jc w:val="left"/>
              <w:rPr>
                <w:kern w:val="0"/>
                <w:sz w:val="22"/>
                <w:szCs w:val="22"/>
              </w:rPr>
            </w:pPr>
            <w:r>
              <w:rPr>
                <w:kern w:val="0"/>
                <w:sz w:val="22"/>
                <w:szCs w:val="22"/>
              </w:rPr>
              <w:t>Utilizza semplici schemi armonici di un brano per sviluppare capacità intuitive e</w:t>
            </w:r>
            <w:r>
              <w:rPr>
                <w:spacing w:val="-12"/>
                <w:kern w:val="0"/>
                <w:sz w:val="22"/>
                <w:szCs w:val="22"/>
              </w:rPr>
              <w:t xml:space="preserve"> </w:t>
            </w:r>
            <w:r>
              <w:rPr>
                <w:kern w:val="0"/>
                <w:sz w:val="22"/>
                <w:szCs w:val="22"/>
              </w:rPr>
              <w:t>logiche.</w:t>
            </w:r>
          </w:p>
        </w:tc>
      </w:tr>
      <w:tr>
        <w:trPr>
          <w:trHeight w:val="505"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7" w:before="0" w:after="0"/>
              <w:ind w:left="107" w:right="99" w:hanging="0"/>
              <w:jc w:val="center"/>
              <w:rPr>
                <w:kern w:val="0"/>
                <w:sz w:val="22"/>
                <w:szCs w:val="22"/>
              </w:rPr>
            </w:pPr>
            <w:r>
              <w:rPr>
                <w:kern w:val="0"/>
                <w:sz w:val="22"/>
                <w:szCs w:val="22"/>
              </w:rPr>
              <w:t>COMPETENZE DI BASE IN SCIENZA</w:t>
            </w:r>
          </w:p>
          <w:p>
            <w:pPr>
              <w:pStyle w:val="TableParagraph"/>
              <w:widowControl w:val="false"/>
              <w:spacing w:lineRule="exact" w:line="238" w:before="1" w:after="0"/>
              <w:ind w:left="107" w:right="99" w:hanging="0"/>
              <w:jc w:val="center"/>
              <w:rPr>
                <w:kern w:val="0"/>
                <w:sz w:val="22"/>
                <w:szCs w:val="22"/>
              </w:rPr>
            </w:pPr>
            <w:r>
              <w:rPr>
                <w:kern w:val="0"/>
                <w:sz w:val="22"/>
                <w:szCs w:val="22"/>
              </w:rPr>
              <w:t>E TECNOLOGIA</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43"/>
              </w:numPr>
              <w:tabs>
                <w:tab w:val="clear" w:pos="720"/>
                <w:tab w:val="left" w:pos="815" w:leader="none"/>
                <w:tab w:val="left" w:pos="816" w:leader="none"/>
              </w:tabs>
              <w:spacing w:lineRule="exact" w:line="262" w:before="0" w:after="0"/>
              <w:jc w:val="left"/>
              <w:rPr>
                <w:kern w:val="0"/>
                <w:sz w:val="22"/>
                <w:szCs w:val="22"/>
              </w:rPr>
            </w:pPr>
            <w:r>
              <w:rPr>
                <w:kern w:val="0"/>
                <w:sz w:val="22"/>
                <w:szCs w:val="22"/>
              </w:rPr>
              <w:t>È consapevole dei rischi dell’inquinamento acustico e dei benefici dell’uso adeguato della</w:t>
            </w:r>
            <w:r>
              <w:rPr>
                <w:spacing w:val="-15"/>
                <w:kern w:val="0"/>
                <w:sz w:val="22"/>
                <w:szCs w:val="22"/>
              </w:rPr>
              <w:t xml:space="preserve"> </w:t>
            </w:r>
            <w:r>
              <w:rPr>
                <w:kern w:val="0"/>
                <w:sz w:val="22"/>
                <w:szCs w:val="22"/>
              </w:rPr>
              <w:t>musica.</w:t>
            </w:r>
          </w:p>
        </w:tc>
      </w:tr>
      <w:tr>
        <w:trPr>
          <w:trHeight w:val="758"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7" w:after="0"/>
              <w:ind w:left="0" w:right="0" w:hanging="0"/>
              <w:jc w:val="left"/>
              <w:rPr>
                <w:b/>
                <w:sz w:val="21"/>
              </w:rPr>
            </w:pPr>
            <w:r>
              <w:rPr>
                <w:b/>
                <w:kern w:val="0"/>
                <w:sz w:val="21"/>
                <w:szCs w:val="22"/>
              </w:rPr>
            </w:r>
          </w:p>
          <w:p>
            <w:pPr>
              <w:pStyle w:val="TableParagraph"/>
              <w:widowControl w:val="false"/>
              <w:spacing w:before="0" w:after="0"/>
              <w:ind w:left="104" w:right="99" w:hanging="0"/>
              <w:jc w:val="center"/>
              <w:rPr>
                <w:kern w:val="0"/>
                <w:sz w:val="22"/>
                <w:szCs w:val="22"/>
              </w:rPr>
            </w:pPr>
            <w:r>
              <w:rPr>
                <w:kern w:val="0"/>
                <w:sz w:val="22"/>
                <w:szCs w:val="22"/>
              </w:rPr>
              <w:t>COMPETENZA DIGITALE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42"/>
              </w:numPr>
              <w:tabs>
                <w:tab w:val="clear" w:pos="720"/>
                <w:tab w:val="left" w:pos="815" w:leader="none"/>
                <w:tab w:val="left" w:pos="816" w:leader="none"/>
              </w:tabs>
              <w:spacing w:lineRule="exact" w:line="262" w:before="0" w:after="0"/>
              <w:jc w:val="left"/>
              <w:rPr>
                <w:kern w:val="0"/>
                <w:sz w:val="22"/>
                <w:szCs w:val="22"/>
              </w:rPr>
            </w:pPr>
            <w:r>
              <w:rPr>
                <w:kern w:val="0"/>
                <w:sz w:val="22"/>
                <w:szCs w:val="22"/>
              </w:rPr>
              <w:t>Utilizza le nuove tecnologie in modo creativo e</w:t>
            </w:r>
            <w:r>
              <w:rPr>
                <w:spacing w:val="-2"/>
                <w:kern w:val="0"/>
                <w:sz w:val="22"/>
                <w:szCs w:val="22"/>
              </w:rPr>
              <w:t xml:space="preserve"> </w:t>
            </w:r>
            <w:r>
              <w:rPr>
                <w:kern w:val="0"/>
                <w:sz w:val="22"/>
                <w:szCs w:val="22"/>
              </w:rPr>
              <w:t>consapevole.</w:t>
            </w:r>
          </w:p>
        </w:tc>
      </w:tr>
      <w:tr>
        <w:trPr>
          <w:trHeight w:val="505"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2" w:before="0" w:after="0"/>
              <w:ind w:left="616" w:right="589" w:firstLine="216"/>
              <w:jc w:val="left"/>
              <w:rPr>
                <w:kern w:val="0"/>
                <w:sz w:val="22"/>
                <w:szCs w:val="22"/>
              </w:rPr>
            </w:pPr>
            <w:r>
              <w:rPr>
                <w:kern w:val="0"/>
                <w:sz w:val="22"/>
                <w:szCs w:val="22"/>
              </w:rPr>
              <w:t>COMPETENZA IN MATERIA DI CONSAPEVOLEZZA ED ESPRESSIONE CULTURALI</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41"/>
              </w:numPr>
              <w:tabs>
                <w:tab w:val="clear" w:pos="720"/>
                <w:tab w:val="left" w:pos="815" w:leader="none"/>
                <w:tab w:val="left" w:pos="816" w:leader="none"/>
              </w:tabs>
              <w:spacing w:lineRule="exact" w:line="264" w:before="0" w:after="0"/>
              <w:jc w:val="left"/>
              <w:rPr>
                <w:kern w:val="0"/>
                <w:sz w:val="22"/>
                <w:szCs w:val="22"/>
              </w:rPr>
            </w:pPr>
            <w:r>
              <w:rPr>
                <w:kern w:val="0"/>
                <w:sz w:val="22"/>
                <w:szCs w:val="22"/>
              </w:rPr>
              <w:t>Prende coscienza della propria ed altrui tradizione</w:t>
            </w:r>
            <w:r>
              <w:rPr>
                <w:spacing w:val="-4"/>
                <w:kern w:val="0"/>
                <w:sz w:val="22"/>
                <w:szCs w:val="22"/>
              </w:rPr>
              <w:t xml:space="preserve"> </w:t>
            </w:r>
            <w:r>
              <w:rPr>
                <w:kern w:val="0"/>
                <w:sz w:val="22"/>
                <w:szCs w:val="22"/>
              </w:rPr>
              <w:t>musicale.</w:t>
            </w:r>
          </w:p>
        </w:tc>
      </w:tr>
      <w:tr>
        <w:trPr>
          <w:trHeight w:val="508"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kern w:val="0"/>
                <w:sz w:val="22"/>
                <w:szCs w:val="22"/>
              </w:rPr>
            </w:pPr>
            <w:r>
              <w:rPr>
                <w:kern w:val="0"/>
                <w:sz w:val="22"/>
                <w:szCs w:val="22"/>
              </w:rPr>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40"/>
              </w:numPr>
              <w:tabs>
                <w:tab w:val="clear" w:pos="720"/>
                <w:tab w:val="left" w:pos="815" w:leader="none"/>
                <w:tab w:val="left" w:pos="816" w:leader="none"/>
              </w:tabs>
              <w:spacing w:lineRule="exact" w:line="264" w:before="0" w:after="0"/>
              <w:jc w:val="left"/>
              <w:rPr>
                <w:kern w:val="0"/>
                <w:sz w:val="22"/>
                <w:szCs w:val="22"/>
              </w:rPr>
            </w:pPr>
            <w:r>
              <w:rPr>
                <w:kern w:val="0"/>
                <w:sz w:val="22"/>
                <w:szCs w:val="22"/>
              </w:rPr>
              <w:t>Instaura relazioni interpersonali e di gruppo attraverso varie forme di espressione</w:t>
            </w:r>
            <w:r>
              <w:rPr>
                <w:spacing w:val="-11"/>
                <w:kern w:val="0"/>
                <w:sz w:val="22"/>
                <w:szCs w:val="22"/>
              </w:rPr>
              <w:t xml:space="preserve"> </w:t>
            </w:r>
            <w:r>
              <w:rPr>
                <w:kern w:val="0"/>
                <w:sz w:val="22"/>
                <w:szCs w:val="22"/>
              </w:rPr>
              <w:t>musicale.</w:t>
            </w:r>
          </w:p>
        </w:tc>
      </w:tr>
    </w:tbl>
    <w:p>
      <w:pPr>
        <w:sectPr>
          <w:type w:val="nextPage"/>
          <w:pgSz w:orient="landscape" w:w="16838" w:h="11906"/>
          <w:pgMar w:left="920" w:right="1180" w:gutter="0" w:header="0" w:top="1100" w:footer="0" w:bottom="280"/>
          <w:pgNumType w:fmt="decimal"/>
          <w:formProt w:val="false"/>
          <w:textDirection w:val="lrTb"/>
          <w:docGrid w:type="default" w:linePitch="100" w:charSpace="4096"/>
        </w:sectPr>
      </w:pPr>
    </w:p>
    <w:p>
      <w:pPr>
        <w:pStyle w:val="Corpodeltesto"/>
        <w:spacing w:before="3" w:after="0"/>
        <w:rPr>
          <w:b/>
          <w:sz w:val="2"/>
        </w:rPr>
      </w:pPr>
      <w:r>
        <w:rPr>
          <w:b/>
          <w:sz w:val="2"/>
        </w:rPr>
      </w:r>
    </w:p>
    <w:tbl>
      <w:tblPr>
        <w:tblStyle w:val="TableNormal"/>
        <w:tblW w:w="14506"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4028"/>
        <w:gridCol w:w="10477"/>
      </w:tblGrid>
      <w:tr>
        <w:trPr>
          <w:trHeight w:val="506"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9" w:before="0" w:after="0"/>
              <w:ind w:left="256" w:right="0" w:hanging="0"/>
              <w:jc w:val="left"/>
              <w:rPr>
                <w:kern w:val="0"/>
                <w:sz w:val="22"/>
                <w:szCs w:val="22"/>
              </w:rPr>
            </w:pPr>
            <w:r>
              <w:rPr>
                <w:kern w:val="0"/>
                <w:sz w:val="22"/>
                <w:szCs w:val="22"/>
              </w:rPr>
              <w:t>COMPETENZE SOCIALI E CIVICHE IN MATERIA DI CITTADINANZA</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kern w:val="0"/>
                <w:sz w:val="22"/>
                <w:szCs w:val="22"/>
              </w:rPr>
            </w:pPr>
            <w:r>
              <w:rPr>
                <w:kern w:val="0"/>
                <w:sz w:val="22"/>
                <w:szCs w:val="22"/>
              </w:rPr>
            </w:r>
          </w:p>
        </w:tc>
      </w:tr>
      <w:tr>
        <w:trPr>
          <w:trHeight w:val="856"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859" w:right="732" w:hanging="99"/>
              <w:jc w:val="left"/>
              <w:rPr>
                <w:kern w:val="0"/>
                <w:sz w:val="22"/>
                <w:szCs w:val="22"/>
              </w:rPr>
            </w:pPr>
            <w:r>
              <w:rPr>
                <w:kern w:val="0"/>
                <w:sz w:val="22"/>
                <w:szCs w:val="22"/>
              </w:rPr>
              <w:t>COMPETENZA  IMPRENDITORIALE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39"/>
              </w:numPr>
              <w:tabs>
                <w:tab w:val="clear" w:pos="720"/>
                <w:tab w:val="left" w:pos="815" w:leader="none"/>
                <w:tab w:val="left" w:pos="816" w:leader="none"/>
              </w:tabs>
              <w:spacing w:before="0" w:after="0"/>
              <w:ind w:left="828" w:right="100" w:hanging="361"/>
              <w:jc w:val="left"/>
              <w:rPr>
                <w:kern w:val="0"/>
                <w:sz w:val="22"/>
                <w:szCs w:val="22"/>
              </w:rPr>
            </w:pPr>
            <w:r>
              <w:rPr>
                <w:kern w:val="0"/>
                <w:sz w:val="22"/>
                <w:szCs w:val="22"/>
              </w:rPr>
              <w:t>Attraverso le conoscenze musicali acquisite sa organizzare e pianificare in modo creativo progetti per il raggiungimento di obiettivi</w:t>
            </w:r>
            <w:r>
              <w:rPr>
                <w:spacing w:val="-5"/>
                <w:kern w:val="0"/>
                <w:sz w:val="22"/>
                <w:szCs w:val="22"/>
              </w:rPr>
              <w:t xml:space="preserve"> </w:t>
            </w:r>
            <w:r>
              <w:rPr>
                <w:kern w:val="0"/>
                <w:sz w:val="22"/>
                <w:szCs w:val="22"/>
              </w:rPr>
              <w:t>concreti.</w:t>
            </w:r>
          </w:p>
        </w:tc>
      </w:tr>
    </w:tbl>
    <w:p>
      <w:pPr>
        <w:pStyle w:val="Corpodeltesto"/>
        <w:rPr>
          <w:b/>
          <w:sz w:val="20"/>
        </w:rPr>
      </w:pPr>
      <w:r>
        <w:rPr>
          <w:b/>
          <w:sz w:val="20"/>
        </w:rPr>
      </w:r>
    </w:p>
    <w:p>
      <w:pPr>
        <w:pStyle w:val="Corpodeltesto"/>
        <w:rPr>
          <w:b/>
          <w:sz w:val="20"/>
        </w:rPr>
      </w:pPr>
      <w:r>
        <w:rPr>
          <w:b/>
          <w:sz w:val="20"/>
        </w:rPr>
      </w:r>
    </w:p>
    <w:p>
      <w:pPr>
        <w:pStyle w:val="Normal"/>
        <w:jc w:val="center"/>
        <w:rPr>
          <w:sz w:val="28"/>
        </w:rPr>
      </w:pPr>
      <w:r>
        <w:rPr>
          <w:sz w:val="28"/>
        </w:rPr>
      </w:r>
    </w:p>
    <w:p>
      <w:pPr>
        <w:pStyle w:val="Corpodeltesto"/>
        <w:spacing w:before="3" w:after="0"/>
        <w:rPr>
          <w:sz w:val="2"/>
        </w:rPr>
      </w:pPr>
      <w:r>
        <w:rPr>
          <w:sz w:val="2"/>
        </w:rPr>
      </w:r>
    </w:p>
    <w:tbl>
      <w:tblPr>
        <w:tblStyle w:val="TableNormal"/>
        <w:tblW w:w="14506"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205"/>
        <w:gridCol w:w="4520"/>
        <w:gridCol w:w="4627"/>
        <w:gridCol w:w="4153"/>
      </w:tblGrid>
      <w:tr>
        <w:trPr>
          <w:trHeight w:val="1840" w:hRule="atLeast"/>
        </w:trPr>
        <w:tc>
          <w:tcPr>
            <w:tcW w:w="14505"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6" w:before="0" w:after="0"/>
              <w:jc w:val="left"/>
              <w:rPr>
                <w:b/>
                <w:sz w:val="20"/>
              </w:rPr>
            </w:pPr>
            <w:r>
              <w:rPr>
                <w:b/>
                <w:kern w:val="0"/>
                <w:sz w:val="20"/>
                <w:szCs w:val="22"/>
              </w:rPr>
              <w:t>Traguardi di sviluppo delle competenze al termine della scuola secondaria di primo grado: ARTE E IMMAGINE</w:t>
            </w:r>
          </w:p>
          <w:p>
            <w:pPr>
              <w:pStyle w:val="TableParagraph"/>
              <w:widowControl w:val="false"/>
              <w:spacing w:before="0" w:after="0"/>
              <w:jc w:val="left"/>
              <w:rPr>
                <w:sz w:val="20"/>
              </w:rPr>
            </w:pPr>
            <w:r>
              <w:rPr>
                <w:kern w:val="0"/>
                <w:sz w:val="20"/>
                <w:szCs w:val="22"/>
              </w:rPr>
              <w:t>L'alunno realizza elaborati personali e creativi sulla base di un'ideazione e progettazione originale, applicando le conoscenze e le regole del linguaggio visivo, scegliendo in modo funzionale tecniche e materiali differenti anche con l'integrazione di più media e codici espressivi.</w:t>
            </w:r>
          </w:p>
          <w:p>
            <w:pPr>
              <w:pStyle w:val="TableParagraph"/>
              <w:widowControl w:val="false"/>
              <w:spacing w:before="0" w:after="0"/>
              <w:ind w:left="107" w:right="144" w:hanging="0"/>
              <w:jc w:val="left"/>
              <w:rPr>
                <w:sz w:val="20"/>
              </w:rPr>
            </w:pPr>
            <w:r>
              <w:rPr>
                <w:kern w:val="0"/>
                <w:sz w:val="20"/>
                <w:szCs w:val="22"/>
              </w:rPr>
              <w:t>Padroneggia gli elementi principali del linguaggio visivo, legge e comprende i significati di immagini statiche e in movimento, di filmati audiovisivi e di prodotti multimediali. Legge le opere più significative prodotte nell'arte antica, medievale, moderna e contemporanea, sapendole collocare nei rispettivi contesti storici, culturali e ambientali; riconosce il valore culturale di immagini, di opere e di oggetti artigianali prodotti in paesi diversi dal proprio.</w:t>
            </w:r>
          </w:p>
          <w:p>
            <w:pPr>
              <w:pStyle w:val="TableParagraph"/>
              <w:widowControl w:val="false"/>
              <w:spacing w:lineRule="exact" w:line="230" w:before="0" w:after="0"/>
              <w:ind w:left="107" w:right="1617" w:hanging="0"/>
              <w:jc w:val="left"/>
              <w:rPr>
                <w:sz w:val="20"/>
              </w:rPr>
            </w:pPr>
            <w:r>
              <w:rPr>
                <w:kern w:val="0"/>
                <w:sz w:val="20"/>
                <w:szCs w:val="22"/>
              </w:rPr>
              <w:t>Riconosce gli elementi principali del patrimonio culturale, artistico e ambientale del proprio territorio e è sensibile ai problemi della sua tutela e conservazione. Analizza e descrive beni culturali, immagini statiche e multimediali, utilizzando il linguaggio appropriato.</w:t>
            </w:r>
          </w:p>
        </w:tc>
      </w:tr>
      <w:tr>
        <w:trPr>
          <w:trHeight w:val="230" w:hRule="atLeast"/>
        </w:trPr>
        <w:tc>
          <w:tcPr>
            <w:tcW w:w="14505"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6062" w:right="6060" w:hanging="0"/>
              <w:jc w:val="center"/>
              <w:rPr>
                <w:b/>
                <w:sz w:val="20"/>
              </w:rPr>
            </w:pPr>
            <w:r>
              <w:rPr>
                <w:b/>
                <w:kern w:val="0"/>
                <w:sz w:val="20"/>
                <w:szCs w:val="22"/>
              </w:rPr>
              <w:t>Obiettivi di apprendimento</w:t>
            </w:r>
          </w:p>
        </w:tc>
      </w:tr>
      <w:tr>
        <w:trPr>
          <w:trHeight w:val="230"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6"/>
              </w:rPr>
            </w:pPr>
            <w:r>
              <w:rPr>
                <w:kern w:val="0"/>
                <w:sz w:val="16"/>
                <w:szCs w:val="22"/>
              </w:rPr>
            </w:r>
          </w:p>
        </w:tc>
        <w:tc>
          <w:tcPr>
            <w:tcW w:w="45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10" w:right="0" w:hanging="0"/>
              <w:jc w:val="left"/>
              <w:rPr>
                <w:b/>
                <w:sz w:val="20"/>
              </w:rPr>
            </w:pPr>
            <w:r>
              <w:rPr>
                <w:b/>
                <w:kern w:val="0"/>
                <w:sz w:val="20"/>
                <w:szCs w:val="22"/>
              </w:rPr>
              <w:t>Esprimersi e comunicare</w:t>
            </w:r>
          </w:p>
        </w:tc>
        <w:tc>
          <w:tcPr>
            <w:tcW w:w="462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jc w:val="left"/>
              <w:rPr>
                <w:b/>
                <w:sz w:val="20"/>
              </w:rPr>
            </w:pPr>
            <w:r>
              <w:rPr>
                <w:b/>
                <w:kern w:val="0"/>
                <w:sz w:val="20"/>
                <w:szCs w:val="22"/>
              </w:rPr>
              <w:t>Osservare e leggere le immagini</w:t>
            </w:r>
          </w:p>
        </w:tc>
        <w:tc>
          <w:tcPr>
            <w:tcW w:w="415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09" w:right="0" w:hanging="0"/>
              <w:jc w:val="left"/>
              <w:rPr>
                <w:b/>
                <w:sz w:val="20"/>
              </w:rPr>
            </w:pPr>
            <w:r>
              <w:rPr>
                <w:b/>
                <w:kern w:val="0"/>
                <w:sz w:val="20"/>
                <w:szCs w:val="22"/>
              </w:rPr>
              <w:t>Comprendere ed apprezzare l’arte</w:t>
            </w:r>
          </w:p>
        </w:tc>
      </w:tr>
      <w:tr>
        <w:trPr>
          <w:trHeight w:val="1840"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407" w:hanging="0"/>
              <w:jc w:val="left"/>
              <w:rPr>
                <w:b/>
                <w:sz w:val="20"/>
              </w:rPr>
            </w:pPr>
            <w:r>
              <w:rPr>
                <w:b/>
                <w:kern w:val="0"/>
                <w:sz w:val="20"/>
                <w:szCs w:val="22"/>
              </w:rPr>
              <w:t xml:space="preserve">Classi prima e </w:t>
            </w:r>
            <w:r>
              <w:rPr>
                <w:b/>
                <w:w w:val="95"/>
                <w:kern w:val="0"/>
                <w:sz w:val="20"/>
                <w:szCs w:val="22"/>
              </w:rPr>
              <w:t>seconda</w:t>
            </w:r>
          </w:p>
        </w:tc>
        <w:tc>
          <w:tcPr>
            <w:tcW w:w="4520"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38"/>
              </w:numPr>
              <w:tabs>
                <w:tab w:val="clear" w:pos="720"/>
                <w:tab w:val="left" w:pos="226" w:leader="none"/>
              </w:tabs>
              <w:spacing w:before="0" w:after="0"/>
              <w:ind w:left="110" w:right="148" w:hanging="0"/>
              <w:jc w:val="left"/>
              <w:rPr>
                <w:sz w:val="20"/>
              </w:rPr>
            </w:pPr>
            <w:r>
              <w:rPr>
                <w:kern w:val="0"/>
                <w:sz w:val="20"/>
                <w:szCs w:val="22"/>
              </w:rPr>
              <w:t>Produrre elaborati utilizzando le regole della rappresentazione visiva, materiali e tecniche</w:t>
            </w:r>
            <w:r>
              <w:rPr>
                <w:spacing w:val="-19"/>
                <w:kern w:val="0"/>
                <w:sz w:val="20"/>
                <w:szCs w:val="22"/>
              </w:rPr>
              <w:t xml:space="preserve"> </w:t>
            </w:r>
            <w:r>
              <w:rPr>
                <w:kern w:val="0"/>
                <w:sz w:val="20"/>
                <w:szCs w:val="22"/>
              </w:rPr>
              <w:t>grafiche e pittoriche per creare composizioni espressive personali</w:t>
            </w:r>
          </w:p>
          <w:p>
            <w:pPr>
              <w:pStyle w:val="TableParagraph"/>
              <w:widowControl w:val="false"/>
              <w:numPr>
                <w:ilvl w:val="0"/>
                <w:numId w:val="38"/>
              </w:numPr>
              <w:tabs>
                <w:tab w:val="clear" w:pos="720"/>
                <w:tab w:val="left" w:pos="226" w:leader="none"/>
              </w:tabs>
              <w:spacing w:before="0" w:after="0"/>
              <w:ind w:left="110" w:right="166" w:hanging="0"/>
              <w:jc w:val="both"/>
              <w:rPr>
                <w:sz w:val="20"/>
              </w:rPr>
            </w:pPr>
            <w:r>
              <w:rPr>
                <w:kern w:val="0"/>
                <w:sz w:val="20"/>
                <w:szCs w:val="22"/>
              </w:rPr>
              <w:t>Rielaborare immagini fotografiche, materiali di</w:t>
            </w:r>
            <w:r>
              <w:rPr>
                <w:spacing w:val="-19"/>
                <w:kern w:val="0"/>
                <w:sz w:val="20"/>
                <w:szCs w:val="22"/>
              </w:rPr>
              <w:t xml:space="preserve"> </w:t>
            </w:r>
            <w:r>
              <w:rPr>
                <w:kern w:val="0"/>
                <w:sz w:val="20"/>
                <w:szCs w:val="22"/>
              </w:rPr>
              <w:t>uso comune, elementi iconici e visivi, scritti e parole per produrre testi visivi</w:t>
            </w:r>
            <w:r>
              <w:rPr>
                <w:spacing w:val="-3"/>
                <w:kern w:val="0"/>
                <w:sz w:val="20"/>
                <w:szCs w:val="22"/>
              </w:rPr>
              <w:t xml:space="preserve"> </w:t>
            </w:r>
            <w:r>
              <w:rPr>
                <w:kern w:val="0"/>
                <w:sz w:val="20"/>
                <w:szCs w:val="22"/>
              </w:rPr>
              <w:t>originali</w:t>
            </w:r>
          </w:p>
        </w:tc>
        <w:tc>
          <w:tcPr>
            <w:tcW w:w="462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sz w:val="20"/>
              </w:rPr>
            </w:pPr>
            <w:r>
              <w:rPr>
                <w:kern w:val="0"/>
                <w:sz w:val="20"/>
                <w:szCs w:val="22"/>
              </w:rPr>
              <w:t>-Osservare, descrivere correttamente e interpretare gli elementi formali ed estetici di un contesto reale, di un’immagine o di un’opera d’arte</w:t>
            </w:r>
          </w:p>
          <w:p>
            <w:pPr>
              <w:pStyle w:val="TableParagraph"/>
              <w:widowControl w:val="false"/>
              <w:spacing w:before="0" w:after="0"/>
              <w:ind w:left="107" w:right="203" w:hanging="0"/>
              <w:jc w:val="left"/>
              <w:rPr>
                <w:sz w:val="20"/>
              </w:rPr>
            </w:pPr>
            <w:r>
              <w:rPr>
                <w:kern w:val="0"/>
                <w:sz w:val="20"/>
                <w:szCs w:val="22"/>
              </w:rPr>
              <w:t>-Riconoscere codici e regole compositive alla base delle immagini esaminate</w:t>
            </w:r>
          </w:p>
        </w:tc>
        <w:tc>
          <w:tcPr>
            <w:tcW w:w="415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9" w:right="465" w:hanging="0"/>
              <w:jc w:val="left"/>
              <w:rPr>
                <w:sz w:val="20"/>
              </w:rPr>
            </w:pPr>
            <w:r>
              <w:rPr>
                <w:kern w:val="0"/>
                <w:sz w:val="20"/>
                <w:szCs w:val="22"/>
              </w:rPr>
              <w:t>-Conoscere le linee fondamentali della produzione storico - artistica dalla Preistoria</w:t>
            </w:r>
          </w:p>
          <w:p>
            <w:pPr>
              <w:pStyle w:val="TableParagraph"/>
              <w:widowControl w:val="false"/>
              <w:spacing w:before="0" w:after="0"/>
              <w:ind w:left="109" w:right="0" w:hanging="0"/>
              <w:jc w:val="left"/>
              <w:rPr>
                <w:sz w:val="20"/>
              </w:rPr>
            </w:pPr>
            <w:r>
              <w:rPr>
                <w:kern w:val="0"/>
                <w:sz w:val="20"/>
                <w:szCs w:val="22"/>
              </w:rPr>
              <w:t>all’età Rocaille ed i beni culturali del territorio, contestualizzandovi criticamente le principali opere d’arte</w:t>
            </w:r>
          </w:p>
        </w:tc>
      </w:tr>
      <w:tr>
        <w:trPr>
          <w:trHeight w:val="229"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6"/>
              </w:rPr>
            </w:pPr>
            <w:r>
              <w:rPr>
                <w:kern w:val="0"/>
                <w:sz w:val="16"/>
                <w:szCs w:val="22"/>
              </w:rPr>
            </w:r>
          </w:p>
        </w:tc>
        <w:tc>
          <w:tcPr>
            <w:tcW w:w="45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10" w:right="0" w:hanging="0"/>
              <w:jc w:val="left"/>
              <w:rPr>
                <w:b/>
                <w:sz w:val="20"/>
              </w:rPr>
            </w:pPr>
            <w:r>
              <w:rPr>
                <w:b/>
                <w:kern w:val="0"/>
                <w:sz w:val="20"/>
                <w:szCs w:val="22"/>
              </w:rPr>
              <w:t>Esprimersi e comunicare</w:t>
            </w:r>
          </w:p>
        </w:tc>
        <w:tc>
          <w:tcPr>
            <w:tcW w:w="462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jc w:val="left"/>
              <w:rPr>
                <w:b/>
                <w:sz w:val="20"/>
              </w:rPr>
            </w:pPr>
            <w:r>
              <w:rPr>
                <w:b/>
                <w:kern w:val="0"/>
                <w:sz w:val="20"/>
                <w:szCs w:val="22"/>
              </w:rPr>
              <w:t>Osservare e leggere le immagini</w:t>
            </w:r>
          </w:p>
        </w:tc>
        <w:tc>
          <w:tcPr>
            <w:tcW w:w="415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09" w:right="0" w:hanging="0"/>
              <w:jc w:val="left"/>
              <w:rPr>
                <w:b/>
                <w:sz w:val="20"/>
              </w:rPr>
            </w:pPr>
            <w:r>
              <w:rPr>
                <w:b/>
                <w:kern w:val="0"/>
                <w:sz w:val="20"/>
                <w:szCs w:val="22"/>
              </w:rPr>
              <w:t>Comprendere ed apprezzare l’arte</w:t>
            </w:r>
          </w:p>
        </w:tc>
      </w:tr>
      <w:tr>
        <w:trPr>
          <w:trHeight w:val="230"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jc w:val="left"/>
              <w:rPr>
                <w:b/>
                <w:sz w:val="20"/>
              </w:rPr>
            </w:pPr>
            <w:r>
              <w:rPr>
                <w:b/>
                <w:kern w:val="0"/>
                <w:sz w:val="20"/>
                <w:szCs w:val="22"/>
              </w:rPr>
              <w:t>Classe</w:t>
            </w:r>
          </w:p>
        </w:tc>
        <w:tc>
          <w:tcPr>
            <w:tcW w:w="45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10" w:right="0" w:hanging="0"/>
              <w:jc w:val="left"/>
              <w:rPr>
                <w:sz w:val="20"/>
              </w:rPr>
            </w:pPr>
            <w:r>
              <w:rPr>
                <w:kern w:val="0"/>
                <w:sz w:val="20"/>
                <w:szCs w:val="22"/>
              </w:rPr>
              <w:t>- Ideare e progettare elaborati ricercando soluzioni</w:t>
            </w:r>
          </w:p>
        </w:tc>
        <w:tc>
          <w:tcPr>
            <w:tcW w:w="462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jc w:val="left"/>
              <w:rPr>
                <w:sz w:val="20"/>
              </w:rPr>
            </w:pPr>
            <w:r>
              <w:rPr>
                <w:kern w:val="0"/>
                <w:sz w:val="20"/>
                <w:szCs w:val="22"/>
              </w:rPr>
              <w:t>- Utilizzare diverse tecniche osservative per</w:t>
            </w:r>
          </w:p>
        </w:tc>
        <w:tc>
          <w:tcPr>
            <w:tcW w:w="415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09" w:right="0" w:hanging="0"/>
              <w:jc w:val="left"/>
              <w:rPr>
                <w:sz w:val="20"/>
              </w:rPr>
            </w:pPr>
            <w:r>
              <w:rPr>
                <w:kern w:val="0"/>
                <w:sz w:val="20"/>
                <w:szCs w:val="22"/>
              </w:rPr>
              <w:t>- Leggere e commentare criticamente un'opera</w:t>
            </w:r>
          </w:p>
        </w:tc>
      </w:tr>
    </w:tbl>
    <w:p>
      <w:pPr>
        <w:sectPr>
          <w:type w:val="nextPage"/>
          <w:pgSz w:orient="landscape" w:w="16838" w:h="11906"/>
          <w:pgMar w:left="920" w:right="1180" w:gutter="0" w:header="0" w:top="1100" w:footer="0" w:bottom="280"/>
          <w:pgNumType w:fmt="decimal"/>
          <w:formProt w:val="false"/>
          <w:textDirection w:val="lrTb"/>
          <w:docGrid w:type="default" w:linePitch="100" w:charSpace="4096"/>
        </w:sectPr>
      </w:pPr>
    </w:p>
    <w:p>
      <w:pPr>
        <w:pStyle w:val="Corpodeltesto"/>
        <w:spacing w:before="3" w:after="0"/>
        <w:rPr>
          <w:sz w:val="2"/>
        </w:rPr>
      </w:pPr>
      <w:r>
        <w:rPr>
          <w:sz w:val="2"/>
        </w:rPr>
      </w:r>
    </w:p>
    <w:tbl>
      <w:tblPr>
        <w:tblStyle w:val="TableNormal"/>
        <w:tblW w:w="14506"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205"/>
        <w:gridCol w:w="4520"/>
        <w:gridCol w:w="4627"/>
        <w:gridCol w:w="4153"/>
      </w:tblGrid>
      <w:tr>
        <w:trPr>
          <w:trHeight w:val="3451"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jc w:val="left"/>
              <w:rPr>
                <w:b/>
                <w:sz w:val="20"/>
              </w:rPr>
            </w:pPr>
            <w:r>
              <w:rPr>
                <w:b/>
                <w:kern w:val="0"/>
                <w:sz w:val="20"/>
                <w:szCs w:val="22"/>
              </w:rPr>
              <w:t>terza</w:t>
            </w:r>
          </w:p>
        </w:tc>
        <w:tc>
          <w:tcPr>
            <w:tcW w:w="45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35" w:before="0" w:after="0"/>
              <w:ind w:left="110" w:right="91" w:hanging="0"/>
              <w:jc w:val="left"/>
              <w:rPr>
                <w:sz w:val="20"/>
              </w:rPr>
            </w:pPr>
            <w:r>
              <w:rPr>
                <w:kern w:val="0"/>
                <w:sz w:val="20"/>
                <w:szCs w:val="22"/>
              </w:rPr>
              <w:t>creative originali, ispirate anche dallo studio dell'arte e della comunicazione visiva.</w:t>
            </w:r>
          </w:p>
          <w:p>
            <w:pPr>
              <w:pStyle w:val="TableParagraph"/>
              <w:widowControl w:val="false"/>
              <w:numPr>
                <w:ilvl w:val="0"/>
                <w:numId w:val="37"/>
              </w:numPr>
              <w:tabs>
                <w:tab w:val="clear" w:pos="720"/>
                <w:tab w:val="left" w:pos="226" w:leader="none"/>
              </w:tabs>
              <w:spacing w:before="0" w:after="0"/>
              <w:ind w:left="110" w:right="166" w:hanging="0"/>
              <w:jc w:val="left"/>
              <w:rPr>
                <w:sz w:val="20"/>
              </w:rPr>
            </w:pPr>
            <w:r>
              <w:rPr>
                <w:kern w:val="0"/>
                <w:sz w:val="20"/>
                <w:szCs w:val="22"/>
              </w:rPr>
              <w:t>Utilizzare consapevolmente gli strumenti, le tecniche figurative (grafiche, pittoriche e plastiche)</w:t>
            </w:r>
            <w:r>
              <w:rPr>
                <w:spacing w:val="-18"/>
                <w:kern w:val="0"/>
                <w:sz w:val="20"/>
                <w:szCs w:val="22"/>
              </w:rPr>
              <w:t xml:space="preserve"> </w:t>
            </w:r>
            <w:r>
              <w:rPr>
                <w:kern w:val="0"/>
                <w:sz w:val="20"/>
                <w:szCs w:val="22"/>
              </w:rPr>
              <w:t>e le regole della rappresentazione visiva per una produzione creativa che rispecchi le preferenze e lo stile espressivo</w:t>
            </w:r>
            <w:r>
              <w:rPr>
                <w:spacing w:val="-1"/>
                <w:kern w:val="0"/>
                <w:sz w:val="20"/>
                <w:szCs w:val="22"/>
              </w:rPr>
              <w:t xml:space="preserve"> </w:t>
            </w:r>
            <w:r>
              <w:rPr>
                <w:kern w:val="0"/>
                <w:sz w:val="20"/>
                <w:szCs w:val="22"/>
              </w:rPr>
              <w:t>personale.</w:t>
            </w:r>
          </w:p>
          <w:p>
            <w:pPr>
              <w:pStyle w:val="TableParagraph"/>
              <w:widowControl w:val="false"/>
              <w:numPr>
                <w:ilvl w:val="0"/>
                <w:numId w:val="37"/>
              </w:numPr>
              <w:tabs>
                <w:tab w:val="clear" w:pos="720"/>
                <w:tab w:val="left" w:pos="226" w:leader="none"/>
              </w:tabs>
              <w:spacing w:before="0" w:after="0"/>
              <w:ind w:left="110" w:right="155" w:hanging="0"/>
              <w:jc w:val="left"/>
              <w:rPr>
                <w:sz w:val="20"/>
              </w:rPr>
            </w:pPr>
            <w:r>
              <w:rPr>
                <w:kern w:val="0"/>
                <w:sz w:val="20"/>
                <w:szCs w:val="22"/>
              </w:rPr>
              <w:t>Rielaborare creativamente materiali di uso</w:t>
            </w:r>
            <w:r>
              <w:rPr>
                <w:spacing w:val="-17"/>
                <w:kern w:val="0"/>
                <w:sz w:val="20"/>
                <w:szCs w:val="22"/>
              </w:rPr>
              <w:t xml:space="preserve"> </w:t>
            </w:r>
            <w:r>
              <w:rPr>
                <w:kern w:val="0"/>
                <w:sz w:val="20"/>
                <w:szCs w:val="22"/>
              </w:rPr>
              <w:t>comune, immagini fotografiche, scritte, elementi iconici e visivi per produrre nuove</w:t>
            </w:r>
            <w:r>
              <w:rPr>
                <w:spacing w:val="-3"/>
                <w:kern w:val="0"/>
                <w:sz w:val="20"/>
                <w:szCs w:val="22"/>
              </w:rPr>
              <w:t xml:space="preserve"> </w:t>
            </w:r>
            <w:r>
              <w:rPr>
                <w:kern w:val="0"/>
                <w:sz w:val="20"/>
                <w:szCs w:val="22"/>
              </w:rPr>
              <w:t>immagini.</w:t>
            </w:r>
          </w:p>
          <w:p>
            <w:pPr>
              <w:pStyle w:val="TableParagraph"/>
              <w:widowControl w:val="false"/>
              <w:numPr>
                <w:ilvl w:val="0"/>
                <w:numId w:val="37"/>
              </w:numPr>
              <w:tabs>
                <w:tab w:val="clear" w:pos="720"/>
                <w:tab w:val="left" w:pos="226" w:leader="none"/>
              </w:tabs>
              <w:spacing w:before="0" w:after="0"/>
              <w:ind w:left="110" w:right="240" w:hanging="0"/>
              <w:jc w:val="left"/>
              <w:rPr>
                <w:sz w:val="20"/>
              </w:rPr>
            </w:pPr>
            <w:r>
              <w:rPr>
                <w:kern w:val="0"/>
                <w:sz w:val="20"/>
                <w:szCs w:val="22"/>
              </w:rPr>
              <w:t>Scegliere le tecniche e i linguaggi più adeguati per realizzare prodotti visivi seguendo una precisa finalità operativa o comunicativa, anche integrando più codici e facendo riferimento ad altre</w:t>
            </w:r>
            <w:r>
              <w:rPr>
                <w:spacing w:val="-12"/>
                <w:kern w:val="0"/>
                <w:sz w:val="20"/>
                <w:szCs w:val="22"/>
              </w:rPr>
              <w:t xml:space="preserve"> </w:t>
            </w:r>
            <w:r>
              <w:rPr>
                <w:kern w:val="0"/>
                <w:sz w:val="20"/>
                <w:szCs w:val="22"/>
              </w:rPr>
              <w:t>discipline.</w:t>
            </w:r>
          </w:p>
        </w:tc>
        <w:tc>
          <w:tcPr>
            <w:tcW w:w="462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35" w:before="0" w:after="0"/>
              <w:ind w:left="107" w:right="203" w:hanging="0"/>
              <w:jc w:val="left"/>
              <w:rPr>
                <w:sz w:val="20"/>
              </w:rPr>
            </w:pPr>
            <w:r>
              <w:rPr>
                <w:kern w:val="0"/>
                <w:sz w:val="20"/>
                <w:szCs w:val="22"/>
              </w:rPr>
              <w:t>descrivere, con un linguaggio verbale appropriato, gli elementi formali ed estetici di un contesto reale.</w:t>
            </w:r>
          </w:p>
          <w:p>
            <w:pPr>
              <w:pStyle w:val="TableParagraph"/>
              <w:widowControl w:val="false"/>
              <w:numPr>
                <w:ilvl w:val="0"/>
                <w:numId w:val="36"/>
              </w:numPr>
              <w:tabs>
                <w:tab w:val="clear" w:pos="720"/>
                <w:tab w:val="left" w:pos="223" w:leader="none"/>
              </w:tabs>
              <w:spacing w:before="0" w:after="0"/>
              <w:ind w:left="107" w:right="181" w:hanging="0"/>
              <w:jc w:val="left"/>
              <w:rPr>
                <w:sz w:val="20"/>
              </w:rPr>
            </w:pPr>
            <w:r>
              <w:rPr>
                <w:kern w:val="0"/>
                <w:sz w:val="20"/>
                <w:szCs w:val="22"/>
              </w:rPr>
              <w:t>Leggere e interpretare un'immagine o un'opera</w:t>
            </w:r>
            <w:r>
              <w:rPr>
                <w:spacing w:val="-17"/>
                <w:kern w:val="0"/>
                <w:sz w:val="20"/>
                <w:szCs w:val="22"/>
              </w:rPr>
              <w:t xml:space="preserve"> </w:t>
            </w:r>
            <w:r>
              <w:rPr>
                <w:kern w:val="0"/>
                <w:sz w:val="20"/>
                <w:szCs w:val="22"/>
              </w:rPr>
              <w:t>d'arte utilizzando gradi progressivi di approfondimento dell'analisi del testo per comprenderne il significato e cogliere le scelte creative e stilistiche</w:t>
            </w:r>
            <w:r>
              <w:rPr>
                <w:spacing w:val="-4"/>
                <w:kern w:val="0"/>
                <w:sz w:val="20"/>
                <w:szCs w:val="22"/>
              </w:rPr>
              <w:t xml:space="preserve"> </w:t>
            </w:r>
            <w:r>
              <w:rPr>
                <w:kern w:val="0"/>
                <w:sz w:val="20"/>
                <w:szCs w:val="22"/>
              </w:rPr>
              <w:t>dell'autore.</w:t>
            </w:r>
          </w:p>
          <w:p>
            <w:pPr>
              <w:pStyle w:val="TableParagraph"/>
              <w:widowControl w:val="false"/>
              <w:numPr>
                <w:ilvl w:val="0"/>
                <w:numId w:val="36"/>
              </w:numPr>
              <w:tabs>
                <w:tab w:val="clear" w:pos="720"/>
                <w:tab w:val="left" w:pos="223" w:leader="none"/>
              </w:tabs>
              <w:spacing w:before="0" w:after="0"/>
              <w:ind w:left="107" w:right="170" w:hanging="0"/>
              <w:jc w:val="left"/>
              <w:rPr>
                <w:sz w:val="20"/>
              </w:rPr>
            </w:pPr>
            <w:r>
              <w:rPr>
                <w:kern w:val="0"/>
                <w:sz w:val="20"/>
                <w:szCs w:val="22"/>
              </w:rPr>
              <w:t>Riconoscere i codici e le regole compositive</w:t>
            </w:r>
            <w:r>
              <w:rPr>
                <w:spacing w:val="-15"/>
                <w:kern w:val="0"/>
                <w:sz w:val="20"/>
                <w:szCs w:val="22"/>
              </w:rPr>
              <w:t xml:space="preserve"> </w:t>
            </w:r>
            <w:r>
              <w:rPr>
                <w:kern w:val="0"/>
                <w:sz w:val="20"/>
                <w:szCs w:val="22"/>
              </w:rPr>
              <w:t>presenti nelle opere d'arte e nelle immagini della comunicazione multimediale per individuarne la funzione simbolica, espressiva e comunicativa nei diversi ambiti di appartenenza (arte, pubblicità, informazione, spettacolo).</w:t>
            </w:r>
          </w:p>
        </w:tc>
        <w:tc>
          <w:tcPr>
            <w:tcW w:w="415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9" w:right="331" w:hanging="0"/>
              <w:jc w:val="both"/>
              <w:rPr>
                <w:sz w:val="20"/>
              </w:rPr>
            </w:pPr>
            <w:r>
              <w:rPr>
                <w:kern w:val="0"/>
                <w:sz w:val="20"/>
                <w:szCs w:val="22"/>
              </w:rPr>
              <w:t>d'arte mettendola in relazione con gli</w:t>
            </w:r>
            <w:r>
              <w:rPr>
                <w:spacing w:val="-17"/>
                <w:kern w:val="0"/>
                <w:sz w:val="20"/>
                <w:szCs w:val="22"/>
              </w:rPr>
              <w:t xml:space="preserve"> </w:t>
            </w:r>
            <w:r>
              <w:rPr>
                <w:kern w:val="0"/>
                <w:sz w:val="20"/>
                <w:szCs w:val="22"/>
              </w:rPr>
              <w:t>elementi essenziali del contesto storico e culturale a</w:t>
            </w:r>
            <w:r>
              <w:rPr>
                <w:spacing w:val="-15"/>
                <w:kern w:val="0"/>
                <w:sz w:val="20"/>
                <w:szCs w:val="22"/>
              </w:rPr>
              <w:t xml:space="preserve"> </w:t>
            </w:r>
            <w:r>
              <w:rPr>
                <w:kern w:val="0"/>
                <w:sz w:val="20"/>
                <w:szCs w:val="22"/>
              </w:rPr>
              <w:t>cui appartiene.</w:t>
            </w:r>
          </w:p>
          <w:p>
            <w:pPr>
              <w:pStyle w:val="TableParagraph"/>
              <w:widowControl w:val="false"/>
              <w:numPr>
                <w:ilvl w:val="0"/>
                <w:numId w:val="35"/>
              </w:numPr>
              <w:tabs>
                <w:tab w:val="clear" w:pos="720"/>
                <w:tab w:val="left" w:pos="225" w:leader="none"/>
              </w:tabs>
              <w:spacing w:before="0" w:after="0"/>
              <w:ind w:left="109" w:right="183" w:hanging="0"/>
              <w:jc w:val="left"/>
              <w:rPr>
                <w:sz w:val="20"/>
              </w:rPr>
            </w:pPr>
            <w:r>
              <w:rPr>
                <w:kern w:val="0"/>
                <w:sz w:val="20"/>
                <w:szCs w:val="22"/>
              </w:rPr>
              <w:t>Possedere una conoscenza delle linee fondamentali della produzione artistica dei principali periodi storici del passato e dell'arte moderna e contemporanea, anche appartenenti</w:t>
            </w:r>
            <w:r>
              <w:rPr>
                <w:spacing w:val="-15"/>
                <w:kern w:val="0"/>
                <w:sz w:val="20"/>
                <w:szCs w:val="22"/>
              </w:rPr>
              <w:t xml:space="preserve"> </w:t>
            </w:r>
            <w:r>
              <w:rPr>
                <w:kern w:val="0"/>
                <w:sz w:val="20"/>
                <w:szCs w:val="22"/>
              </w:rPr>
              <w:t>a contesti culturali diversi dal</w:t>
            </w:r>
            <w:r>
              <w:rPr>
                <w:spacing w:val="-4"/>
                <w:kern w:val="0"/>
                <w:sz w:val="20"/>
                <w:szCs w:val="22"/>
              </w:rPr>
              <w:t xml:space="preserve"> </w:t>
            </w:r>
            <w:r>
              <w:rPr>
                <w:kern w:val="0"/>
                <w:sz w:val="20"/>
                <w:szCs w:val="22"/>
              </w:rPr>
              <w:t>proprio.</w:t>
            </w:r>
          </w:p>
          <w:p>
            <w:pPr>
              <w:pStyle w:val="TableParagraph"/>
              <w:widowControl w:val="false"/>
              <w:numPr>
                <w:ilvl w:val="0"/>
                <w:numId w:val="35"/>
              </w:numPr>
              <w:tabs>
                <w:tab w:val="clear" w:pos="720"/>
                <w:tab w:val="left" w:pos="225" w:leader="none"/>
              </w:tabs>
              <w:spacing w:before="0" w:after="0"/>
              <w:ind w:left="109" w:right="591" w:hanging="0"/>
              <w:jc w:val="left"/>
              <w:rPr>
                <w:sz w:val="20"/>
              </w:rPr>
            </w:pPr>
            <w:r>
              <w:rPr>
                <w:kern w:val="0"/>
                <w:sz w:val="20"/>
                <w:szCs w:val="22"/>
              </w:rPr>
              <w:t>Conoscere le tipologie del patrimonio ambientale, storico-artistico e museale del territorio sapendone leggere i significati e</w:t>
            </w:r>
            <w:r>
              <w:rPr>
                <w:spacing w:val="-15"/>
                <w:kern w:val="0"/>
                <w:sz w:val="20"/>
                <w:szCs w:val="22"/>
              </w:rPr>
              <w:t xml:space="preserve"> </w:t>
            </w:r>
            <w:r>
              <w:rPr>
                <w:kern w:val="0"/>
                <w:sz w:val="20"/>
                <w:szCs w:val="22"/>
              </w:rPr>
              <w:t>i valori estetici, storici e</w:t>
            </w:r>
            <w:r>
              <w:rPr>
                <w:spacing w:val="-3"/>
                <w:kern w:val="0"/>
                <w:sz w:val="20"/>
                <w:szCs w:val="22"/>
              </w:rPr>
              <w:t xml:space="preserve"> </w:t>
            </w:r>
            <w:r>
              <w:rPr>
                <w:kern w:val="0"/>
                <w:sz w:val="20"/>
                <w:szCs w:val="22"/>
              </w:rPr>
              <w:t>sociali.</w:t>
            </w:r>
          </w:p>
          <w:p>
            <w:pPr>
              <w:pStyle w:val="TableParagraph"/>
              <w:widowControl w:val="false"/>
              <w:numPr>
                <w:ilvl w:val="0"/>
                <w:numId w:val="35"/>
              </w:numPr>
              <w:tabs>
                <w:tab w:val="clear" w:pos="720"/>
                <w:tab w:val="left" w:pos="225" w:leader="none"/>
              </w:tabs>
              <w:spacing w:before="0" w:after="0"/>
              <w:ind w:left="109" w:right="282" w:hanging="0"/>
              <w:jc w:val="left"/>
              <w:rPr>
                <w:sz w:val="20"/>
              </w:rPr>
            </w:pPr>
            <w:r>
              <w:rPr>
                <w:kern w:val="0"/>
                <w:sz w:val="20"/>
                <w:szCs w:val="22"/>
              </w:rPr>
              <w:t>Ipotizzare strategie di intervento per la</w:t>
            </w:r>
            <w:r>
              <w:rPr>
                <w:spacing w:val="-12"/>
                <w:kern w:val="0"/>
                <w:sz w:val="20"/>
                <w:szCs w:val="22"/>
              </w:rPr>
              <w:t xml:space="preserve"> </w:t>
            </w:r>
            <w:r>
              <w:rPr>
                <w:kern w:val="0"/>
                <w:sz w:val="20"/>
                <w:szCs w:val="22"/>
              </w:rPr>
              <w:t>tutela, la conservazione e la valorizzazione dei</w:t>
            </w:r>
            <w:r>
              <w:rPr>
                <w:spacing w:val="-9"/>
                <w:kern w:val="0"/>
                <w:sz w:val="20"/>
                <w:szCs w:val="22"/>
              </w:rPr>
              <w:t xml:space="preserve"> </w:t>
            </w:r>
            <w:r>
              <w:rPr>
                <w:kern w:val="0"/>
                <w:sz w:val="20"/>
                <w:szCs w:val="22"/>
              </w:rPr>
              <w:t>beni</w:t>
            </w:r>
          </w:p>
          <w:p>
            <w:pPr>
              <w:pStyle w:val="TableParagraph"/>
              <w:widowControl w:val="false"/>
              <w:spacing w:lineRule="exact" w:line="215" w:before="0" w:after="0"/>
              <w:ind w:left="109" w:right="0" w:hanging="0"/>
              <w:jc w:val="left"/>
              <w:rPr>
                <w:sz w:val="20"/>
              </w:rPr>
            </w:pPr>
            <w:r>
              <w:rPr>
                <w:kern w:val="0"/>
                <w:sz w:val="20"/>
                <w:szCs w:val="22"/>
              </w:rPr>
              <w:t>culturali.</w:t>
            </w:r>
          </w:p>
        </w:tc>
      </w:tr>
    </w:tbl>
    <w:p>
      <w:pPr>
        <w:pStyle w:val="Corpodeltesto"/>
        <w:rPr>
          <w:sz w:val="20"/>
        </w:rPr>
      </w:pPr>
      <w:r>
        <w:rPr>
          <w:sz w:val="20"/>
        </w:rPr>
      </w:r>
    </w:p>
    <w:p>
      <w:pPr>
        <w:pStyle w:val="Corpodeltesto"/>
        <w:rPr>
          <w:sz w:val="20"/>
        </w:rPr>
      </w:pPr>
      <w:r>
        <w:rPr>
          <w:sz w:val="20"/>
        </w:rPr>
      </w:r>
    </w:p>
    <w:p>
      <w:pPr>
        <w:pStyle w:val="Corpodeltesto"/>
        <w:rPr>
          <w:sz w:val="20"/>
        </w:rPr>
      </w:pPr>
      <w:r>
        <w:rPr>
          <w:sz w:val="20"/>
        </w:rPr>
      </w:r>
    </w:p>
    <w:p>
      <w:pPr>
        <w:pStyle w:val="Corpodeltesto"/>
        <w:rPr>
          <w:sz w:val="20"/>
        </w:rPr>
      </w:pPr>
      <w:r>
        <w:rPr>
          <w:sz w:val="20"/>
        </w:rPr>
      </w:r>
    </w:p>
    <w:p>
      <w:pPr>
        <w:pStyle w:val="Corpodeltesto"/>
        <w:tabs>
          <w:tab w:val="clear" w:pos="720"/>
          <w:tab w:val="left" w:pos="6456" w:leader="none"/>
        </w:tabs>
        <w:rPr>
          <w:b/>
          <w:sz w:val="28"/>
        </w:rPr>
      </w:pPr>
      <w:r>
        <w:rPr>
          <w:sz w:val="20"/>
        </w:rPr>
        <w:tab/>
      </w:r>
      <w:r>
        <w:rPr>
          <w:b/>
          <w:sz w:val="28"/>
        </w:rPr>
        <w:t>Profilo delle competenze</w:t>
      </w:r>
    </w:p>
    <w:p>
      <w:pPr>
        <w:pStyle w:val="Corpodeltesto"/>
        <w:spacing w:before="1" w:after="1"/>
        <w:rPr>
          <w:b/>
          <w:sz w:val="28"/>
        </w:rPr>
      </w:pPr>
      <w:r>
        <w:rPr>
          <w:b/>
          <w:sz w:val="28"/>
        </w:rPr>
      </w:r>
    </w:p>
    <w:tbl>
      <w:tblPr>
        <w:tblStyle w:val="TableNormal"/>
        <w:tblW w:w="14506"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4028"/>
        <w:gridCol w:w="10477"/>
      </w:tblGrid>
      <w:tr>
        <w:trPr>
          <w:trHeight w:val="506"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 w:after="0"/>
              <w:ind w:left="0" w:right="0" w:hanging="0"/>
              <w:jc w:val="left"/>
              <w:rPr>
                <w:b/>
                <w:sz w:val="21"/>
              </w:rPr>
            </w:pPr>
            <w:r>
              <w:rPr>
                <w:b/>
                <w:kern w:val="0"/>
                <w:sz w:val="21"/>
                <w:szCs w:val="22"/>
              </w:rPr>
            </w:r>
          </w:p>
          <w:p>
            <w:pPr>
              <w:pStyle w:val="TableParagraph"/>
              <w:widowControl w:val="false"/>
              <w:spacing w:lineRule="exact" w:line="238" w:before="0" w:after="0"/>
              <w:ind w:left="107" w:right="97" w:hanging="0"/>
              <w:jc w:val="center"/>
              <w:rPr>
                <w:kern w:val="0"/>
                <w:sz w:val="22"/>
                <w:szCs w:val="22"/>
              </w:rPr>
            </w:pPr>
            <w:r>
              <w:rPr>
                <w:kern w:val="0"/>
                <w:sz w:val="22"/>
                <w:szCs w:val="22"/>
              </w:rPr>
              <w:t>Competenze chiave</w:t>
            </w:r>
          </w:p>
        </w:tc>
        <w:tc>
          <w:tcPr>
            <w:tcW w:w="10477" w:type="dxa"/>
            <w:tcBorders>
              <w:top w:val="single" w:sz="4" w:space="0" w:color="000000"/>
              <w:left w:val="single" w:sz="4" w:space="0" w:color="000000"/>
              <w:bottom w:val="single" w:sz="4" w:space="0" w:color="000000"/>
              <w:right w:val="single" w:sz="4" w:space="0" w:color="000000"/>
            </w:tcBorders>
            <w:shd w:fill="FFFF00" w:val="clear"/>
          </w:tcPr>
          <w:p>
            <w:pPr>
              <w:pStyle w:val="TableParagraph"/>
              <w:widowControl w:val="false"/>
              <w:spacing w:before="11" w:after="0"/>
              <w:ind w:left="0" w:right="0" w:hanging="0"/>
              <w:jc w:val="left"/>
              <w:rPr>
                <w:b/>
                <w:sz w:val="21"/>
              </w:rPr>
            </w:pPr>
            <w:r>
              <w:rPr>
                <w:b/>
                <w:kern w:val="0"/>
                <w:sz w:val="21"/>
                <w:szCs w:val="22"/>
              </w:rPr>
            </w:r>
          </w:p>
          <w:p>
            <w:pPr>
              <w:pStyle w:val="TableParagraph"/>
              <w:widowControl w:val="false"/>
              <w:spacing w:lineRule="exact" w:line="233" w:before="0" w:after="0"/>
              <w:ind w:left="107" w:right="4394" w:hanging="0"/>
              <w:jc w:val="left"/>
              <w:rPr>
                <w:b/>
              </w:rPr>
            </w:pPr>
            <w:r>
              <w:rPr>
                <w:b/>
                <w:kern w:val="0"/>
                <w:sz w:val="22"/>
                <w:szCs w:val="22"/>
              </w:rPr>
              <w:t xml:space="preserve">                                                                 </w:t>
            </w:r>
            <w:r>
              <w:rPr>
                <w:b/>
                <w:kern w:val="0"/>
                <w:sz w:val="22"/>
                <w:szCs w:val="22"/>
              </w:rPr>
              <w:t>ARTE E IMMAGINE</w:t>
            </w:r>
          </w:p>
        </w:tc>
      </w:tr>
      <w:tr>
        <w:trPr>
          <w:trHeight w:val="522"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 w:after="0"/>
              <w:ind w:left="0" w:right="0" w:hanging="0"/>
              <w:jc w:val="left"/>
              <w:rPr>
                <w:b/>
                <w:sz w:val="21"/>
              </w:rPr>
            </w:pPr>
            <w:r>
              <w:rPr>
                <w:b/>
                <w:kern w:val="0"/>
                <w:sz w:val="21"/>
                <w:szCs w:val="22"/>
              </w:rPr>
            </w:r>
          </w:p>
          <w:p>
            <w:pPr>
              <w:pStyle w:val="TableParagraph"/>
              <w:widowControl w:val="false"/>
              <w:spacing w:before="0" w:after="0"/>
              <w:ind w:left="105" w:right="99" w:hanging="0"/>
              <w:jc w:val="center"/>
              <w:rPr>
                <w:kern w:val="0"/>
                <w:sz w:val="22"/>
                <w:szCs w:val="22"/>
              </w:rPr>
            </w:pPr>
            <w:r>
              <w:rPr>
                <w:kern w:val="0"/>
                <w:sz w:val="22"/>
                <w:szCs w:val="22"/>
              </w:rPr>
              <w:t>COMPETENZA PERSONALE, SOCIALE E CAPACITA’ DI IMPARARE A IMPARARE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34"/>
              </w:numPr>
              <w:tabs>
                <w:tab w:val="clear" w:pos="720"/>
                <w:tab w:val="left" w:pos="815" w:leader="none"/>
                <w:tab w:val="left" w:pos="816" w:leader="none"/>
              </w:tabs>
              <w:spacing w:lineRule="exact" w:line="254" w:before="10" w:after="0"/>
              <w:ind w:left="828" w:right="103" w:hanging="361"/>
              <w:jc w:val="left"/>
              <w:rPr>
                <w:kern w:val="0"/>
                <w:sz w:val="22"/>
                <w:szCs w:val="22"/>
              </w:rPr>
            </w:pPr>
            <w:r>
              <w:rPr>
                <w:kern w:val="0"/>
                <w:sz w:val="22"/>
                <w:szCs w:val="22"/>
              </w:rPr>
              <w:t>Coglie gli elementi principali del linguaggio visivo nelle immagini prodotte in differenti contesti sociali e/o comunicativi.</w:t>
            </w:r>
          </w:p>
        </w:tc>
      </w:tr>
      <w:tr>
        <w:trPr>
          <w:trHeight w:val="859"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0" w:right="0" w:hanging="0"/>
              <w:jc w:val="left"/>
              <w:rPr>
                <w:b/>
                <w:sz w:val="21"/>
              </w:rPr>
            </w:pPr>
            <w:r>
              <w:rPr>
                <w:b/>
                <w:kern w:val="0"/>
                <w:sz w:val="21"/>
                <w:szCs w:val="22"/>
              </w:rPr>
            </w:r>
          </w:p>
          <w:p>
            <w:pPr>
              <w:pStyle w:val="TableParagraph"/>
              <w:widowControl w:val="false"/>
              <w:spacing w:before="0" w:after="0"/>
              <w:ind w:left="106" w:right="99" w:hanging="0"/>
              <w:jc w:val="center"/>
              <w:rPr>
                <w:kern w:val="0"/>
                <w:sz w:val="22"/>
                <w:szCs w:val="22"/>
              </w:rPr>
            </w:pPr>
            <w:r>
              <w:rPr>
                <w:kern w:val="0"/>
                <w:sz w:val="22"/>
                <w:szCs w:val="22"/>
              </w:rPr>
              <w:t>COMPETENZA ALFABETICA FUNZIONALE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33"/>
              </w:numPr>
              <w:tabs>
                <w:tab w:val="clear" w:pos="720"/>
                <w:tab w:val="left" w:pos="815" w:leader="none"/>
                <w:tab w:val="left" w:pos="816" w:leader="none"/>
              </w:tabs>
              <w:spacing w:before="0" w:after="0"/>
              <w:ind w:left="828" w:right="94" w:hanging="361"/>
              <w:jc w:val="left"/>
              <w:rPr>
                <w:kern w:val="0"/>
                <w:sz w:val="22"/>
                <w:szCs w:val="22"/>
              </w:rPr>
            </w:pPr>
            <w:r>
              <w:rPr>
                <w:kern w:val="0"/>
                <w:sz w:val="22"/>
                <w:szCs w:val="22"/>
              </w:rPr>
              <w:t>Comprende il valore culturale di immagini prodotte in ambiti culturali differenti dal proprio e matura un linguaggio espressivo</w:t>
            </w:r>
            <w:r>
              <w:rPr>
                <w:spacing w:val="-1"/>
                <w:kern w:val="0"/>
                <w:sz w:val="22"/>
                <w:szCs w:val="22"/>
              </w:rPr>
              <w:t xml:space="preserve"> </w:t>
            </w:r>
            <w:r>
              <w:rPr>
                <w:kern w:val="0"/>
                <w:sz w:val="22"/>
                <w:szCs w:val="22"/>
              </w:rPr>
              <w:t>personale.</w:t>
            </w:r>
          </w:p>
        </w:tc>
      </w:tr>
      <w:tr>
        <w:trPr>
          <w:trHeight w:val="757"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 w:after="0"/>
              <w:ind w:left="0" w:right="0" w:hanging="0"/>
              <w:jc w:val="left"/>
              <w:rPr>
                <w:b/>
                <w:sz w:val="21"/>
              </w:rPr>
            </w:pPr>
            <w:r>
              <w:rPr>
                <w:b/>
                <w:kern w:val="0"/>
                <w:sz w:val="21"/>
                <w:szCs w:val="22"/>
              </w:rPr>
            </w:r>
          </w:p>
          <w:p>
            <w:pPr>
              <w:pStyle w:val="TableParagraph"/>
              <w:widowControl w:val="false"/>
              <w:spacing w:before="0" w:after="0"/>
              <w:ind w:left="104" w:right="99" w:hanging="0"/>
              <w:jc w:val="center"/>
              <w:rPr>
                <w:kern w:val="0"/>
                <w:sz w:val="22"/>
                <w:szCs w:val="22"/>
              </w:rPr>
            </w:pPr>
            <w:r>
              <w:rPr>
                <w:kern w:val="0"/>
                <w:sz w:val="22"/>
                <w:szCs w:val="22"/>
              </w:rPr>
              <w:t>COMPETENZA DIGITALE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32"/>
              </w:numPr>
              <w:tabs>
                <w:tab w:val="clear" w:pos="720"/>
                <w:tab w:val="left" w:pos="815" w:leader="none"/>
                <w:tab w:val="left" w:pos="816" w:leader="none"/>
              </w:tabs>
              <w:spacing w:lineRule="exact" w:line="262" w:before="0" w:after="0"/>
              <w:jc w:val="left"/>
              <w:rPr>
                <w:kern w:val="0"/>
                <w:sz w:val="22"/>
                <w:szCs w:val="22"/>
              </w:rPr>
            </w:pPr>
            <w:r>
              <w:rPr>
                <w:kern w:val="0"/>
                <w:sz w:val="22"/>
                <w:szCs w:val="22"/>
              </w:rPr>
              <w:t>Riconosce i codici della comunicazione multimediale per ricercare ed analizzare dati ed</w:t>
            </w:r>
            <w:r>
              <w:rPr>
                <w:spacing w:val="-16"/>
                <w:kern w:val="0"/>
                <w:sz w:val="22"/>
                <w:szCs w:val="22"/>
              </w:rPr>
              <w:t xml:space="preserve"> </w:t>
            </w:r>
            <w:r>
              <w:rPr>
                <w:kern w:val="0"/>
                <w:sz w:val="22"/>
                <w:szCs w:val="22"/>
              </w:rPr>
              <w:t>informazioni</w:t>
            </w:r>
          </w:p>
        </w:tc>
      </w:tr>
      <w:tr>
        <w:trPr>
          <w:trHeight w:val="270"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9" w:before="0" w:after="0"/>
              <w:ind w:left="107" w:right="98" w:hanging="0"/>
              <w:jc w:val="center"/>
              <w:rPr>
                <w:kern w:val="0"/>
                <w:sz w:val="22"/>
                <w:szCs w:val="22"/>
              </w:rPr>
            </w:pPr>
            <w:r>
              <w:rPr>
                <w:kern w:val="0"/>
                <w:sz w:val="22"/>
                <w:szCs w:val="22"/>
              </w:rPr>
              <w:t>COMPETENZA IN MATERIA DI CONSAPEVOLEZZA ED</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31"/>
              </w:numPr>
              <w:tabs>
                <w:tab w:val="clear" w:pos="720"/>
                <w:tab w:val="left" w:pos="815" w:leader="none"/>
                <w:tab w:val="left" w:pos="816" w:leader="none"/>
              </w:tabs>
              <w:spacing w:lineRule="exact" w:line="251" w:before="0" w:after="0"/>
              <w:jc w:val="left"/>
              <w:rPr>
                <w:kern w:val="0"/>
                <w:sz w:val="22"/>
                <w:szCs w:val="22"/>
              </w:rPr>
            </w:pPr>
            <w:r>
              <w:rPr>
                <w:kern w:val="0"/>
                <w:sz w:val="22"/>
                <w:szCs w:val="22"/>
              </w:rPr>
              <w:t>Interpreta i sistemi simbolici e culturali della società e degli specifici contesti dell’informazione e</w:t>
            </w:r>
            <w:r>
              <w:rPr>
                <w:spacing w:val="-23"/>
                <w:kern w:val="0"/>
                <w:sz w:val="22"/>
                <w:szCs w:val="22"/>
              </w:rPr>
              <w:t xml:space="preserve"> </w:t>
            </w:r>
            <w:r>
              <w:rPr>
                <w:kern w:val="0"/>
                <w:sz w:val="22"/>
                <w:szCs w:val="22"/>
              </w:rPr>
              <w:t>della</w:t>
            </w:r>
          </w:p>
        </w:tc>
      </w:tr>
    </w:tbl>
    <w:p>
      <w:pPr>
        <w:sectPr>
          <w:type w:val="nextPage"/>
          <w:pgSz w:orient="landscape" w:w="16838" w:h="11906"/>
          <w:pgMar w:left="920" w:right="1180" w:gutter="0" w:header="0" w:top="1100" w:footer="0" w:bottom="280"/>
          <w:pgNumType w:fmt="decimal"/>
          <w:formProt w:val="false"/>
          <w:textDirection w:val="lrTb"/>
          <w:docGrid w:type="default" w:linePitch="100" w:charSpace="4096"/>
        </w:sectPr>
      </w:pPr>
    </w:p>
    <w:p>
      <w:pPr>
        <w:pStyle w:val="Corpodeltesto"/>
        <w:spacing w:before="3" w:after="0"/>
        <w:rPr>
          <w:b/>
          <w:sz w:val="2"/>
        </w:rPr>
      </w:pPr>
      <w:r>
        <w:rPr>
          <w:b/>
          <w:sz w:val="2"/>
        </w:rPr>
      </w:r>
    </w:p>
    <w:tbl>
      <w:tblPr>
        <w:tblStyle w:val="TableNormal"/>
        <w:tblW w:w="14506"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4028"/>
        <w:gridCol w:w="10477"/>
      </w:tblGrid>
      <w:tr>
        <w:trPr>
          <w:trHeight w:val="254"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4" w:before="0" w:after="0"/>
              <w:ind w:left="107" w:right="99" w:hanging="0"/>
              <w:jc w:val="center"/>
              <w:rPr>
                <w:kern w:val="0"/>
                <w:sz w:val="22"/>
                <w:szCs w:val="22"/>
              </w:rPr>
            </w:pPr>
            <w:r>
              <w:rPr>
                <w:kern w:val="0"/>
                <w:sz w:val="22"/>
                <w:szCs w:val="22"/>
              </w:rPr>
              <w:t>ESPRESSIONE CULTURALI</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4" w:before="0" w:after="0"/>
              <w:ind w:left="828" w:right="0" w:hanging="0"/>
              <w:jc w:val="left"/>
              <w:rPr>
                <w:kern w:val="0"/>
                <w:sz w:val="22"/>
                <w:szCs w:val="22"/>
              </w:rPr>
            </w:pPr>
            <w:r>
              <w:rPr>
                <w:kern w:val="0"/>
                <w:sz w:val="22"/>
                <w:szCs w:val="22"/>
              </w:rPr>
              <w:t>comunicazione.</w:t>
            </w:r>
          </w:p>
        </w:tc>
      </w:tr>
      <w:tr>
        <w:trPr>
          <w:trHeight w:val="1012"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b/>
                <w:sz w:val="24"/>
              </w:rPr>
            </w:pPr>
            <w:r>
              <w:rPr>
                <w:b/>
                <w:kern w:val="0"/>
                <w:sz w:val="24"/>
                <w:szCs w:val="22"/>
              </w:rPr>
            </w:r>
          </w:p>
          <w:p>
            <w:pPr>
              <w:pStyle w:val="TableParagraph"/>
              <w:widowControl w:val="false"/>
              <w:spacing w:before="5" w:after="0"/>
              <w:ind w:left="0" w:right="0" w:hanging="0"/>
              <w:jc w:val="left"/>
              <w:rPr>
                <w:b/>
                <w:sz w:val="19"/>
              </w:rPr>
            </w:pPr>
            <w:r>
              <w:rPr>
                <w:b/>
                <w:kern w:val="0"/>
                <w:sz w:val="19"/>
                <w:szCs w:val="22"/>
              </w:rPr>
            </w:r>
          </w:p>
          <w:p>
            <w:pPr>
              <w:pStyle w:val="TableParagraph"/>
              <w:widowControl w:val="false"/>
              <w:spacing w:before="0" w:after="0"/>
              <w:ind w:left="103" w:right="99" w:hanging="0"/>
              <w:jc w:val="center"/>
              <w:rPr>
                <w:kern w:val="0"/>
                <w:sz w:val="22"/>
                <w:szCs w:val="22"/>
              </w:rPr>
            </w:pPr>
            <w:r>
              <w:rPr>
                <w:kern w:val="0"/>
                <w:sz w:val="22"/>
                <w:szCs w:val="22"/>
              </w:rPr>
              <w:t>COMPETENZE SOCIALI E CIVICHE IN MATERIA DI CITTADINANZA</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30"/>
              </w:numPr>
              <w:tabs>
                <w:tab w:val="clear" w:pos="720"/>
                <w:tab w:val="left" w:pos="815" w:leader="none"/>
                <w:tab w:val="left" w:pos="816" w:leader="none"/>
              </w:tabs>
              <w:spacing w:lineRule="exact" w:line="262" w:before="0" w:after="0"/>
              <w:jc w:val="left"/>
              <w:rPr>
                <w:kern w:val="0"/>
                <w:sz w:val="22"/>
                <w:szCs w:val="22"/>
              </w:rPr>
            </w:pPr>
            <w:r>
              <w:rPr>
                <w:kern w:val="0"/>
                <w:sz w:val="22"/>
                <w:szCs w:val="22"/>
              </w:rPr>
              <w:t>Collabora alla tutela e valorizzazione dei beni culturali, artistici ed</w:t>
            </w:r>
            <w:r>
              <w:rPr>
                <w:spacing w:val="-14"/>
                <w:kern w:val="0"/>
                <w:sz w:val="22"/>
                <w:szCs w:val="22"/>
              </w:rPr>
              <w:t xml:space="preserve"> </w:t>
            </w:r>
            <w:r>
              <w:rPr>
                <w:kern w:val="0"/>
                <w:sz w:val="22"/>
                <w:szCs w:val="22"/>
              </w:rPr>
              <w:t>ambientali.</w:t>
            </w:r>
          </w:p>
        </w:tc>
      </w:tr>
      <w:tr>
        <w:trPr>
          <w:trHeight w:val="853"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760" w:right="732" w:hanging="0"/>
              <w:jc w:val="left"/>
              <w:rPr>
                <w:kern w:val="0"/>
                <w:sz w:val="22"/>
                <w:szCs w:val="22"/>
              </w:rPr>
            </w:pPr>
            <w:r>
              <w:rPr>
                <w:kern w:val="0"/>
                <w:sz w:val="22"/>
                <w:szCs w:val="22"/>
              </w:rPr>
              <w:t>COMPETENZA IMPRENDITORIALE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29"/>
              </w:numPr>
              <w:tabs>
                <w:tab w:val="clear" w:pos="720"/>
                <w:tab w:val="left" w:pos="815" w:leader="none"/>
                <w:tab w:val="left" w:pos="816" w:leader="none"/>
              </w:tabs>
              <w:spacing w:before="0" w:after="0"/>
              <w:ind w:left="828" w:right="95" w:hanging="361"/>
              <w:jc w:val="left"/>
              <w:rPr>
                <w:kern w:val="0"/>
                <w:sz w:val="22"/>
                <w:szCs w:val="22"/>
              </w:rPr>
            </w:pPr>
            <w:r>
              <w:rPr>
                <w:kern w:val="0"/>
                <w:sz w:val="22"/>
                <w:szCs w:val="22"/>
              </w:rPr>
              <w:t>Propone strategie d’intervento per tutelare e valorizzare il patrimonio storico-artistico-museale  e ambientale.</w:t>
            </w:r>
          </w:p>
        </w:tc>
      </w:tr>
    </w:tbl>
    <w:p>
      <w:pPr>
        <w:pStyle w:val="Corpodeltesto"/>
        <w:rPr>
          <w:b/>
          <w:sz w:val="20"/>
        </w:rPr>
      </w:pPr>
      <w:r>
        <w:rPr>
          <w:b/>
          <w:sz w:val="20"/>
        </w:rPr>
      </w:r>
    </w:p>
    <w:p>
      <w:pPr>
        <w:pStyle w:val="Corpodeltesto"/>
        <w:rPr>
          <w:b/>
          <w:sz w:val="20"/>
        </w:rPr>
      </w:pPr>
      <w:r>
        <w:rPr>
          <w:b/>
          <w:sz w:val="20"/>
        </w:rPr>
      </w:r>
    </w:p>
    <w:p>
      <w:pPr>
        <w:pStyle w:val="Normal"/>
        <w:spacing w:before="89" w:after="0"/>
        <w:ind w:right="2887" w:hanging="0"/>
        <w:rPr>
          <w:sz w:val="28"/>
        </w:rPr>
      </w:pPr>
      <w:r>
        <w:rPr>
          <w:b/>
          <w:bCs/>
        </w:rPr>
        <w:t>Traguardi per lo sviluppo delle competenze al termine della scuola secondaria di primo grado</w:t>
      </w:r>
      <w:r>
        <w:rPr/>
        <w:t xml:space="preserve">: </w:t>
      </w:r>
      <w:r>
        <w:rPr>
          <w:b/>
          <w:bCs/>
        </w:rPr>
        <w:t>EDUCAZIONE FISICA</w:t>
      </w:r>
      <w:r>
        <w:rPr/>
        <w:t xml:space="preserve"> L'alunno è consapevole delle proprie competenze motorie sia nei punti di forza che nei limiti. Utilizza le abilità motorie e sportive acquisite adattando il movimento in situazione. Utilizza gli aspetti comunicativo-relazionali del linguaggio motorio per entrare in relazione con gli altri, praticando, inoltre, attivamente i valori sportivi (fair - play) come modalità di relazione quotidiana e di rispetto delle regole. Riconosce, ricerca e applica a se stesso comportamenti di promozione dello "star bene" in ordine a un sano stile di vita e alla prevenzione. Rispetta criteri base di sicurezza per sé e per gli altri. È capace di integrarsi nel gruppo, di assumersi responsabilità e di impegnarsi per il bene comune</w:t>
      </w:r>
    </w:p>
    <w:p>
      <w:pPr>
        <w:pStyle w:val="TableParagraph"/>
        <w:spacing w:lineRule="exact" w:line="210"/>
        <w:ind w:left="5040" w:right="6056" w:firstLine="720"/>
        <w:rPr>
          <w:b/>
          <w:sz w:val="20"/>
        </w:rPr>
      </w:pPr>
      <w:r>
        <w:rPr>
          <w:b/>
          <w:sz w:val="20"/>
        </w:rPr>
        <w:t>Obiettivi di apprendimento</w:t>
      </w:r>
    </w:p>
    <w:p>
      <w:pPr>
        <w:pStyle w:val="Normal"/>
        <w:jc w:val="center"/>
        <w:rPr>
          <w:sz w:val="28"/>
        </w:rPr>
      </w:pPr>
      <w:r>
        <w:rPr>
          <w:sz w:val="28"/>
        </w:rPr>
      </w:r>
    </w:p>
    <w:p>
      <w:pPr>
        <w:pStyle w:val="Corpodeltesto"/>
        <w:spacing w:before="3" w:after="0"/>
        <w:rPr>
          <w:sz w:val="2"/>
        </w:rPr>
      </w:pPr>
      <w:r>
        <w:rPr>
          <w:sz w:val="2"/>
        </w:rPr>
      </w:r>
    </w:p>
    <w:p>
      <w:pPr>
        <w:pStyle w:val="Corpodeltesto"/>
        <w:spacing w:before="3" w:after="0"/>
        <w:rPr>
          <w:sz w:val="2"/>
        </w:rPr>
      </w:pPr>
      <w:r>
        <w:rPr>
          <w:sz w:val="2"/>
        </w:rPr>
      </w:r>
    </w:p>
    <w:tbl>
      <w:tblPr>
        <w:tblStyle w:val="TableNormal"/>
        <w:tblW w:w="14505"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205"/>
        <w:gridCol w:w="3500"/>
        <w:gridCol w:w="3342"/>
        <w:gridCol w:w="3346"/>
        <w:gridCol w:w="3112"/>
      </w:tblGrid>
      <w:tr>
        <w:trPr>
          <w:trHeight w:val="460"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350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0" w:before="0" w:after="0"/>
              <w:ind w:left="110" w:right="438" w:hanging="0"/>
              <w:jc w:val="left"/>
              <w:rPr>
                <w:b/>
                <w:sz w:val="20"/>
              </w:rPr>
            </w:pPr>
            <w:r>
              <w:rPr>
                <w:b/>
                <w:kern w:val="0"/>
                <w:sz w:val="20"/>
                <w:szCs w:val="22"/>
              </w:rPr>
              <w:t>Il corpo e la sua relazione con lo spazio e il tempo</w:t>
            </w:r>
          </w:p>
        </w:tc>
        <w:tc>
          <w:tcPr>
            <w:tcW w:w="334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0" w:before="0" w:after="0"/>
              <w:ind w:left="107" w:right="322" w:hanging="0"/>
              <w:jc w:val="left"/>
              <w:rPr>
                <w:b/>
                <w:sz w:val="20"/>
              </w:rPr>
            </w:pPr>
            <w:r>
              <w:rPr>
                <w:b/>
                <w:kern w:val="0"/>
                <w:sz w:val="20"/>
                <w:szCs w:val="22"/>
              </w:rPr>
              <w:t>Il linguaggio del corpo come modalità comunicativo-espressiva</w:t>
            </w:r>
          </w:p>
        </w:tc>
        <w:tc>
          <w:tcPr>
            <w:tcW w:w="334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0" w:before="0" w:after="0"/>
              <w:ind w:left="108" w:right="353" w:hanging="0"/>
              <w:jc w:val="left"/>
              <w:rPr>
                <w:b/>
                <w:sz w:val="20"/>
              </w:rPr>
            </w:pPr>
            <w:r>
              <w:rPr>
                <w:b/>
                <w:kern w:val="0"/>
                <w:sz w:val="20"/>
                <w:szCs w:val="22"/>
              </w:rPr>
              <w:t>Il gioco, lo sport, le regole e il fair play</w:t>
            </w:r>
          </w:p>
        </w:tc>
        <w:tc>
          <w:tcPr>
            <w:tcW w:w="31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0" w:before="0" w:after="0"/>
              <w:ind w:left="107" w:right="157" w:hanging="0"/>
              <w:jc w:val="left"/>
              <w:rPr>
                <w:b/>
                <w:sz w:val="20"/>
              </w:rPr>
            </w:pPr>
            <w:r>
              <w:rPr>
                <w:b/>
                <w:kern w:val="0"/>
                <w:sz w:val="20"/>
                <w:szCs w:val="22"/>
              </w:rPr>
              <w:t>Salute e benessere, prevenzione e sicurezza</w:t>
            </w:r>
          </w:p>
        </w:tc>
      </w:tr>
      <w:tr>
        <w:trPr>
          <w:trHeight w:val="460"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b/>
                <w:bCs/>
                <w:sz w:val="18"/>
              </w:rPr>
            </w:pPr>
            <w:r>
              <w:rPr>
                <w:b/>
                <w:bCs/>
                <w:kern w:val="0"/>
                <w:sz w:val="18"/>
                <w:szCs w:val="22"/>
              </w:rPr>
              <w:t>Classe prima e seconda</w:t>
            </w:r>
          </w:p>
        </w:tc>
        <w:tc>
          <w:tcPr>
            <w:tcW w:w="350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0" w:before="0" w:after="0"/>
              <w:ind w:left="110" w:right="438" w:hanging="0"/>
              <w:jc w:val="left"/>
              <w:rPr>
                <w:b/>
                <w:sz w:val="20"/>
              </w:rPr>
            </w:pPr>
            <w:r>
              <w:rPr>
                <w:kern w:val="0"/>
                <w:sz w:val="22"/>
                <w:szCs w:val="22"/>
              </w:rPr>
              <w:t>-Saper controllare i segmenti corporei in situazioni complesse. -Utilizzare efficacemente le proprie capacità durante le attività proposte. -Utilizzare le variabili spazio-temporali nella gestione di ogni azione</w:t>
            </w:r>
          </w:p>
        </w:tc>
        <w:tc>
          <w:tcPr>
            <w:tcW w:w="334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0" w:before="0" w:after="0"/>
              <w:ind w:left="107" w:right="322" w:hanging="0"/>
              <w:jc w:val="left"/>
              <w:rPr>
                <w:b/>
                <w:sz w:val="20"/>
              </w:rPr>
            </w:pPr>
            <w:r>
              <w:rPr>
                <w:kern w:val="0"/>
                <w:sz w:val="22"/>
                <w:szCs w:val="22"/>
              </w:rPr>
              <w:t>-Rappresentare idee, stati d’animo e storie mediante gestualità e posture individualmente, a coppie e in gruppo.</w:t>
            </w:r>
          </w:p>
        </w:tc>
        <w:tc>
          <w:tcPr>
            <w:tcW w:w="334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0" w:before="0" w:after="0"/>
              <w:ind w:left="108" w:right="353" w:hanging="0"/>
              <w:jc w:val="left"/>
              <w:rPr>
                <w:b/>
                <w:sz w:val="20"/>
              </w:rPr>
            </w:pPr>
            <w:r>
              <w:rPr>
                <w:kern w:val="0"/>
                <w:sz w:val="22"/>
                <w:szCs w:val="22"/>
              </w:rPr>
              <w:t>-Gestire in modo consapevole abilità specifiche riferite a situazioni tecniche e tattiche semplificate negli sport individuali e di squadra. -Inventare nuove forme di attività ludico-sportive. -Relazionarsi positivamente con il gruppo rispettando le diverse capacità, le esperienze pregresse, le caratteristiche personali.</w:t>
            </w:r>
          </w:p>
        </w:tc>
        <w:tc>
          <w:tcPr>
            <w:tcW w:w="31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0" w:before="0" w:after="0"/>
              <w:ind w:left="107" w:right="157" w:hanging="0"/>
              <w:jc w:val="left"/>
              <w:rPr>
                <w:b/>
                <w:sz w:val="20"/>
              </w:rPr>
            </w:pPr>
            <w:r>
              <w:rPr>
                <w:kern w:val="0"/>
                <w:sz w:val="22"/>
                <w:szCs w:val="22"/>
              </w:rPr>
              <w:t>-Utilizzare in modo responsabile spazi, attrezzature, sia individualmente, sia in gruppo. -Prendere coscienza e riconoscere che l’attività realizzata e le procedure utilizzate migliorano le capacità coordinative e condizionali facendo acquisire uno stato di benessere.</w:t>
            </w:r>
          </w:p>
        </w:tc>
      </w:tr>
      <w:tr>
        <w:trPr>
          <w:trHeight w:val="6670" w:hRule="atLeast"/>
        </w:trPr>
        <w:tc>
          <w:tcPr>
            <w:tcW w:w="12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523" w:hanging="0"/>
              <w:jc w:val="left"/>
              <w:rPr>
                <w:b/>
                <w:sz w:val="20"/>
              </w:rPr>
            </w:pPr>
            <w:r>
              <w:rPr>
                <w:b/>
                <w:w w:val="95"/>
                <w:kern w:val="0"/>
                <w:sz w:val="20"/>
                <w:szCs w:val="22"/>
              </w:rPr>
              <w:t xml:space="preserve">Classe </w:t>
            </w:r>
            <w:r>
              <w:rPr>
                <w:b/>
                <w:kern w:val="0"/>
                <w:sz w:val="20"/>
                <w:szCs w:val="22"/>
              </w:rPr>
              <w:t>terza</w:t>
            </w:r>
          </w:p>
        </w:tc>
        <w:tc>
          <w:tcPr>
            <w:tcW w:w="3500"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28"/>
              </w:numPr>
              <w:tabs>
                <w:tab w:val="clear" w:pos="720"/>
                <w:tab w:val="left" w:pos="226" w:leader="none"/>
              </w:tabs>
              <w:spacing w:before="0" w:after="0"/>
              <w:ind w:left="110" w:right="227" w:hanging="0"/>
              <w:jc w:val="left"/>
              <w:rPr>
                <w:sz w:val="20"/>
              </w:rPr>
            </w:pPr>
            <w:r>
              <w:rPr>
                <w:kern w:val="0"/>
                <w:sz w:val="20"/>
                <w:szCs w:val="22"/>
              </w:rPr>
              <w:t>Saper utilizzare e trasferire le abilità per la realizzazione dei gesti tecnici</w:t>
            </w:r>
            <w:r>
              <w:rPr>
                <w:spacing w:val="-12"/>
                <w:kern w:val="0"/>
                <w:sz w:val="20"/>
                <w:szCs w:val="22"/>
              </w:rPr>
              <w:t xml:space="preserve"> </w:t>
            </w:r>
            <w:r>
              <w:rPr>
                <w:kern w:val="0"/>
                <w:sz w:val="20"/>
                <w:szCs w:val="22"/>
              </w:rPr>
              <w:t>dei vari</w:t>
            </w:r>
            <w:r>
              <w:rPr>
                <w:spacing w:val="-2"/>
                <w:kern w:val="0"/>
                <w:sz w:val="20"/>
                <w:szCs w:val="22"/>
              </w:rPr>
              <w:t xml:space="preserve"> </w:t>
            </w:r>
            <w:r>
              <w:rPr>
                <w:kern w:val="0"/>
                <w:sz w:val="20"/>
                <w:szCs w:val="22"/>
              </w:rPr>
              <w:t>sport.</w:t>
            </w:r>
          </w:p>
          <w:p>
            <w:pPr>
              <w:pStyle w:val="TableParagraph"/>
              <w:widowControl w:val="false"/>
              <w:numPr>
                <w:ilvl w:val="0"/>
                <w:numId w:val="28"/>
              </w:numPr>
              <w:tabs>
                <w:tab w:val="clear" w:pos="720"/>
                <w:tab w:val="left" w:pos="226" w:leader="none"/>
              </w:tabs>
              <w:spacing w:before="0" w:after="0"/>
              <w:ind w:left="110" w:right="251" w:hanging="0"/>
              <w:jc w:val="left"/>
              <w:rPr>
                <w:sz w:val="20"/>
              </w:rPr>
            </w:pPr>
            <w:r>
              <w:rPr>
                <w:kern w:val="0"/>
                <w:sz w:val="20"/>
                <w:szCs w:val="22"/>
              </w:rPr>
              <w:t>Saper utilizzare l'esperienza motoria acquisita per risolvere situazioni</w:t>
            </w:r>
            <w:r>
              <w:rPr>
                <w:spacing w:val="-16"/>
                <w:kern w:val="0"/>
                <w:sz w:val="20"/>
                <w:szCs w:val="22"/>
              </w:rPr>
              <w:t xml:space="preserve"> </w:t>
            </w:r>
            <w:r>
              <w:rPr>
                <w:kern w:val="0"/>
                <w:sz w:val="20"/>
                <w:szCs w:val="22"/>
              </w:rPr>
              <w:t>nuove o inusuali.</w:t>
            </w:r>
          </w:p>
          <w:p>
            <w:pPr>
              <w:pStyle w:val="TableParagraph"/>
              <w:widowControl w:val="false"/>
              <w:numPr>
                <w:ilvl w:val="0"/>
                <w:numId w:val="28"/>
              </w:numPr>
              <w:tabs>
                <w:tab w:val="clear" w:pos="720"/>
                <w:tab w:val="left" w:pos="226" w:leader="none"/>
              </w:tabs>
              <w:spacing w:before="0" w:after="0"/>
              <w:ind w:left="110" w:right="322" w:hanging="0"/>
              <w:jc w:val="left"/>
              <w:rPr>
                <w:sz w:val="20"/>
              </w:rPr>
            </w:pPr>
            <w:r>
              <w:rPr>
                <w:kern w:val="0"/>
                <w:sz w:val="20"/>
                <w:szCs w:val="22"/>
              </w:rPr>
              <w:t>Utilizzare e correlare le variabili spazio-temporali funzionali alla realizzazione del gesto tecnico in</w:t>
            </w:r>
            <w:r>
              <w:rPr>
                <w:spacing w:val="-14"/>
                <w:kern w:val="0"/>
                <w:sz w:val="20"/>
                <w:szCs w:val="22"/>
              </w:rPr>
              <w:t xml:space="preserve"> </w:t>
            </w:r>
            <w:r>
              <w:rPr>
                <w:kern w:val="0"/>
                <w:sz w:val="20"/>
                <w:szCs w:val="22"/>
              </w:rPr>
              <w:t>ogni situazione</w:t>
            </w:r>
            <w:r>
              <w:rPr>
                <w:spacing w:val="-1"/>
                <w:kern w:val="0"/>
                <w:sz w:val="20"/>
                <w:szCs w:val="22"/>
              </w:rPr>
              <w:t xml:space="preserve"> </w:t>
            </w:r>
            <w:r>
              <w:rPr>
                <w:kern w:val="0"/>
                <w:sz w:val="20"/>
                <w:szCs w:val="22"/>
              </w:rPr>
              <w:t>sportiva.</w:t>
            </w:r>
          </w:p>
          <w:p>
            <w:pPr>
              <w:pStyle w:val="TableParagraph"/>
              <w:widowControl w:val="false"/>
              <w:numPr>
                <w:ilvl w:val="0"/>
                <w:numId w:val="28"/>
              </w:numPr>
              <w:tabs>
                <w:tab w:val="clear" w:pos="720"/>
                <w:tab w:val="left" w:pos="226" w:leader="none"/>
              </w:tabs>
              <w:spacing w:before="0" w:after="0"/>
              <w:ind w:left="110" w:right="105" w:hanging="0"/>
              <w:jc w:val="left"/>
              <w:rPr>
                <w:sz w:val="20"/>
              </w:rPr>
            </w:pPr>
            <w:r>
              <w:rPr>
                <w:kern w:val="0"/>
                <w:sz w:val="20"/>
                <w:szCs w:val="22"/>
              </w:rPr>
              <w:t>Sapersi orientare nell'ambiente</w:t>
            </w:r>
            <w:r>
              <w:rPr>
                <w:spacing w:val="-15"/>
                <w:kern w:val="0"/>
                <w:sz w:val="20"/>
                <w:szCs w:val="22"/>
              </w:rPr>
              <w:t xml:space="preserve"> </w:t>
            </w:r>
            <w:r>
              <w:rPr>
                <w:kern w:val="0"/>
                <w:sz w:val="20"/>
                <w:szCs w:val="22"/>
              </w:rPr>
              <w:t>naturale e artificiale anche attraverso ausili specifici (mappe, bussole).</w:t>
            </w:r>
          </w:p>
        </w:tc>
        <w:tc>
          <w:tcPr>
            <w:tcW w:w="3342"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27"/>
              </w:numPr>
              <w:tabs>
                <w:tab w:val="clear" w:pos="720"/>
                <w:tab w:val="left" w:pos="223" w:leader="none"/>
              </w:tabs>
              <w:spacing w:before="0" w:after="0"/>
              <w:ind w:left="107" w:right="241" w:hanging="0"/>
              <w:jc w:val="left"/>
              <w:rPr>
                <w:sz w:val="20"/>
              </w:rPr>
            </w:pPr>
            <w:r>
              <w:rPr>
                <w:kern w:val="0"/>
                <w:sz w:val="20"/>
                <w:szCs w:val="22"/>
              </w:rPr>
              <w:t>Conoscere e applicare semplici tecniche di espressione corporea per rappresentare idee, stati d'animo e storie mediante gestualità e posture svolte in forma individuale, a coppie, in</w:t>
            </w:r>
            <w:r>
              <w:rPr>
                <w:spacing w:val="-3"/>
                <w:kern w:val="0"/>
                <w:sz w:val="20"/>
                <w:szCs w:val="22"/>
              </w:rPr>
              <w:t xml:space="preserve"> </w:t>
            </w:r>
            <w:r>
              <w:rPr>
                <w:kern w:val="0"/>
                <w:sz w:val="20"/>
                <w:szCs w:val="22"/>
              </w:rPr>
              <w:t>gruppo.</w:t>
            </w:r>
          </w:p>
          <w:p>
            <w:pPr>
              <w:pStyle w:val="TableParagraph"/>
              <w:widowControl w:val="false"/>
              <w:numPr>
                <w:ilvl w:val="0"/>
                <w:numId w:val="27"/>
              </w:numPr>
              <w:tabs>
                <w:tab w:val="clear" w:pos="720"/>
                <w:tab w:val="left" w:pos="223" w:leader="none"/>
              </w:tabs>
              <w:spacing w:before="0" w:after="0"/>
              <w:ind w:left="107" w:right="242" w:hanging="0"/>
              <w:jc w:val="left"/>
              <w:rPr>
                <w:sz w:val="20"/>
              </w:rPr>
            </w:pPr>
            <w:r>
              <w:rPr>
                <w:kern w:val="0"/>
                <w:sz w:val="20"/>
                <w:szCs w:val="22"/>
              </w:rPr>
              <w:t>Saper decodificare i gesti di compagni e avversari in situazione</w:t>
            </w:r>
            <w:r>
              <w:rPr>
                <w:spacing w:val="-13"/>
                <w:kern w:val="0"/>
                <w:sz w:val="20"/>
                <w:szCs w:val="22"/>
              </w:rPr>
              <w:t xml:space="preserve"> </w:t>
            </w:r>
            <w:r>
              <w:rPr>
                <w:kern w:val="0"/>
                <w:sz w:val="20"/>
                <w:szCs w:val="22"/>
              </w:rPr>
              <w:t>di gioco e di</w:t>
            </w:r>
            <w:r>
              <w:rPr>
                <w:spacing w:val="-1"/>
                <w:kern w:val="0"/>
                <w:sz w:val="20"/>
                <w:szCs w:val="22"/>
              </w:rPr>
              <w:t xml:space="preserve"> </w:t>
            </w:r>
            <w:r>
              <w:rPr>
                <w:kern w:val="0"/>
                <w:sz w:val="20"/>
                <w:szCs w:val="22"/>
              </w:rPr>
              <w:t>sport.</w:t>
            </w:r>
          </w:p>
          <w:p>
            <w:pPr>
              <w:pStyle w:val="TableParagraph"/>
              <w:widowControl w:val="false"/>
              <w:numPr>
                <w:ilvl w:val="0"/>
                <w:numId w:val="27"/>
              </w:numPr>
              <w:tabs>
                <w:tab w:val="clear" w:pos="720"/>
                <w:tab w:val="left" w:pos="223" w:leader="none"/>
              </w:tabs>
              <w:spacing w:before="0" w:after="0"/>
              <w:ind w:left="107" w:right="194" w:hanging="0"/>
              <w:jc w:val="left"/>
              <w:rPr>
                <w:sz w:val="20"/>
              </w:rPr>
            </w:pPr>
            <w:r>
              <w:rPr>
                <w:kern w:val="0"/>
                <w:sz w:val="20"/>
                <w:szCs w:val="22"/>
              </w:rPr>
              <w:t xml:space="preserve">Saper decodificare i gesti arbitrali </w:t>
            </w:r>
            <w:r>
              <w:rPr>
                <w:spacing w:val="-6"/>
                <w:kern w:val="0"/>
                <w:sz w:val="20"/>
                <w:szCs w:val="22"/>
              </w:rPr>
              <w:t xml:space="preserve">in </w:t>
            </w:r>
            <w:r>
              <w:rPr>
                <w:kern w:val="0"/>
                <w:sz w:val="20"/>
                <w:szCs w:val="22"/>
              </w:rPr>
              <w:t>relazione all'applicazione del regolamento di</w:t>
            </w:r>
            <w:r>
              <w:rPr>
                <w:spacing w:val="-1"/>
                <w:kern w:val="0"/>
                <w:sz w:val="20"/>
                <w:szCs w:val="22"/>
              </w:rPr>
              <w:t xml:space="preserve"> </w:t>
            </w:r>
            <w:r>
              <w:rPr>
                <w:kern w:val="0"/>
                <w:sz w:val="20"/>
                <w:szCs w:val="22"/>
              </w:rPr>
              <w:t>gioco.</w:t>
            </w:r>
          </w:p>
        </w:tc>
        <w:tc>
          <w:tcPr>
            <w:tcW w:w="3346"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26"/>
              </w:numPr>
              <w:tabs>
                <w:tab w:val="clear" w:pos="720"/>
                <w:tab w:val="left" w:pos="224" w:leader="none"/>
              </w:tabs>
              <w:spacing w:before="0" w:after="0"/>
              <w:ind w:left="108" w:right="126" w:hanging="0"/>
              <w:jc w:val="left"/>
              <w:rPr>
                <w:sz w:val="20"/>
              </w:rPr>
            </w:pPr>
            <w:r>
              <w:rPr>
                <w:kern w:val="0"/>
                <w:sz w:val="20"/>
                <w:szCs w:val="22"/>
              </w:rPr>
              <w:t>Padroneggiare le capacità coordinative adattandole alle situazioni richieste dal gioco in forma originale e creativa, proponendo</w:t>
            </w:r>
            <w:r>
              <w:rPr>
                <w:spacing w:val="-12"/>
                <w:kern w:val="0"/>
                <w:sz w:val="20"/>
                <w:szCs w:val="22"/>
              </w:rPr>
              <w:t xml:space="preserve"> </w:t>
            </w:r>
            <w:r>
              <w:rPr>
                <w:kern w:val="0"/>
                <w:sz w:val="20"/>
                <w:szCs w:val="22"/>
              </w:rPr>
              <w:t>anche varianti.</w:t>
            </w:r>
          </w:p>
          <w:p>
            <w:pPr>
              <w:pStyle w:val="TableParagraph"/>
              <w:widowControl w:val="false"/>
              <w:numPr>
                <w:ilvl w:val="0"/>
                <w:numId w:val="26"/>
              </w:numPr>
              <w:tabs>
                <w:tab w:val="clear" w:pos="720"/>
                <w:tab w:val="left" w:pos="224" w:leader="none"/>
              </w:tabs>
              <w:spacing w:before="0" w:after="0"/>
              <w:ind w:left="108" w:right="113" w:hanging="0"/>
              <w:jc w:val="left"/>
              <w:rPr>
                <w:sz w:val="20"/>
              </w:rPr>
            </w:pPr>
            <w:r>
              <w:rPr>
                <w:kern w:val="0"/>
                <w:sz w:val="20"/>
                <w:szCs w:val="22"/>
              </w:rPr>
              <w:t>Sa realizzare strategie di gioco,</w:t>
            </w:r>
            <w:r>
              <w:rPr>
                <w:spacing w:val="-9"/>
                <w:kern w:val="0"/>
                <w:sz w:val="20"/>
                <w:szCs w:val="22"/>
              </w:rPr>
              <w:t xml:space="preserve"> </w:t>
            </w:r>
            <w:r>
              <w:rPr>
                <w:kern w:val="0"/>
                <w:sz w:val="20"/>
                <w:szCs w:val="22"/>
              </w:rPr>
              <w:t>mette in atto comportamenti collaborativi e partecipa in forma propositiva alle scelte della</w:t>
            </w:r>
            <w:r>
              <w:rPr>
                <w:spacing w:val="-1"/>
                <w:kern w:val="0"/>
                <w:sz w:val="20"/>
                <w:szCs w:val="22"/>
              </w:rPr>
              <w:t xml:space="preserve"> </w:t>
            </w:r>
            <w:r>
              <w:rPr>
                <w:kern w:val="0"/>
                <w:sz w:val="20"/>
                <w:szCs w:val="22"/>
              </w:rPr>
              <w:t>squadra.</w:t>
            </w:r>
          </w:p>
          <w:p>
            <w:pPr>
              <w:pStyle w:val="TableParagraph"/>
              <w:widowControl w:val="false"/>
              <w:numPr>
                <w:ilvl w:val="0"/>
                <w:numId w:val="26"/>
              </w:numPr>
              <w:tabs>
                <w:tab w:val="clear" w:pos="720"/>
                <w:tab w:val="left" w:pos="224" w:leader="none"/>
              </w:tabs>
              <w:spacing w:before="0" w:after="0"/>
              <w:ind w:left="108" w:right="197" w:hanging="0"/>
              <w:jc w:val="left"/>
              <w:rPr>
                <w:sz w:val="20"/>
              </w:rPr>
            </w:pPr>
            <w:r>
              <w:rPr>
                <w:kern w:val="0"/>
                <w:sz w:val="20"/>
                <w:szCs w:val="22"/>
              </w:rPr>
              <w:t>Conoscere e applicare</w:t>
            </w:r>
            <w:r>
              <w:rPr>
                <w:spacing w:val="-10"/>
                <w:kern w:val="0"/>
                <w:sz w:val="20"/>
                <w:szCs w:val="22"/>
              </w:rPr>
              <w:t xml:space="preserve"> </w:t>
            </w:r>
            <w:r>
              <w:rPr>
                <w:kern w:val="0"/>
                <w:sz w:val="20"/>
                <w:szCs w:val="22"/>
              </w:rPr>
              <w:t>correttamente il regolamento tecnico degli sport praticati assumendo anche il ruolo di arbitro o di</w:t>
            </w:r>
            <w:r>
              <w:rPr>
                <w:spacing w:val="-2"/>
                <w:kern w:val="0"/>
                <w:sz w:val="20"/>
                <w:szCs w:val="22"/>
              </w:rPr>
              <w:t xml:space="preserve"> </w:t>
            </w:r>
            <w:r>
              <w:rPr>
                <w:kern w:val="0"/>
                <w:sz w:val="20"/>
                <w:szCs w:val="22"/>
              </w:rPr>
              <w:t>giudice.</w:t>
            </w:r>
          </w:p>
          <w:p>
            <w:pPr>
              <w:pStyle w:val="TableParagraph"/>
              <w:widowControl w:val="false"/>
              <w:numPr>
                <w:ilvl w:val="0"/>
                <w:numId w:val="26"/>
              </w:numPr>
              <w:tabs>
                <w:tab w:val="clear" w:pos="720"/>
                <w:tab w:val="left" w:pos="224" w:leader="none"/>
              </w:tabs>
              <w:spacing w:before="0" w:after="0"/>
              <w:ind w:left="108" w:right="130" w:hanging="0"/>
              <w:jc w:val="left"/>
              <w:rPr>
                <w:sz w:val="20"/>
              </w:rPr>
            </w:pPr>
            <w:r>
              <w:rPr>
                <w:kern w:val="0"/>
                <w:sz w:val="20"/>
                <w:szCs w:val="22"/>
              </w:rPr>
              <w:t xml:space="preserve">Saper gestire in modo consapevole </w:t>
            </w:r>
            <w:r>
              <w:rPr>
                <w:spacing w:val="-6"/>
                <w:kern w:val="0"/>
                <w:sz w:val="20"/>
                <w:szCs w:val="22"/>
              </w:rPr>
              <w:t xml:space="preserve">le </w:t>
            </w:r>
            <w:r>
              <w:rPr>
                <w:kern w:val="0"/>
                <w:sz w:val="20"/>
                <w:szCs w:val="22"/>
              </w:rPr>
              <w:t>situazioni competitive, in gara e non, con autocontrollo e rispetto per l'altro, sia in caso di vittoria sia in caso di sconfitta.</w:t>
            </w:r>
          </w:p>
        </w:tc>
        <w:tc>
          <w:tcPr>
            <w:tcW w:w="3112"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25"/>
              </w:numPr>
              <w:tabs>
                <w:tab w:val="clear" w:pos="720"/>
                <w:tab w:val="left" w:pos="224" w:leader="none"/>
              </w:tabs>
              <w:spacing w:before="0" w:after="0"/>
              <w:ind w:left="107" w:right="181" w:hanging="0"/>
              <w:jc w:val="left"/>
              <w:rPr>
                <w:sz w:val="20"/>
              </w:rPr>
            </w:pPr>
            <w:r>
              <w:rPr>
                <w:kern w:val="0"/>
                <w:sz w:val="20"/>
                <w:szCs w:val="22"/>
              </w:rPr>
              <w:t>Essere in grado di conoscere i cambiamenti morfologici caratteristici dell'età ed applicarsi</w:t>
            </w:r>
            <w:r>
              <w:rPr>
                <w:spacing w:val="-10"/>
                <w:kern w:val="0"/>
                <w:sz w:val="20"/>
                <w:szCs w:val="22"/>
              </w:rPr>
              <w:t xml:space="preserve"> </w:t>
            </w:r>
            <w:r>
              <w:rPr>
                <w:kern w:val="0"/>
                <w:sz w:val="20"/>
                <w:szCs w:val="22"/>
              </w:rPr>
              <w:t>a seguire un piano di lavoro consigliato in vista del miglioramento delle</w:t>
            </w:r>
            <w:r>
              <w:rPr>
                <w:spacing w:val="-3"/>
                <w:kern w:val="0"/>
                <w:sz w:val="20"/>
                <w:szCs w:val="22"/>
              </w:rPr>
              <w:t xml:space="preserve"> </w:t>
            </w:r>
            <w:r>
              <w:rPr>
                <w:kern w:val="0"/>
                <w:sz w:val="20"/>
                <w:szCs w:val="22"/>
              </w:rPr>
              <w:t>prestazioni.</w:t>
            </w:r>
          </w:p>
          <w:p>
            <w:pPr>
              <w:pStyle w:val="TableParagraph"/>
              <w:widowControl w:val="false"/>
              <w:numPr>
                <w:ilvl w:val="0"/>
                <w:numId w:val="25"/>
              </w:numPr>
              <w:tabs>
                <w:tab w:val="clear" w:pos="720"/>
                <w:tab w:val="left" w:pos="224" w:leader="none"/>
              </w:tabs>
              <w:spacing w:before="0" w:after="0"/>
              <w:ind w:left="107" w:right="143" w:hanging="0"/>
              <w:jc w:val="left"/>
              <w:rPr>
                <w:sz w:val="20"/>
              </w:rPr>
            </w:pPr>
            <w:r>
              <w:rPr>
                <w:kern w:val="0"/>
                <w:sz w:val="20"/>
                <w:szCs w:val="22"/>
              </w:rPr>
              <w:t>Essere in grado di distribuire lo sforzo in relazione al tipo di</w:t>
            </w:r>
            <w:r>
              <w:rPr>
                <w:spacing w:val="-16"/>
                <w:kern w:val="0"/>
                <w:sz w:val="20"/>
                <w:szCs w:val="22"/>
              </w:rPr>
              <w:t xml:space="preserve"> </w:t>
            </w:r>
            <w:r>
              <w:rPr>
                <w:kern w:val="0"/>
                <w:sz w:val="20"/>
                <w:szCs w:val="22"/>
              </w:rPr>
              <w:t>attività richiesta e di applicare tecniche di controllo respiratorio e di rilassamento muscolare a conclusione del lavoro.</w:t>
            </w:r>
          </w:p>
          <w:p>
            <w:pPr>
              <w:pStyle w:val="TableParagraph"/>
              <w:widowControl w:val="false"/>
              <w:numPr>
                <w:ilvl w:val="0"/>
                <w:numId w:val="25"/>
              </w:numPr>
              <w:tabs>
                <w:tab w:val="clear" w:pos="720"/>
                <w:tab w:val="left" w:pos="224" w:leader="none"/>
              </w:tabs>
              <w:spacing w:before="0" w:after="0"/>
              <w:ind w:left="107" w:right="137" w:hanging="0"/>
              <w:jc w:val="left"/>
              <w:rPr>
                <w:sz w:val="20"/>
              </w:rPr>
            </w:pPr>
            <w:r>
              <w:rPr>
                <w:kern w:val="0"/>
                <w:sz w:val="20"/>
                <w:szCs w:val="22"/>
              </w:rPr>
              <w:t>Saper disporre, utilizzare e riporre correttamente gli attrezzi salvaguardando la propria e l'altrui sicurezza.</w:t>
            </w:r>
          </w:p>
          <w:p>
            <w:pPr>
              <w:pStyle w:val="TableParagraph"/>
              <w:widowControl w:val="false"/>
              <w:numPr>
                <w:ilvl w:val="0"/>
                <w:numId w:val="25"/>
              </w:numPr>
              <w:tabs>
                <w:tab w:val="clear" w:pos="720"/>
                <w:tab w:val="left" w:pos="224" w:leader="none"/>
              </w:tabs>
              <w:spacing w:before="0" w:after="0"/>
              <w:ind w:left="107" w:right="193" w:hanging="0"/>
              <w:jc w:val="left"/>
              <w:rPr>
                <w:sz w:val="20"/>
              </w:rPr>
            </w:pPr>
            <w:r>
              <w:rPr>
                <w:kern w:val="0"/>
                <w:sz w:val="20"/>
                <w:szCs w:val="22"/>
              </w:rPr>
              <w:t>Saper adottare comportamenti appropriati per la sicurezza propria e dei compagni anche rispetto a possibili situazioni di</w:t>
            </w:r>
            <w:r>
              <w:rPr>
                <w:spacing w:val="-6"/>
                <w:kern w:val="0"/>
                <w:sz w:val="20"/>
                <w:szCs w:val="22"/>
              </w:rPr>
              <w:t xml:space="preserve"> </w:t>
            </w:r>
            <w:r>
              <w:rPr>
                <w:kern w:val="0"/>
                <w:sz w:val="20"/>
                <w:szCs w:val="22"/>
              </w:rPr>
              <w:t>pericolo.</w:t>
            </w:r>
          </w:p>
          <w:p>
            <w:pPr>
              <w:pStyle w:val="TableParagraph"/>
              <w:widowControl w:val="false"/>
              <w:numPr>
                <w:ilvl w:val="0"/>
                <w:numId w:val="25"/>
              </w:numPr>
              <w:tabs>
                <w:tab w:val="clear" w:pos="720"/>
                <w:tab w:val="left" w:pos="224" w:leader="none"/>
              </w:tabs>
              <w:spacing w:before="0" w:after="0"/>
              <w:ind w:left="107" w:right="199" w:hanging="0"/>
              <w:jc w:val="left"/>
              <w:rPr>
                <w:sz w:val="20"/>
              </w:rPr>
            </w:pPr>
            <w:r>
              <w:rPr>
                <w:kern w:val="0"/>
                <w:sz w:val="20"/>
                <w:szCs w:val="22"/>
              </w:rPr>
              <w:t>Praticare attività di movimento per migliorare la propria</w:t>
            </w:r>
            <w:r>
              <w:rPr>
                <w:spacing w:val="-22"/>
                <w:kern w:val="0"/>
                <w:sz w:val="20"/>
                <w:szCs w:val="22"/>
              </w:rPr>
              <w:t xml:space="preserve"> </w:t>
            </w:r>
            <w:r>
              <w:rPr>
                <w:kern w:val="0"/>
                <w:sz w:val="20"/>
                <w:szCs w:val="22"/>
              </w:rPr>
              <w:t>efficienza fisica riconoscendone i</w:t>
            </w:r>
            <w:r>
              <w:rPr>
                <w:spacing w:val="-6"/>
                <w:kern w:val="0"/>
                <w:sz w:val="20"/>
                <w:szCs w:val="22"/>
              </w:rPr>
              <w:t xml:space="preserve"> </w:t>
            </w:r>
            <w:r>
              <w:rPr>
                <w:kern w:val="0"/>
                <w:sz w:val="20"/>
                <w:szCs w:val="22"/>
              </w:rPr>
              <w:t>benefici.</w:t>
            </w:r>
          </w:p>
          <w:p>
            <w:pPr>
              <w:pStyle w:val="TableParagraph"/>
              <w:widowControl w:val="false"/>
              <w:numPr>
                <w:ilvl w:val="0"/>
                <w:numId w:val="25"/>
              </w:numPr>
              <w:tabs>
                <w:tab w:val="clear" w:pos="720"/>
                <w:tab w:val="left" w:pos="224" w:leader="none"/>
              </w:tabs>
              <w:spacing w:before="0" w:after="0"/>
              <w:ind w:left="107" w:right="249" w:hanging="0"/>
              <w:jc w:val="left"/>
              <w:rPr>
                <w:sz w:val="20"/>
              </w:rPr>
            </w:pPr>
            <w:r>
              <w:rPr>
                <w:kern w:val="0"/>
                <w:sz w:val="20"/>
                <w:szCs w:val="22"/>
              </w:rPr>
              <w:t>Conoscere ed essere consapevoli degli effetti nocivi legati all'assunzione di integratori, di sostanze illecite o che inducono dipendenza (doping,</w:t>
            </w:r>
            <w:r>
              <w:rPr>
                <w:spacing w:val="-2"/>
                <w:kern w:val="0"/>
                <w:sz w:val="20"/>
                <w:szCs w:val="22"/>
              </w:rPr>
              <w:t xml:space="preserve"> </w:t>
            </w:r>
            <w:r>
              <w:rPr>
                <w:kern w:val="0"/>
                <w:sz w:val="20"/>
                <w:szCs w:val="22"/>
              </w:rPr>
              <w:t>droghe,</w:t>
            </w:r>
          </w:p>
          <w:p>
            <w:pPr>
              <w:pStyle w:val="TableParagraph"/>
              <w:widowControl w:val="false"/>
              <w:spacing w:lineRule="exact" w:line="217" w:before="0" w:after="0"/>
              <w:jc w:val="left"/>
              <w:rPr>
                <w:sz w:val="20"/>
              </w:rPr>
            </w:pPr>
            <w:r>
              <w:rPr>
                <w:kern w:val="0"/>
                <w:sz w:val="20"/>
                <w:szCs w:val="22"/>
              </w:rPr>
              <w:t>alcool).</w:t>
            </w:r>
          </w:p>
        </w:tc>
      </w:tr>
    </w:tbl>
    <w:p>
      <w:pPr>
        <w:sectPr>
          <w:type w:val="nextPage"/>
          <w:pgSz w:orient="landscape" w:w="16838" w:h="11906"/>
          <w:pgMar w:left="920" w:right="1180" w:gutter="0" w:header="0" w:top="1100" w:footer="0" w:bottom="280"/>
          <w:pgNumType w:fmt="decimal"/>
          <w:formProt w:val="false"/>
          <w:textDirection w:val="lrTb"/>
          <w:docGrid w:type="default" w:linePitch="100" w:charSpace="4096"/>
        </w:sectPr>
      </w:pPr>
    </w:p>
    <w:p>
      <w:pPr>
        <w:pStyle w:val="Normal"/>
        <w:spacing w:before="89" w:after="0"/>
        <w:ind w:left="3030" w:right="3053" w:hanging="0"/>
        <w:jc w:val="center"/>
        <w:rPr>
          <w:b/>
          <w:sz w:val="28"/>
        </w:rPr>
      </w:pPr>
      <w:r>
        <w:rPr>
          <w:b/>
          <w:sz w:val="28"/>
        </w:rPr>
        <w:t>Profilo delle competenze</w:t>
      </w:r>
    </w:p>
    <w:p>
      <w:pPr>
        <w:pStyle w:val="Corpodeltesto"/>
        <w:spacing w:before="4" w:after="0"/>
        <w:rPr>
          <w:b/>
          <w:sz w:val="28"/>
        </w:rPr>
      </w:pPr>
      <w:r>
        <w:rPr>
          <w:b/>
          <w:sz w:val="28"/>
        </w:rPr>
      </w:r>
    </w:p>
    <w:tbl>
      <w:tblPr>
        <w:tblStyle w:val="TableNormal"/>
        <w:tblW w:w="14506"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4028"/>
        <w:gridCol w:w="10477"/>
      </w:tblGrid>
      <w:tr>
        <w:trPr>
          <w:trHeight w:val="505"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0" w:right="0" w:hanging="0"/>
              <w:jc w:val="left"/>
              <w:rPr>
                <w:b/>
                <w:sz w:val="21"/>
              </w:rPr>
            </w:pPr>
            <w:r>
              <w:rPr>
                <w:b/>
                <w:kern w:val="0"/>
                <w:sz w:val="21"/>
                <w:szCs w:val="22"/>
              </w:rPr>
            </w:r>
          </w:p>
          <w:p>
            <w:pPr>
              <w:pStyle w:val="TableParagraph"/>
              <w:widowControl w:val="false"/>
              <w:spacing w:lineRule="exact" w:line="240" w:before="0" w:after="0"/>
              <w:ind w:left="107" w:right="97" w:hanging="0"/>
              <w:jc w:val="center"/>
              <w:rPr>
                <w:kern w:val="0"/>
                <w:sz w:val="22"/>
                <w:szCs w:val="22"/>
              </w:rPr>
            </w:pPr>
            <w:r>
              <w:rPr>
                <w:kern w:val="0"/>
                <w:sz w:val="22"/>
                <w:szCs w:val="22"/>
              </w:rPr>
              <w:t>Competenze chiave</w:t>
            </w:r>
          </w:p>
        </w:tc>
        <w:tc>
          <w:tcPr>
            <w:tcW w:w="10477" w:type="dxa"/>
            <w:tcBorders>
              <w:top w:val="single" w:sz="4" w:space="0" w:color="000000"/>
              <w:left w:val="single" w:sz="4" w:space="0" w:color="000000"/>
              <w:bottom w:val="single" w:sz="4" w:space="0" w:color="000000"/>
              <w:right w:val="single" w:sz="4" w:space="0" w:color="000000"/>
            </w:tcBorders>
            <w:shd w:fill="FFFF00" w:val="clear"/>
          </w:tcPr>
          <w:p>
            <w:pPr>
              <w:pStyle w:val="TableParagraph"/>
              <w:widowControl w:val="false"/>
              <w:spacing w:lineRule="exact" w:line="251" w:before="0" w:after="0"/>
              <w:ind w:left="107" w:right="4394" w:hanging="0"/>
              <w:jc w:val="left"/>
              <w:rPr>
                <w:b/>
              </w:rPr>
            </w:pPr>
            <w:r>
              <w:rPr>
                <w:b/>
                <w:kern w:val="0"/>
                <w:sz w:val="22"/>
                <w:szCs w:val="22"/>
              </w:rPr>
              <w:t xml:space="preserve">                                                            </w:t>
            </w:r>
            <w:r>
              <w:rPr>
                <w:b/>
                <w:kern w:val="0"/>
                <w:sz w:val="22"/>
                <w:szCs w:val="22"/>
              </w:rPr>
              <w:t>EDUCAZIONE FISICA</w:t>
            </w:r>
          </w:p>
        </w:tc>
      </w:tr>
      <w:tr>
        <w:trPr>
          <w:trHeight w:val="506"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0" w:right="0" w:hanging="0"/>
              <w:jc w:val="left"/>
              <w:rPr>
                <w:b/>
                <w:sz w:val="21"/>
              </w:rPr>
            </w:pPr>
            <w:r>
              <w:rPr>
                <w:b/>
                <w:kern w:val="0"/>
                <w:sz w:val="21"/>
                <w:szCs w:val="22"/>
              </w:rPr>
            </w:r>
          </w:p>
          <w:p>
            <w:pPr>
              <w:pStyle w:val="TableParagraph"/>
              <w:widowControl w:val="false"/>
              <w:spacing w:lineRule="exact" w:line="240" w:before="0" w:after="0"/>
              <w:ind w:left="104" w:right="99" w:hanging="0"/>
              <w:jc w:val="center"/>
              <w:rPr>
                <w:kern w:val="0"/>
                <w:sz w:val="22"/>
                <w:szCs w:val="22"/>
              </w:rPr>
            </w:pPr>
            <w:r>
              <w:rPr>
                <w:kern w:val="0"/>
                <w:sz w:val="22"/>
                <w:szCs w:val="22"/>
              </w:rPr>
              <w:t>COMPETENZA PERSONALE, SOCIALE E CIVICA DI IMPARARE A IMPARARE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24"/>
              </w:numPr>
              <w:tabs>
                <w:tab w:val="clear" w:pos="720"/>
                <w:tab w:val="left" w:pos="815" w:leader="none"/>
                <w:tab w:val="left" w:pos="816" w:leader="none"/>
              </w:tabs>
              <w:spacing w:lineRule="exact" w:line="262" w:before="0" w:after="0"/>
              <w:jc w:val="left"/>
              <w:rPr>
                <w:kern w:val="0"/>
                <w:sz w:val="22"/>
                <w:szCs w:val="22"/>
              </w:rPr>
            </w:pPr>
            <w:r>
              <w:rPr>
                <w:kern w:val="0"/>
                <w:sz w:val="22"/>
                <w:szCs w:val="22"/>
              </w:rPr>
              <w:t>È consapevole della propria identità corporea e della necessità di avere cura del proprio</w:t>
            </w:r>
            <w:r>
              <w:rPr>
                <w:spacing w:val="-18"/>
                <w:kern w:val="0"/>
                <w:sz w:val="22"/>
                <w:szCs w:val="22"/>
              </w:rPr>
              <w:t xml:space="preserve"> </w:t>
            </w:r>
            <w:r>
              <w:rPr>
                <w:kern w:val="0"/>
                <w:sz w:val="22"/>
                <w:szCs w:val="22"/>
              </w:rPr>
              <w:t>benessere.</w:t>
            </w:r>
          </w:p>
        </w:tc>
      </w:tr>
      <w:tr>
        <w:trPr>
          <w:trHeight w:val="859"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0" w:right="0" w:hanging="0"/>
              <w:jc w:val="left"/>
              <w:rPr>
                <w:b/>
                <w:sz w:val="21"/>
              </w:rPr>
            </w:pPr>
            <w:r>
              <w:rPr>
                <w:b/>
                <w:kern w:val="0"/>
                <w:sz w:val="21"/>
                <w:szCs w:val="22"/>
              </w:rPr>
            </w:r>
          </w:p>
          <w:p>
            <w:pPr>
              <w:pStyle w:val="TableParagraph"/>
              <w:widowControl w:val="false"/>
              <w:spacing w:before="0" w:after="0"/>
              <w:ind w:left="106" w:right="99" w:hanging="0"/>
              <w:jc w:val="center"/>
              <w:rPr>
                <w:kern w:val="0"/>
                <w:sz w:val="22"/>
                <w:szCs w:val="22"/>
              </w:rPr>
            </w:pPr>
            <w:r>
              <w:rPr>
                <w:kern w:val="0"/>
                <w:sz w:val="22"/>
                <w:szCs w:val="22"/>
              </w:rPr>
              <w:t>COMPETENZA ALFABETICA FUNZIONALE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23"/>
              </w:numPr>
              <w:tabs>
                <w:tab w:val="clear" w:pos="720"/>
                <w:tab w:val="left" w:pos="815" w:leader="none"/>
                <w:tab w:val="left" w:pos="816" w:leader="none"/>
              </w:tabs>
              <w:spacing w:lineRule="exact" w:line="262" w:before="0" w:after="0"/>
              <w:jc w:val="left"/>
              <w:rPr>
                <w:kern w:val="0"/>
                <w:sz w:val="22"/>
                <w:szCs w:val="22"/>
              </w:rPr>
            </w:pPr>
            <w:r>
              <w:rPr>
                <w:kern w:val="0"/>
                <w:sz w:val="22"/>
                <w:szCs w:val="22"/>
              </w:rPr>
              <w:t>Utilizza il linguaggio corporeo per mediare e facilitare la</w:t>
            </w:r>
            <w:r>
              <w:rPr>
                <w:spacing w:val="-7"/>
                <w:kern w:val="0"/>
                <w:sz w:val="22"/>
                <w:szCs w:val="22"/>
              </w:rPr>
              <w:t xml:space="preserve"> </w:t>
            </w:r>
            <w:r>
              <w:rPr>
                <w:kern w:val="0"/>
                <w:sz w:val="22"/>
                <w:szCs w:val="22"/>
              </w:rPr>
              <w:t>comunicazione.</w:t>
            </w:r>
          </w:p>
        </w:tc>
      </w:tr>
      <w:tr>
        <w:trPr>
          <w:trHeight w:val="760"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 w:after="0"/>
              <w:ind w:left="0" w:right="0" w:hanging="0"/>
              <w:jc w:val="left"/>
              <w:rPr>
                <w:b/>
                <w:sz w:val="21"/>
              </w:rPr>
            </w:pPr>
            <w:r>
              <w:rPr>
                <w:b/>
                <w:kern w:val="0"/>
                <w:sz w:val="21"/>
                <w:szCs w:val="22"/>
              </w:rPr>
            </w:r>
          </w:p>
          <w:p>
            <w:pPr>
              <w:pStyle w:val="TableParagraph"/>
              <w:widowControl w:val="false"/>
              <w:spacing w:before="0" w:after="0"/>
              <w:ind w:left="104" w:right="99" w:hanging="0"/>
              <w:jc w:val="center"/>
              <w:rPr>
                <w:kern w:val="0"/>
                <w:sz w:val="22"/>
                <w:szCs w:val="22"/>
              </w:rPr>
            </w:pPr>
            <w:r>
              <w:rPr>
                <w:kern w:val="0"/>
                <w:sz w:val="22"/>
                <w:szCs w:val="22"/>
              </w:rPr>
              <w:t>COMPETENZA DIGITALE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22"/>
              </w:numPr>
              <w:tabs>
                <w:tab w:val="clear" w:pos="720"/>
                <w:tab w:val="left" w:pos="815" w:leader="none"/>
                <w:tab w:val="left" w:pos="816" w:leader="none"/>
              </w:tabs>
              <w:spacing w:lineRule="exact" w:line="262" w:before="0" w:after="0"/>
              <w:jc w:val="left"/>
              <w:rPr>
                <w:kern w:val="0"/>
                <w:sz w:val="22"/>
                <w:szCs w:val="22"/>
              </w:rPr>
            </w:pPr>
            <w:r>
              <w:rPr>
                <w:kern w:val="0"/>
                <w:sz w:val="22"/>
                <w:szCs w:val="22"/>
              </w:rPr>
              <w:t>Usa gli strumenti per integrare e conoscere dati e</w:t>
            </w:r>
            <w:r>
              <w:rPr>
                <w:spacing w:val="-1"/>
                <w:kern w:val="0"/>
                <w:sz w:val="22"/>
                <w:szCs w:val="22"/>
              </w:rPr>
              <w:t xml:space="preserve"> </w:t>
            </w:r>
            <w:r>
              <w:rPr>
                <w:kern w:val="0"/>
                <w:sz w:val="22"/>
                <w:szCs w:val="22"/>
              </w:rPr>
              <w:t>primati.</w:t>
            </w:r>
          </w:p>
        </w:tc>
      </w:tr>
      <w:tr>
        <w:trPr>
          <w:trHeight w:val="505"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6" w:before="0" w:after="0"/>
              <w:ind w:left="107" w:right="98" w:hanging="0"/>
              <w:jc w:val="center"/>
              <w:rPr>
                <w:kern w:val="0"/>
                <w:sz w:val="22"/>
                <w:szCs w:val="22"/>
              </w:rPr>
            </w:pPr>
            <w:r>
              <w:rPr>
                <w:kern w:val="0"/>
                <w:sz w:val="22"/>
                <w:szCs w:val="22"/>
              </w:rPr>
              <w:t>COMPETENZA IN MATERIA DI CONSAPEVOLEZZA ED</w:t>
            </w:r>
          </w:p>
          <w:p>
            <w:pPr>
              <w:pStyle w:val="TableParagraph"/>
              <w:widowControl w:val="false"/>
              <w:spacing w:lineRule="exact" w:line="240" w:before="0" w:after="0"/>
              <w:ind w:left="107" w:right="99" w:hanging="0"/>
              <w:jc w:val="center"/>
              <w:rPr>
                <w:kern w:val="0"/>
                <w:sz w:val="22"/>
                <w:szCs w:val="22"/>
              </w:rPr>
            </w:pPr>
            <w:r>
              <w:rPr>
                <w:kern w:val="0"/>
                <w:sz w:val="22"/>
                <w:szCs w:val="22"/>
              </w:rPr>
              <w:t>ESPRESSIONE CULTURALI</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21"/>
              </w:numPr>
              <w:tabs>
                <w:tab w:val="clear" w:pos="720"/>
                <w:tab w:val="left" w:pos="815" w:leader="none"/>
                <w:tab w:val="left" w:pos="816" w:leader="none"/>
              </w:tabs>
              <w:spacing w:lineRule="exact" w:line="262" w:before="0" w:after="0"/>
              <w:jc w:val="left"/>
              <w:rPr>
                <w:kern w:val="0"/>
                <w:sz w:val="22"/>
                <w:szCs w:val="22"/>
              </w:rPr>
            </w:pPr>
            <w:r>
              <w:rPr>
                <w:kern w:val="0"/>
                <w:sz w:val="22"/>
                <w:szCs w:val="22"/>
              </w:rPr>
              <w:t>Utilizza conoscenze e competenze per assumere comportamenti adeguati e stili di vita</w:t>
            </w:r>
            <w:r>
              <w:rPr>
                <w:spacing w:val="-11"/>
                <w:kern w:val="0"/>
                <w:sz w:val="22"/>
                <w:szCs w:val="22"/>
              </w:rPr>
              <w:t xml:space="preserve"> </w:t>
            </w:r>
            <w:r>
              <w:rPr>
                <w:kern w:val="0"/>
                <w:sz w:val="22"/>
                <w:szCs w:val="22"/>
              </w:rPr>
              <w:t>salutistici.</w:t>
            </w:r>
          </w:p>
        </w:tc>
      </w:tr>
      <w:tr>
        <w:trPr>
          <w:trHeight w:val="268"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20"/>
              </w:numPr>
              <w:tabs>
                <w:tab w:val="clear" w:pos="720"/>
                <w:tab w:val="left" w:pos="815" w:leader="none"/>
                <w:tab w:val="left" w:pos="816" w:leader="none"/>
              </w:tabs>
              <w:spacing w:lineRule="exact" w:line="248" w:before="0" w:after="0"/>
              <w:jc w:val="left"/>
              <w:rPr>
                <w:kern w:val="0"/>
                <w:sz w:val="22"/>
                <w:szCs w:val="22"/>
              </w:rPr>
            </w:pPr>
            <w:r>
              <w:rPr>
                <w:kern w:val="0"/>
                <w:sz w:val="22"/>
                <w:szCs w:val="22"/>
              </w:rPr>
              <w:t>Riconosce i valori etici e sociali dell’attività</w:t>
            </w:r>
            <w:r>
              <w:rPr>
                <w:spacing w:val="-3"/>
                <w:kern w:val="0"/>
                <w:sz w:val="22"/>
                <w:szCs w:val="22"/>
              </w:rPr>
              <w:t xml:space="preserve"> </w:t>
            </w:r>
            <w:r>
              <w:rPr>
                <w:kern w:val="0"/>
                <w:sz w:val="22"/>
                <w:szCs w:val="22"/>
              </w:rPr>
              <w:t>sportiva.</w:t>
            </w:r>
          </w:p>
        </w:tc>
      </w:tr>
    </w:tbl>
    <w:p>
      <w:pPr>
        <w:pStyle w:val="Normal"/>
        <w:spacing w:lineRule="exact" w:line="248"/>
        <w:rPr/>
      </w:pPr>
      <w:r>
        <w:rPr/>
      </w:r>
    </w:p>
    <w:p>
      <w:pPr>
        <w:pStyle w:val="Normal"/>
        <w:tabs>
          <w:tab w:val="clear" w:pos="720"/>
          <w:tab w:val="left" w:pos="6588" w:leader="none"/>
        </w:tabs>
        <w:rPr>
          <w:b/>
          <w:sz w:val="2"/>
        </w:rPr>
      </w:pPr>
      <w:r>
        <w:rPr/>
        <w:tab/>
      </w:r>
    </w:p>
    <w:tbl>
      <w:tblPr>
        <w:tblStyle w:val="TableNormal"/>
        <w:tblW w:w="14506"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4028"/>
        <w:gridCol w:w="10477"/>
      </w:tblGrid>
      <w:tr>
        <w:trPr>
          <w:trHeight w:val="760"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 w:after="0"/>
              <w:ind w:left="0" w:right="0" w:hanging="0"/>
              <w:jc w:val="left"/>
              <w:rPr>
                <w:b/>
                <w:sz w:val="21"/>
              </w:rPr>
            </w:pPr>
            <w:r>
              <w:rPr>
                <w:b/>
                <w:kern w:val="0"/>
                <w:sz w:val="21"/>
                <w:szCs w:val="22"/>
              </w:rPr>
            </w:r>
          </w:p>
          <w:p>
            <w:pPr>
              <w:pStyle w:val="TableParagraph"/>
              <w:widowControl w:val="false"/>
              <w:spacing w:before="1" w:after="0"/>
              <w:ind w:left="256" w:right="0" w:hanging="0"/>
              <w:jc w:val="left"/>
              <w:rPr>
                <w:kern w:val="0"/>
                <w:sz w:val="22"/>
                <w:szCs w:val="22"/>
              </w:rPr>
            </w:pPr>
            <w:r>
              <w:rPr>
                <w:kern w:val="0"/>
                <w:sz w:val="22"/>
                <w:szCs w:val="22"/>
              </w:rPr>
              <w:t>COMPETENZE SOCIALI E CIVICHE IN MATERIA DI CITTADINANZA</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9"/>
              </w:numPr>
              <w:tabs>
                <w:tab w:val="clear" w:pos="720"/>
                <w:tab w:val="left" w:pos="815" w:leader="none"/>
                <w:tab w:val="left" w:pos="816" w:leader="none"/>
              </w:tabs>
              <w:spacing w:lineRule="exact" w:line="265" w:before="0" w:after="0"/>
              <w:jc w:val="left"/>
              <w:rPr>
                <w:kern w:val="0"/>
                <w:sz w:val="22"/>
                <w:szCs w:val="22"/>
              </w:rPr>
            </w:pPr>
            <w:r>
              <w:rPr>
                <w:kern w:val="0"/>
                <w:sz w:val="22"/>
                <w:szCs w:val="22"/>
              </w:rPr>
              <w:t>Sa controllare le proprie</w:t>
            </w:r>
            <w:r>
              <w:rPr>
                <w:spacing w:val="-5"/>
                <w:kern w:val="0"/>
                <w:sz w:val="22"/>
                <w:szCs w:val="22"/>
              </w:rPr>
              <w:t xml:space="preserve"> </w:t>
            </w:r>
            <w:r>
              <w:rPr>
                <w:kern w:val="0"/>
                <w:sz w:val="22"/>
                <w:szCs w:val="22"/>
              </w:rPr>
              <w:t>emozioni.</w:t>
            </w:r>
          </w:p>
        </w:tc>
      </w:tr>
      <w:tr>
        <w:trPr>
          <w:trHeight w:val="854"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859" w:right="732" w:hanging="99"/>
              <w:jc w:val="left"/>
              <w:rPr>
                <w:kern w:val="0"/>
                <w:sz w:val="22"/>
                <w:szCs w:val="22"/>
              </w:rPr>
            </w:pPr>
            <w:r>
              <w:rPr>
                <w:kern w:val="0"/>
                <w:sz w:val="22"/>
                <w:szCs w:val="22"/>
              </w:rPr>
              <w:t>COMPETENZA  IMPRENDITORIALE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8"/>
              </w:numPr>
              <w:tabs>
                <w:tab w:val="clear" w:pos="720"/>
                <w:tab w:val="left" w:pos="815" w:leader="none"/>
                <w:tab w:val="left" w:pos="816" w:leader="none"/>
              </w:tabs>
              <w:spacing w:before="0" w:after="0"/>
              <w:ind w:left="828" w:right="98" w:hanging="361"/>
              <w:jc w:val="left"/>
              <w:rPr>
                <w:kern w:val="0"/>
                <w:sz w:val="22"/>
                <w:szCs w:val="22"/>
              </w:rPr>
            </w:pPr>
            <w:r>
              <w:rPr>
                <w:kern w:val="0"/>
                <w:sz w:val="22"/>
                <w:szCs w:val="22"/>
              </w:rPr>
              <w:t>È capace di fare proposte, di impegnarsi in modo responsabile, nel rispetto delle regole, per raggiungere un risultato individuale o di</w:t>
            </w:r>
            <w:r>
              <w:rPr>
                <w:spacing w:val="-5"/>
                <w:kern w:val="0"/>
                <w:sz w:val="22"/>
                <w:szCs w:val="22"/>
              </w:rPr>
              <w:t xml:space="preserve"> </w:t>
            </w:r>
            <w:r>
              <w:rPr>
                <w:kern w:val="0"/>
                <w:sz w:val="22"/>
                <w:szCs w:val="22"/>
              </w:rPr>
              <w:t>squadra.</w:t>
            </w:r>
          </w:p>
        </w:tc>
      </w:tr>
    </w:tbl>
    <w:p>
      <w:pPr>
        <w:pStyle w:val="Corpodeltesto"/>
        <w:rPr>
          <w:b/>
          <w:sz w:val="20"/>
        </w:rPr>
      </w:pPr>
      <w:r>
        <w:rPr>
          <w:b/>
          <w:sz w:val="20"/>
        </w:rPr>
      </w:r>
    </w:p>
    <w:p>
      <w:pPr>
        <w:pStyle w:val="Corpodeltesto"/>
        <w:rPr>
          <w:b/>
          <w:sz w:val="20"/>
        </w:rPr>
      </w:pPr>
      <w:r>
        <w:rPr>
          <w:b/>
          <w:sz w:val="20"/>
        </w:rPr>
      </w:r>
    </w:p>
    <w:p>
      <w:pPr>
        <w:pStyle w:val="Corpodeltesto"/>
        <w:rPr>
          <w:b/>
          <w:sz w:val="20"/>
        </w:rPr>
      </w:pPr>
      <w:r>
        <w:rPr>
          <w:b/>
          <w:sz w:val="20"/>
        </w:rPr>
      </w:r>
    </w:p>
    <w:p>
      <w:pPr>
        <w:pStyle w:val="Corpodeltesto"/>
        <w:rPr>
          <w:b/>
          <w:sz w:val="20"/>
        </w:rPr>
      </w:pPr>
      <w:r>
        <w:rPr>
          <w:b/>
          <w:sz w:val="20"/>
        </w:rPr>
      </w:r>
    </w:p>
    <w:tbl>
      <w:tblPr>
        <w:tblStyle w:val="TableNormal"/>
        <w:tblW w:w="14502"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4502"/>
      </w:tblGrid>
      <w:tr>
        <w:trPr>
          <w:trHeight w:val="251" w:hRule="atLeast"/>
        </w:trPr>
        <w:tc>
          <w:tcPr>
            <w:tcW w:w="14502"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7"/>
              </w:numPr>
              <w:tabs>
                <w:tab w:val="clear" w:pos="720"/>
                <w:tab w:val="left" w:pos="226" w:leader="none"/>
              </w:tabs>
              <w:spacing w:before="0" w:after="0"/>
              <w:ind w:left="110" w:right="417" w:hanging="0"/>
              <w:jc w:val="left"/>
              <w:rPr>
                <w:sz w:val="20"/>
              </w:rPr>
            </w:pPr>
            <w:r>
              <w:rPr>
                <w:kern w:val="0"/>
                <w:sz w:val="20"/>
                <w:szCs w:val="22"/>
              </w:rPr>
            </w:r>
          </w:p>
        </w:tc>
      </w:tr>
      <w:tr>
        <w:trPr>
          <w:trHeight w:val="2990" w:hRule="atLeast"/>
        </w:trPr>
        <w:tc>
          <w:tcPr>
            <w:tcW w:w="1450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6" w:before="0" w:after="0"/>
              <w:jc w:val="left"/>
              <w:rPr>
                <w:b/>
                <w:sz w:val="20"/>
              </w:rPr>
            </w:pPr>
            <w:r>
              <w:rPr>
                <w:b/>
                <w:kern w:val="0"/>
                <w:sz w:val="20"/>
                <w:szCs w:val="22"/>
              </w:rPr>
              <w:t>Traguardi per lo sviluppo delle competenze al termine della scuola secondaria di primo grado: TECNOLOGIA</w:t>
            </w:r>
          </w:p>
          <w:p>
            <w:pPr>
              <w:pStyle w:val="TableParagraph"/>
              <w:widowControl w:val="false"/>
              <w:spacing w:before="0" w:after="0"/>
              <w:jc w:val="left"/>
              <w:rPr>
                <w:sz w:val="20"/>
              </w:rPr>
            </w:pPr>
            <w:r>
              <w:rPr>
                <w:kern w:val="0"/>
                <w:sz w:val="20"/>
                <w:szCs w:val="22"/>
              </w:rPr>
              <w:t>L'alunno riconosce nell'ambiente che lo circonda i principali sistemi tecnologici e le molteplici relazioni che essi stabiliscono con gli esseri viventi e gli altri elementi naturali. Conosce i principali processi di trasformazione di risorse o di produzione di beni e riconosce le diverse forme di energia coinvolte.</w:t>
            </w:r>
          </w:p>
          <w:p>
            <w:pPr>
              <w:pStyle w:val="TableParagraph"/>
              <w:widowControl w:val="false"/>
              <w:spacing w:lineRule="exact" w:line="228" w:before="0" w:after="0"/>
              <w:jc w:val="left"/>
              <w:rPr>
                <w:sz w:val="20"/>
              </w:rPr>
            </w:pPr>
            <w:r>
              <w:rPr>
                <w:kern w:val="0"/>
                <w:sz w:val="20"/>
                <w:szCs w:val="22"/>
              </w:rPr>
              <w:t>È in grado di ipotizzare le possibili conseguenze di una decisione o di una scelta di tipo tecnologico, riconoscendo in ogni innovazione opportunità e rischi.</w:t>
            </w:r>
          </w:p>
          <w:p>
            <w:pPr>
              <w:pStyle w:val="TableParagraph"/>
              <w:widowControl w:val="false"/>
              <w:spacing w:before="0" w:after="0"/>
              <w:ind w:left="107" w:right="636" w:hanging="0"/>
              <w:jc w:val="left"/>
              <w:rPr>
                <w:sz w:val="20"/>
              </w:rPr>
            </w:pPr>
            <w:r>
              <w:rPr>
                <w:kern w:val="0"/>
                <w:sz w:val="20"/>
                <w:szCs w:val="22"/>
              </w:rPr>
              <w:t>Conosce e utilizza oggetti, strumenti e macchine di uso comune ed è in grado di classificarli e di descriverne la funzione in relazione alla forma, alla struttura e ai materiali. Utilizza adeguate risorse materiali, informative e organizzative per la progettazione e la realizzazione di semplici prodotti, anche di tipo digitale.</w:t>
            </w:r>
          </w:p>
          <w:p>
            <w:pPr>
              <w:pStyle w:val="TableParagraph"/>
              <w:widowControl w:val="false"/>
              <w:spacing w:before="0" w:after="0"/>
              <w:jc w:val="left"/>
              <w:rPr>
                <w:sz w:val="20"/>
              </w:rPr>
            </w:pPr>
            <w:r>
              <w:rPr>
                <w:kern w:val="0"/>
                <w:sz w:val="20"/>
                <w:szCs w:val="22"/>
              </w:rPr>
              <w:t>Ricava dalla lettura e dall'analisi di testi o tabelle informazioni sui beni o sui servizi disponibili sul mercato, in modo da esprimere valutazioni rispetto a criteri di tipo diverso. Conosce le proprietà e le caratteristiche dei diversi mezzi di comunicazione ed è in grado di farne un uso efficace e responsabile rispetto alle proprie necessità di studio e socializzazione.</w:t>
            </w:r>
          </w:p>
          <w:p>
            <w:pPr>
              <w:pStyle w:val="TableParagraph"/>
              <w:widowControl w:val="false"/>
              <w:spacing w:before="0" w:after="0"/>
              <w:ind w:left="107" w:right="298" w:hanging="0"/>
              <w:jc w:val="left"/>
              <w:rPr>
                <w:sz w:val="20"/>
              </w:rPr>
            </w:pPr>
            <w:r>
              <w:rPr>
                <w:kern w:val="0"/>
                <w:sz w:val="20"/>
                <w:szCs w:val="22"/>
              </w:rPr>
              <w:t>Sa utilizzare comunicazioni procedurali e istruzioni tecniche per eseguire, in maniera metodica e razionale, compiti operativi complessi, anche collaborando e cooperando con i compagni.</w:t>
            </w:r>
          </w:p>
          <w:p>
            <w:pPr>
              <w:pStyle w:val="TableParagraph"/>
              <w:widowControl w:val="false"/>
              <w:spacing w:lineRule="atLeast" w:line="230" w:before="0" w:after="0"/>
              <w:ind w:left="107" w:right="120" w:hanging="0"/>
              <w:jc w:val="left"/>
              <w:rPr>
                <w:sz w:val="20"/>
              </w:rPr>
            </w:pPr>
            <w:r>
              <w:rPr>
                <w:kern w:val="0"/>
                <w:sz w:val="20"/>
                <w:szCs w:val="22"/>
              </w:rPr>
              <w:t>Progetta e realizza rappresentazioni grafiche o infografiche, relative alla struttura e al funzionamento di sistemi materiali o immateriali, utilizzando elementi del disegno tecnico o altri linguaggi multimediali e di programmazione</w:t>
            </w:r>
          </w:p>
        </w:tc>
      </w:tr>
    </w:tbl>
    <w:p>
      <w:pPr>
        <w:pStyle w:val="Normal"/>
        <w:spacing w:lineRule="atLeast" w:line="230"/>
        <w:rPr>
          <w:sz w:val="20"/>
        </w:rPr>
      </w:pPr>
      <w:r>
        <w:rPr>
          <w:sz w:val="20"/>
        </w:rPr>
      </w:r>
    </w:p>
    <w:p>
      <w:pPr>
        <w:pStyle w:val="Normal"/>
        <w:tabs>
          <w:tab w:val="clear" w:pos="720"/>
          <w:tab w:val="left" w:pos="5256" w:leader="none"/>
        </w:tabs>
        <w:rPr>
          <w:sz w:val="2"/>
        </w:rPr>
      </w:pPr>
      <w:r>
        <w:rPr>
          <w:sz w:val="20"/>
        </w:rPr>
        <w:tab/>
      </w:r>
    </w:p>
    <w:tbl>
      <w:tblPr>
        <w:tblStyle w:val="TableNormal"/>
        <w:tblW w:w="14502"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199"/>
        <w:gridCol w:w="3872"/>
        <w:gridCol w:w="3399"/>
        <w:gridCol w:w="6031"/>
      </w:tblGrid>
      <w:tr>
        <w:trPr>
          <w:trHeight w:val="230" w:hRule="atLeast"/>
        </w:trPr>
        <w:tc>
          <w:tcPr>
            <w:tcW w:w="14501"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6062" w:right="6056" w:hanging="0"/>
              <w:jc w:val="center"/>
              <w:rPr>
                <w:b/>
                <w:sz w:val="20"/>
              </w:rPr>
            </w:pPr>
            <w:r>
              <w:rPr>
                <w:b/>
                <w:kern w:val="0"/>
                <w:sz w:val="20"/>
                <w:szCs w:val="22"/>
              </w:rPr>
              <w:t>Obiettivi di apprendimento</w:t>
            </w:r>
          </w:p>
          <w:p>
            <w:pPr>
              <w:pStyle w:val="TableParagraph"/>
              <w:widowControl w:val="false"/>
              <w:spacing w:lineRule="exact" w:line="210" w:before="0" w:after="0"/>
              <w:ind w:left="6062" w:right="6056" w:hanging="0"/>
              <w:jc w:val="center"/>
              <w:rPr>
                <w:b/>
                <w:sz w:val="20"/>
              </w:rPr>
            </w:pPr>
            <w:r>
              <w:rPr>
                <w:b/>
                <w:kern w:val="0"/>
                <w:sz w:val="20"/>
                <w:szCs w:val="22"/>
              </w:rPr>
            </w:r>
          </w:p>
        </w:tc>
      </w:tr>
      <w:tr>
        <w:trPr>
          <w:trHeight w:val="460" w:hRule="atLeast"/>
        </w:trPr>
        <w:tc>
          <w:tcPr>
            <w:tcW w:w="119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387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8" w:right="0" w:hanging="0"/>
              <w:jc w:val="left"/>
              <w:rPr>
                <w:b/>
                <w:sz w:val="20"/>
              </w:rPr>
            </w:pPr>
            <w:r>
              <w:rPr>
                <w:b/>
                <w:kern w:val="0"/>
                <w:sz w:val="20"/>
                <w:szCs w:val="22"/>
              </w:rPr>
              <w:t>Vedere , osservare e sperimentare</w:t>
            </w:r>
          </w:p>
        </w:tc>
        <w:tc>
          <w:tcPr>
            <w:tcW w:w="339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8" w:right="0" w:hanging="0"/>
              <w:jc w:val="left"/>
              <w:rPr>
                <w:b/>
                <w:sz w:val="20"/>
              </w:rPr>
            </w:pPr>
            <w:r>
              <w:rPr>
                <w:b/>
                <w:kern w:val="0"/>
                <w:sz w:val="20"/>
                <w:szCs w:val="22"/>
              </w:rPr>
              <w:t>Prevedere, immaginare e progettare</w:t>
            </w:r>
          </w:p>
        </w:tc>
        <w:tc>
          <w:tcPr>
            <w:tcW w:w="60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10" w:right="0" w:hanging="0"/>
              <w:jc w:val="left"/>
              <w:rPr>
                <w:b/>
                <w:sz w:val="20"/>
              </w:rPr>
            </w:pPr>
            <w:r>
              <w:rPr>
                <w:b/>
                <w:kern w:val="0"/>
                <w:sz w:val="20"/>
                <w:szCs w:val="22"/>
              </w:rPr>
              <w:t>Intervenire, trasformare e progettare</w:t>
            </w:r>
          </w:p>
        </w:tc>
      </w:tr>
      <w:tr>
        <w:trPr>
          <w:trHeight w:val="5750" w:hRule="atLeast"/>
        </w:trPr>
        <w:tc>
          <w:tcPr>
            <w:tcW w:w="119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402" w:hanging="0"/>
              <w:jc w:val="left"/>
              <w:rPr>
                <w:b/>
                <w:sz w:val="20"/>
              </w:rPr>
            </w:pPr>
            <w:r>
              <w:rPr>
                <w:b/>
                <w:kern w:val="0"/>
                <w:sz w:val="20"/>
                <w:szCs w:val="22"/>
              </w:rPr>
              <w:t xml:space="preserve">Classi prima e </w:t>
            </w:r>
            <w:r>
              <w:rPr>
                <w:b/>
                <w:w w:val="95"/>
                <w:kern w:val="0"/>
                <w:sz w:val="20"/>
                <w:szCs w:val="22"/>
              </w:rPr>
              <w:t>seconda</w:t>
            </w:r>
          </w:p>
        </w:tc>
        <w:tc>
          <w:tcPr>
            <w:tcW w:w="387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8" w:right="0" w:hanging="0"/>
              <w:jc w:val="left"/>
              <w:rPr>
                <w:sz w:val="20"/>
              </w:rPr>
            </w:pPr>
            <w:r>
              <w:rPr>
                <w:kern w:val="0"/>
                <w:sz w:val="20"/>
                <w:szCs w:val="22"/>
              </w:rPr>
              <w:t>-Acquisizione di un metodo per osservare e analizzare la realtà tecnologica circostante.</w:t>
            </w:r>
          </w:p>
          <w:p>
            <w:pPr>
              <w:pStyle w:val="TableParagraph"/>
              <w:widowControl w:val="false"/>
              <w:spacing w:before="0" w:after="0"/>
              <w:ind w:left="108" w:right="0" w:hanging="0"/>
              <w:jc w:val="left"/>
              <w:rPr>
                <w:sz w:val="20"/>
              </w:rPr>
            </w:pPr>
            <w:r>
              <w:rPr>
                <w:kern w:val="0"/>
                <w:sz w:val="20"/>
                <w:szCs w:val="22"/>
              </w:rPr>
              <w:t>-sviluppo di capacità di stabilire relazioni tra realtà tecnologica-uomo-ambiente</w:t>
            </w:r>
          </w:p>
          <w:p>
            <w:pPr>
              <w:pStyle w:val="TableParagraph"/>
              <w:widowControl w:val="false"/>
              <w:spacing w:before="0" w:after="0"/>
              <w:ind w:left="108" w:right="0" w:hanging="0"/>
              <w:jc w:val="left"/>
              <w:rPr>
                <w:sz w:val="20"/>
              </w:rPr>
            </w:pPr>
            <w:r>
              <w:rPr>
                <w:kern w:val="0"/>
                <w:sz w:val="20"/>
                <w:szCs w:val="22"/>
              </w:rPr>
              <w:t>-Essere in grado di osservare e descrivere oggetti e fatti tecnici inseriti nell’ambiente circostante.</w:t>
            </w:r>
          </w:p>
          <w:p>
            <w:pPr>
              <w:pStyle w:val="TableParagraph"/>
              <w:widowControl w:val="false"/>
              <w:spacing w:before="0" w:after="0"/>
              <w:ind w:left="108" w:right="214" w:hanging="0"/>
              <w:jc w:val="left"/>
              <w:rPr>
                <w:sz w:val="20"/>
              </w:rPr>
            </w:pPr>
            <w:r>
              <w:rPr>
                <w:kern w:val="0"/>
                <w:sz w:val="20"/>
                <w:szCs w:val="22"/>
              </w:rPr>
              <w:t xml:space="preserve">-Essere in grado di individuare le </w:t>
            </w:r>
            <w:r>
              <w:rPr>
                <w:w w:val="95"/>
                <w:kern w:val="0"/>
                <w:sz w:val="20"/>
                <w:szCs w:val="22"/>
              </w:rPr>
              <w:t xml:space="preserve">caratteristichefisiche,meccaniche,tecnologich </w:t>
            </w:r>
            <w:r>
              <w:rPr>
                <w:kern w:val="0"/>
                <w:sz w:val="20"/>
                <w:szCs w:val="22"/>
              </w:rPr>
              <w:t>e di alcuni materiali.</w:t>
            </w:r>
          </w:p>
          <w:p>
            <w:pPr>
              <w:pStyle w:val="TableParagraph"/>
              <w:widowControl w:val="false"/>
              <w:spacing w:before="0" w:after="0"/>
              <w:ind w:left="108" w:right="0" w:hanging="0"/>
              <w:jc w:val="left"/>
              <w:rPr>
                <w:sz w:val="20"/>
              </w:rPr>
            </w:pPr>
            <w:r>
              <w:rPr>
                <w:kern w:val="0"/>
                <w:sz w:val="20"/>
                <w:szCs w:val="22"/>
              </w:rPr>
              <w:t>-Conoscere la struttura di un computer</w:t>
            </w:r>
          </w:p>
          <w:p>
            <w:pPr>
              <w:pStyle w:val="TableParagraph"/>
              <w:widowControl w:val="false"/>
              <w:spacing w:before="0" w:after="0"/>
              <w:ind w:left="108" w:right="214" w:hanging="0"/>
              <w:jc w:val="left"/>
              <w:rPr>
                <w:sz w:val="20"/>
              </w:rPr>
            </w:pPr>
            <w:r>
              <w:rPr>
                <w:kern w:val="0"/>
                <w:sz w:val="20"/>
                <w:szCs w:val="22"/>
              </w:rPr>
              <w:t xml:space="preserve">-Essere in grado di riconoscere le </w:t>
            </w:r>
            <w:r>
              <w:rPr>
                <w:w w:val="95"/>
                <w:kern w:val="0"/>
                <w:sz w:val="20"/>
                <w:szCs w:val="22"/>
              </w:rPr>
              <w:t xml:space="preserve">caratteristichefisiche,meccaniche,tecnologich  </w:t>
            </w:r>
            <w:r>
              <w:rPr>
                <w:kern w:val="0"/>
                <w:sz w:val="20"/>
                <w:szCs w:val="22"/>
              </w:rPr>
              <w:t>e dei materiali</w:t>
            </w:r>
            <w:r>
              <w:rPr>
                <w:spacing w:val="-2"/>
                <w:kern w:val="0"/>
                <w:sz w:val="20"/>
                <w:szCs w:val="22"/>
              </w:rPr>
              <w:t xml:space="preserve"> </w:t>
            </w:r>
            <w:r>
              <w:rPr>
                <w:kern w:val="0"/>
                <w:sz w:val="20"/>
                <w:szCs w:val="22"/>
              </w:rPr>
              <w:t>studiati.</w:t>
            </w:r>
          </w:p>
        </w:tc>
        <w:tc>
          <w:tcPr>
            <w:tcW w:w="339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8" w:right="0" w:hanging="0"/>
              <w:jc w:val="left"/>
              <w:rPr>
                <w:sz w:val="20"/>
              </w:rPr>
            </w:pPr>
            <w:r>
              <w:rPr>
                <w:kern w:val="0"/>
                <w:sz w:val="20"/>
                <w:szCs w:val="22"/>
              </w:rPr>
              <w:t>-Avvio all’uso appropriato di semplici attrezzi.</w:t>
            </w:r>
          </w:p>
          <w:p>
            <w:pPr>
              <w:pStyle w:val="TableParagraph"/>
              <w:widowControl w:val="false"/>
              <w:spacing w:before="0" w:after="0"/>
              <w:ind w:left="108" w:right="0" w:hanging="0"/>
              <w:jc w:val="left"/>
              <w:rPr>
                <w:sz w:val="20"/>
              </w:rPr>
            </w:pPr>
            <w:r>
              <w:rPr>
                <w:kern w:val="0"/>
                <w:sz w:val="20"/>
                <w:szCs w:val="22"/>
              </w:rPr>
              <w:t>-Essere in grado di costruire figure geometriche piane.</w:t>
            </w:r>
          </w:p>
          <w:p>
            <w:pPr>
              <w:pStyle w:val="TableParagraph"/>
              <w:widowControl w:val="false"/>
              <w:spacing w:before="0" w:after="0"/>
              <w:ind w:left="108" w:right="0" w:hanging="0"/>
              <w:jc w:val="left"/>
              <w:rPr>
                <w:sz w:val="20"/>
              </w:rPr>
            </w:pPr>
            <w:r>
              <w:rPr>
                <w:kern w:val="0"/>
                <w:sz w:val="20"/>
                <w:szCs w:val="22"/>
              </w:rPr>
              <w:t>-saper leggere e realizzare schemi e grafici</w:t>
            </w:r>
          </w:p>
          <w:p>
            <w:pPr>
              <w:pStyle w:val="TableParagraph"/>
              <w:widowControl w:val="false"/>
              <w:spacing w:before="0" w:after="0"/>
              <w:ind w:left="108" w:right="518" w:hanging="0"/>
              <w:jc w:val="left"/>
              <w:rPr>
                <w:sz w:val="20"/>
              </w:rPr>
            </w:pPr>
            <w:r>
              <w:rPr>
                <w:kern w:val="0"/>
                <w:sz w:val="20"/>
                <w:szCs w:val="22"/>
              </w:rPr>
              <w:t>-Saper utilizzare un programma di videoscrittura</w:t>
            </w:r>
          </w:p>
          <w:p>
            <w:pPr>
              <w:pStyle w:val="TableParagraph"/>
              <w:widowControl w:val="false"/>
              <w:spacing w:before="0" w:after="0"/>
              <w:ind w:left="108" w:right="174" w:hanging="0"/>
              <w:jc w:val="left"/>
              <w:rPr>
                <w:sz w:val="20"/>
              </w:rPr>
            </w:pPr>
            <w:r>
              <w:rPr>
                <w:kern w:val="0"/>
                <w:sz w:val="20"/>
                <w:szCs w:val="22"/>
              </w:rPr>
              <w:t>-Avvio all’acquisizione delle capacità di rappresentare graficamente in scala le figure geometriche piane e i solidi geometrici con il metodo delle proiezioni ortogonali.</w:t>
            </w:r>
          </w:p>
          <w:p>
            <w:pPr>
              <w:pStyle w:val="TableParagraph"/>
              <w:widowControl w:val="false"/>
              <w:spacing w:before="0" w:after="0"/>
              <w:ind w:left="108" w:right="236" w:hanging="0"/>
              <w:jc w:val="left"/>
              <w:rPr>
                <w:sz w:val="20"/>
              </w:rPr>
            </w:pPr>
            <w:r>
              <w:rPr>
                <w:kern w:val="0"/>
                <w:sz w:val="20"/>
                <w:szCs w:val="22"/>
              </w:rPr>
              <w:t>-Essere in grado di osservare e analizzare le operazione di recupero e riciclaggio dei materiali</w:t>
            </w:r>
          </w:p>
          <w:p>
            <w:pPr>
              <w:pStyle w:val="TableParagraph"/>
              <w:widowControl w:val="false"/>
              <w:spacing w:before="0" w:after="0"/>
              <w:ind w:left="108" w:right="0" w:hanging="0"/>
              <w:jc w:val="left"/>
              <w:rPr>
                <w:sz w:val="20"/>
              </w:rPr>
            </w:pPr>
            <w:r>
              <w:rPr>
                <w:kern w:val="0"/>
                <w:sz w:val="20"/>
                <w:szCs w:val="22"/>
              </w:rPr>
              <w:t>-Saper costruire semplici presentazioni con mezzi informatici.</w:t>
            </w:r>
          </w:p>
        </w:tc>
        <w:tc>
          <w:tcPr>
            <w:tcW w:w="60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10" w:right="0" w:hanging="0"/>
              <w:jc w:val="left"/>
              <w:rPr>
                <w:sz w:val="20"/>
              </w:rPr>
            </w:pPr>
            <w:r>
              <w:rPr>
                <w:kern w:val="0"/>
                <w:sz w:val="20"/>
                <w:szCs w:val="22"/>
              </w:rPr>
              <w:t>-Acquisizione di conoscenze tecniche e tecnologiche relative alle aree studiate.</w:t>
            </w:r>
          </w:p>
          <w:p>
            <w:pPr>
              <w:pStyle w:val="TableParagraph"/>
              <w:widowControl w:val="false"/>
              <w:spacing w:before="0" w:after="0"/>
              <w:ind w:left="110" w:right="537" w:hanging="0"/>
              <w:jc w:val="left"/>
              <w:rPr>
                <w:sz w:val="20"/>
              </w:rPr>
            </w:pPr>
            <w:r>
              <w:rPr>
                <w:kern w:val="0"/>
                <w:sz w:val="20"/>
                <w:szCs w:val="22"/>
              </w:rPr>
              <w:t>-Avvio all’acquisizione di una terminologia tecnica corretta e della simbologia.</w:t>
            </w:r>
          </w:p>
          <w:p>
            <w:pPr>
              <w:pStyle w:val="TableParagraph"/>
              <w:widowControl w:val="false"/>
              <w:spacing w:before="6" w:after="0"/>
              <w:ind w:left="0" w:right="0" w:hanging="0"/>
              <w:jc w:val="left"/>
              <w:rPr>
                <w:sz w:val="19"/>
              </w:rPr>
            </w:pPr>
            <w:r>
              <w:rPr>
                <w:kern w:val="0"/>
                <w:sz w:val="19"/>
                <w:szCs w:val="22"/>
              </w:rPr>
            </w:r>
          </w:p>
          <w:p>
            <w:pPr>
              <w:pStyle w:val="TableParagraph"/>
              <w:widowControl w:val="false"/>
              <w:spacing w:before="0" w:after="0"/>
              <w:ind w:left="110" w:right="537" w:hanging="0"/>
              <w:jc w:val="left"/>
              <w:rPr>
                <w:sz w:val="20"/>
              </w:rPr>
            </w:pPr>
            <w:r>
              <w:rPr>
                <w:kern w:val="0"/>
                <w:sz w:val="20"/>
                <w:szCs w:val="22"/>
              </w:rPr>
              <w:t>-Sviluppo delle capacità di individuare le cause e le esigenze che spingono l’uomo a trasformare l’ambiente.</w:t>
            </w:r>
          </w:p>
          <w:p>
            <w:pPr>
              <w:pStyle w:val="TableParagraph"/>
              <w:widowControl w:val="false"/>
              <w:spacing w:before="0" w:after="0"/>
              <w:ind w:left="110" w:right="0" w:hanging="0"/>
              <w:jc w:val="left"/>
              <w:rPr>
                <w:sz w:val="20"/>
              </w:rPr>
            </w:pPr>
            <w:r>
              <w:rPr>
                <w:kern w:val="0"/>
                <w:sz w:val="20"/>
                <w:szCs w:val="22"/>
              </w:rPr>
              <w:t>-Ampliamento delle conoscenze sui materiali e sui diversi cicli di produzione.</w:t>
            </w:r>
          </w:p>
          <w:p>
            <w:pPr>
              <w:pStyle w:val="TableParagraph"/>
              <w:widowControl w:val="false"/>
              <w:spacing w:before="0" w:after="0"/>
              <w:ind w:left="110" w:right="0" w:hanging="0"/>
              <w:jc w:val="left"/>
              <w:rPr>
                <w:sz w:val="20"/>
              </w:rPr>
            </w:pPr>
            <w:r>
              <w:rPr>
                <w:kern w:val="0"/>
                <w:sz w:val="20"/>
                <w:szCs w:val="22"/>
              </w:rPr>
              <w:t>-Sviluppo delle capacità di interpretare e utilizzare linguaggi tecnici specifici.</w:t>
            </w:r>
          </w:p>
        </w:tc>
      </w:tr>
      <w:tr>
        <w:trPr>
          <w:trHeight w:val="460" w:hRule="atLeast"/>
        </w:trPr>
        <w:tc>
          <w:tcPr>
            <w:tcW w:w="119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8"/>
              </w:rPr>
            </w:pPr>
            <w:r>
              <w:rPr>
                <w:kern w:val="0"/>
                <w:sz w:val="18"/>
                <w:szCs w:val="22"/>
              </w:rPr>
            </w:r>
          </w:p>
        </w:tc>
        <w:tc>
          <w:tcPr>
            <w:tcW w:w="387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8" w:before="0" w:after="0"/>
              <w:ind w:left="108" w:right="0" w:hanging="0"/>
              <w:jc w:val="left"/>
              <w:rPr>
                <w:b/>
                <w:sz w:val="20"/>
              </w:rPr>
            </w:pPr>
            <w:r>
              <w:rPr>
                <w:b/>
                <w:kern w:val="0"/>
                <w:sz w:val="20"/>
                <w:szCs w:val="22"/>
              </w:rPr>
              <w:t>Vedere , osservare e sperimentare</w:t>
            </w:r>
          </w:p>
        </w:tc>
        <w:tc>
          <w:tcPr>
            <w:tcW w:w="339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8" w:before="0" w:after="0"/>
              <w:ind w:left="108" w:right="0" w:hanging="0"/>
              <w:jc w:val="left"/>
              <w:rPr>
                <w:b/>
                <w:sz w:val="20"/>
              </w:rPr>
            </w:pPr>
            <w:r>
              <w:rPr>
                <w:b/>
                <w:kern w:val="0"/>
                <w:sz w:val="20"/>
                <w:szCs w:val="22"/>
              </w:rPr>
              <w:t>Prevedere, immaginare e progettare</w:t>
            </w:r>
          </w:p>
        </w:tc>
        <w:tc>
          <w:tcPr>
            <w:tcW w:w="60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8" w:before="0" w:after="0"/>
              <w:ind w:left="110" w:right="0" w:hanging="0"/>
              <w:jc w:val="left"/>
              <w:rPr>
                <w:b/>
                <w:sz w:val="20"/>
              </w:rPr>
            </w:pPr>
            <w:r>
              <w:rPr>
                <w:b/>
                <w:kern w:val="0"/>
                <w:sz w:val="20"/>
                <w:szCs w:val="22"/>
              </w:rPr>
              <w:t>Intervenire, trasformare e progettare</w:t>
            </w:r>
          </w:p>
        </w:tc>
      </w:tr>
      <w:tr>
        <w:trPr>
          <w:trHeight w:val="2529" w:hRule="atLeast"/>
        </w:trPr>
        <w:tc>
          <w:tcPr>
            <w:tcW w:w="119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402" w:hanging="0"/>
              <w:jc w:val="left"/>
              <w:rPr>
                <w:b/>
                <w:sz w:val="20"/>
              </w:rPr>
            </w:pPr>
            <w:r>
              <w:rPr>
                <w:b/>
                <w:w w:val="95"/>
                <w:kern w:val="0"/>
                <w:sz w:val="20"/>
                <w:szCs w:val="22"/>
              </w:rPr>
              <w:t xml:space="preserve">Classe </w:t>
            </w:r>
            <w:r>
              <w:rPr>
                <w:b/>
                <w:kern w:val="0"/>
                <w:sz w:val="20"/>
                <w:szCs w:val="22"/>
              </w:rPr>
              <w:t>terza</w:t>
            </w:r>
          </w:p>
        </w:tc>
        <w:tc>
          <w:tcPr>
            <w:tcW w:w="3872"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6"/>
              </w:numPr>
              <w:tabs>
                <w:tab w:val="clear" w:pos="720"/>
                <w:tab w:val="left" w:pos="224" w:leader="none"/>
              </w:tabs>
              <w:spacing w:before="0" w:after="0"/>
              <w:ind w:left="108" w:right="386" w:hanging="0"/>
              <w:jc w:val="left"/>
              <w:rPr>
                <w:sz w:val="20"/>
              </w:rPr>
            </w:pPr>
            <w:r>
              <w:rPr>
                <w:kern w:val="0"/>
                <w:sz w:val="20"/>
                <w:szCs w:val="22"/>
              </w:rPr>
              <w:t>Eseguire misurazioni e rilievi grafici o fotografici sull'ambiente scolastico o</w:t>
            </w:r>
            <w:r>
              <w:rPr>
                <w:spacing w:val="-16"/>
                <w:kern w:val="0"/>
                <w:sz w:val="20"/>
                <w:szCs w:val="22"/>
              </w:rPr>
              <w:t xml:space="preserve"> </w:t>
            </w:r>
            <w:r>
              <w:rPr>
                <w:kern w:val="0"/>
                <w:sz w:val="20"/>
                <w:szCs w:val="22"/>
              </w:rPr>
              <w:t>sulla propria</w:t>
            </w:r>
            <w:r>
              <w:rPr>
                <w:spacing w:val="-3"/>
                <w:kern w:val="0"/>
                <w:sz w:val="20"/>
                <w:szCs w:val="22"/>
              </w:rPr>
              <w:t xml:space="preserve"> </w:t>
            </w:r>
            <w:r>
              <w:rPr>
                <w:kern w:val="0"/>
                <w:sz w:val="20"/>
                <w:szCs w:val="22"/>
              </w:rPr>
              <w:t>abitazione.</w:t>
            </w:r>
          </w:p>
          <w:p>
            <w:pPr>
              <w:pStyle w:val="TableParagraph"/>
              <w:widowControl w:val="false"/>
              <w:numPr>
                <w:ilvl w:val="0"/>
                <w:numId w:val="16"/>
              </w:numPr>
              <w:tabs>
                <w:tab w:val="clear" w:pos="720"/>
                <w:tab w:val="left" w:pos="224" w:leader="none"/>
              </w:tabs>
              <w:spacing w:before="0" w:after="0"/>
              <w:ind w:left="108" w:right="219" w:hanging="0"/>
              <w:jc w:val="left"/>
              <w:rPr>
                <w:sz w:val="20"/>
              </w:rPr>
            </w:pPr>
            <w:r>
              <w:rPr>
                <w:kern w:val="0"/>
                <w:sz w:val="20"/>
                <w:szCs w:val="22"/>
              </w:rPr>
              <w:t>Leggere e interpretare semplici disegni tecnici ricavandone informazioni</w:t>
            </w:r>
            <w:r>
              <w:rPr>
                <w:spacing w:val="-16"/>
                <w:kern w:val="0"/>
                <w:sz w:val="20"/>
                <w:szCs w:val="22"/>
              </w:rPr>
              <w:t xml:space="preserve"> </w:t>
            </w:r>
            <w:r>
              <w:rPr>
                <w:kern w:val="0"/>
                <w:sz w:val="20"/>
                <w:szCs w:val="22"/>
              </w:rPr>
              <w:t>qualitative e</w:t>
            </w:r>
            <w:r>
              <w:rPr>
                <w:spacing w:val="-1"/>
                <w:kern w:val="0"/>
                <w:sz w:val="20"/>
                <w:szCs w:val="22"/>
              </w:rPr>
              <w:t xml:space="preserve"> </w:t>
            </w:r>
            <w:r>
              <w:rPr>
                <w:kern w:val="0"/>
                <w:sz w:val="20"/>
                <w:szCs w:val="22"/>
              </w:rPr>
              <w:t>quantitative.</w:t>
            </w:r>
          </w:p>
          <w:p>
            <w:pPr>
              <w:pStyle w:val="TableParagraph"/>
              <w:widowControl w:val="false"/>
              <w:numPr>
                <w:ilvl w:val="0"/>
                <w:numId w:val="16"/>
              </w:numPr>
              <w:tabs>
                <w:tab w:val="clear" w:pos="720"/>
                <w:tab w:val="left" w:pos="224" w:leader="none"/>
              </w:tabs>
              <w:spacing w:before="0" w:after="0"/>
              <w:ind w:left="108" w:right="455" w:hanging="0"/>
              <w:jc w:val="left"/>
              <w:rPr>
                <w:sz w:val="20"/>
              </w:rPr>
            </w:pPr>
            <w:r>
              <w:rPr>
                <w:kern w:val="0"/>
                <w:sz w:val="20"/>
                <w:szCs w:val="22"/>
              </w:rPr>
              <w:t>Impiegare gli strumenti e le regole del disegno tecnico nella rappresentazione</w:t>
            </w:r>
            <w:r>
              <w:rPr>
                <w:spacing w:val="-12"/>
                <w:kern w:val="0"/>
                <w:sz w:val="20"/>
                <w:szCs w:val="22"/>
              </w:rPr>
              <w:t xml:space="preserve"> </w:t>
            </w:r>
            <w:r>
              <w:rPr>
                <w:kern w:val="0"/>
                <w:sz w:val="20"/>
                <w:szCs w:val="22"/>
              </w:rPr>
              <w:t>di oggetti o</w:t>
            </w:r>
            <w:r>
              <w:rPr>
                <w:spacing w:val="-1"/>
                <w:kern w:val="0"/>
                <w:sz w:val="20"/>
                <w:szCs w:val="22"/>
              </w:rPr>
              <w:t xml:space="preserve"> </w:t>
            </w:r>
            <w:r>
              <w:rPr>
                <w:kern w:val="0"/>
                <w:sz w:val="20"/>
                <w:szCs w:val="22"/>
              </w:rPr>
              <w:t>processi.</w:t>
            </w:r>
          </w:p>
          <w:p>
            <w:pPr>
              <w:pStyle w:val="TableParagraph"/>
              <w:widowControl w:val="false"/>
              <w:numPr>
                <w:ilvl w:val="0"/>
                <w:numId w:val="16"/>
              </w:numPr>
              <w:tabs>
                <w:tab w:val="clear" w:pos="720"/>
                <w:tab w:val="left" w:pos="224" w:leader="none"/>
              </w:tabs>
              <w:spacing w:lineRule="exact" w:line="228" w:before="0" w:after="0"/>
              <w:ind w:left="108" w:right="335" w:hanging="0"/>
              <w:jc w:val="left"/>
              <w:rPr>
                <w:sz w:val="20"/>
              </w:rPr>
            </w:pPr>
            <w:r>
              <w:rPr>
                <w:kern w:val="0"/>
                <w:sz w:val="20"/>
                <w:szCs w:val="22"/>
              </w:rPr>
              <w:t>Effettuare prove e semplici indagini</w:t>
            </w:r>
            <w:r>
              <w:rPr>
                <w:spacing w:val="-17"/>
                <w:kern w:val="0"/>
                <w:sz w:val="20"/>
                <w:szCs w:val="22"/>
              </w:rPr>
              <w:t xml:space="preserve"> </w:t>
            </w:r>
            <w:r>
              <w:rPr>
                <w:kern w:val="0"/>
                <w:sz w:val="20"/>
                <w:szCs w:val="22"/>
              </w:rPr>
              <w:t>sulle proprietà fisiche, chimiche, meccaniche</w:t>
            </w:r>
            <w:r>
              <w:rPr>
                <w:spacing w:val="-9"/>
                <w:kern w:val="0"/>
                <w:sz w:val="20"/>
                <w:szCs w:val="22"/>
              </w:rPr>
              <w:t xml:space="preserve"> </w:t>
            </w:r>
            <w:r>
              <w:rPr>
                <w:kern w:val="0"/>
                <w:sz w:val="20"/>
                <w:szCs w:val="22"/>
              </w:rPr>
              <w:t>e</w:t>
            </w:r>
          </w:p>
        </w:tc>
        <w:tc>
          <w:tcPr>
            <w:tcW w:w="3399"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5"/>
              </w:numPr>
              <w:tabs>
                <w:tab w:val="clear" w:pos="720"/>
                <w:tab w:val="left" w:pos="225" w:leader="none"/>
              </w:tabs>
              <w:spacing w:before="0" w:after="0"/>
              <w:ind w:left="108" w:right="237" w:hanging="0"/>
              <w:jc w:val="left"/>
              <w:rPr>
                <w:sz w:val="20"/>
              </w:rPr>
            </w:pPr>
            <w:r>
              <w:rPr>
                <w:kern w:val="0"/>
                <w:sz w:val="20"/>
                <w:szCs w:val="22"/>
              </w:rPr>
              <w:t>Effettuare stime di grandezze</w:t>
            </w:r>
            <w:r>
              <w:rPr>
                <w:spacing w:val="-16"/>
                <w:kern w:val="0"/>
                <w:sz w:val="20"/>
                <w:szCs w:val="22"/>
              </w:rPr>
              <w:t xml:space="preserve"> </w:t>
            </w:r>
            <w:r>
              <w:rPr>
                <w:kern w:val="0"/>
                <w:sz w:val="20"/>
                <w:szCs w:val="22"/>
              </w:rPr>
              <w:t>fisiche riferite a materiali e oggetti dell'ambiente</w:t>
            </w:r>
            <w:r>
              <w:rPr>
                <w:spacing w:val="1"/>
                <w:kern w:val="0"/>
                <w:sz w:val="20"/>
                <w:szCs w:val="22"/>
              </w:rPr>
              <w:t xml:space="preserve"> </w:t>
            </w:r>
            <w:r>
              <w:rPr>
                <w:kern w:val="0"/>
                <w:sz w:val="20"/>
                <w:szCs w:val="22"/>
              </w:rPr>
              <w:t>scolastico.</w:t>
            </w:r>
          </w:p>
          <w:p>
            <w:pPr>
              <w:pStyle w:val="TableParagraph"/>
              <w:widowControl w:val="false"/>
              <w:numPr>
                <w:ilvl w:val="0"/>
                <w:numId w:val="15"/>
              </w:numPr>
              <w:tabs>
                <w:tab w:val="clear" w:pos="720"/>
                <w:tab w:val="left" w:pos="225" w:leader="none"/>
              </w:tabs>
              <w:spacing w:before="0" w:after="0"/>
              <w:ind w:left="108" w:right="360" w:hanging="0"/>
              <w:jc w:val="left"/>
              <w:rPr>
                <w:sz w:val="20"/>
              </w:rPr>
            </w:pPr>
            <w:r>
              <w:rPr>
                <w:kern w:val="0"/>
                <w:sz w:val="20"/>
                <w:szCs w:val="22"/>
              </w:rPr>
              <w:t>Valutare le conseguenze di scelte</w:t>
            </w:r>
            <w:r>
              <w:rPr>
                <w:spacing w:val="-12"/>
                <w:kern w:val="0"/>
                <w:sz w:val="20"/>
                <w:szCs w:val="22"/>
              </w:rPr>
              <w:t xml:space="preserve"> </w:t>
            </w:r>
            <w:r>
              <w:rPr>
                <w:kern w:val="0"/>
                <w:sz w:val="20"/>
                <w:szCs w:val="22"/>
              </w:rPr>
              <w:t>e decisioni relative a situazioni problematiche.</w:t>
            </w:r>
          </w:p>
          <w:p>
            <w:pPr>
              <w:pStyle w:val="TableParagraph"/>
              <w:widowControl w:val="false"/>
              <w:numPr>
                <w:ilvl w:val="0"/>
                <w:numId w:val="15"/>
              </w:numPr>
              <w:tabs>
                <w:tab w:val="clear" w:pos="720"/>
                <w:tab w:val="left" w:pos="225" w:leader="none"/>
              </w:tabs>
              <w:spacing w:before="0" w:after="0"/>
              <w:ind w:left="108" w:right="224" w:hanging="0"/>
              <w:jc w:val="left"/>
              <w:rPr>
                <w:sz w:val="20"/>
              </w:rPr>
            </w:pPr>
            <w:r>
              <w:rPr>
                <w:kern w:val="0"/>
                <w:sz w:val="20"/>
                <w:szCs w:val="22"/>
              </w:rPr>
              <w:t>Immaginare modifiche di oggetti e prodotti di uso quotidiano in</w:t>
            </w:r>
            <w:r>
              <w:rPr>
                <w:spacing w:val="-14"/>
                <w:kern w:val="0"/>
                <w:sz w:val="20"/>
                <w:szCs w:val="22"/>
              </w:rPr>
              <w:t xml:space="preserve"> </w:t>
            </w:r>
            <w:r>
              <w:rPr>
                <w:kern w:val="0"/>
                <w:sz w:val="20"/>
                <w:szCs w:val="22"/>
              </w:rPr>
              <w:t>relazione a nuovi bisogni o</w:t>
            </w:r>
            <w:r>
              <w:rPr>
                <w:spacing w:val="-4"/>
                <w:kern w:val="0"/>
                <w:sz w:val="20"/>
                <w:szCs w:val="22"/>
              </w:rPr>
              <w:t xml:space="preserve"> </w:t>
            </w:r>
            <w:r>
              <w:rPr>
                <w:kern w:val="0"/>
                <w:sz w:val="20"/>
                <w:szCs w:val="22"/>
              </w:rPr>
              <w:t>necessità.</w:t>
            </w:r>
          </w:p>
          <w:p>
            <w:pPr>
              <w:pStyle w:val="TableParagraph"/>
              <w:widowControl w:val="false"/>
              <w:numPr>
                <w:ilvl w:val="0"/>
                <w:numId w:val="15"/>
              </w:numPr>
              <w:tabs>
                <w:tab w:val="clear" w:pos="720"/>
                <w:tab w:val="left" w:pos="225" w:leader="none"/>
              </w:tabs>
              <w:spacing w:lineRule="exact" w:line="228" w:before="0" w:after="0"/>
              <w:ind w:left="108" w:right="129" w:hanging="0"/>
              <w:jc w:val="left"/>
              <w:rPr>
                <w:sz w:val="20"/>
              </w:rPr>
            </w:pPr>
            <w:r>
              <w:rPr>
                <w:kern w:val="0"/>
                <w:sz w:val="20"/>
                <w:szCs w:val="22"/>
              </w:rPr>
              <w:t>Pianificare le diverse fasi per la realizzazione di un oggetto</w:t>
            </w:r>
            <w:r>
              <w:rPr>
                <w:spacing w:val="-12"/>
                <w:kern w:val="0"/>
                <w:sz w:val="20"/>
                <w:szCs w:val="22"/>
              </w:rPr>
              <w:t xml:space="preserve"> </w:t>
            </w:r>
            <w:r>
              <w:rPr>
                <w:kern w:val="0"/>
                <w:sz w:val="20"/>
                <w:szCs w:val="22"/>
              </w:rPr>
              <w:t>impiegando</w:t>
            </w:r>
          </w:p>
        </w:tc>
        <w:tc>
          <w:tcPr>
            <w:tcW w:w="6031"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4"/>
              </w:numPr>
              <w:tabs>
                <w:tab w:val="clear" w:pos="720"/>
                <w:tab w:val="left" w:pos="226" w:leader="none"/>
              </w:tabs>
              <w:spacing w:before="0" w:after="0"/>
              <w:ind w:left="110" w:right="218" w:hanging="0"/>
              <w:jc w:val="left"/>
              <w:rPr>
                <w:sz w:val="20"/>
              </w:rPr>
            </w:pPr>
            <w:r>
              <w:rPr>
                <w:kern w:val="0"/>
                <w:sz w:val="20"/>
                <w:szCs w:val="22"/>
              </w:rPr>
              <w:t>Smontare e rimontare semplici oggetti, apparecchiature elettroniche o altri dispositivi</w:t>
            </w:r>
            <w:r>
              <w:rPr>
                <w:spacing w:val="-3"/>
                <w:kern w:val="0"/>
                <w:sz w:val="20"/>
                <w:szCs w:val="22"/>
              </w:rPr>
              <w:t xml:space="preserve"> </w:t>
            </w:r>
            <w:r>
              <w:rPr>
                <w:kern w:val="0"/>
                <w:sz w:val="20"/>
                <w:szCs w:val="22"/>
              </w:rPr>
              <w:t>comuni.</w:t>
            </w:r>
          </w:p>
          <w:p>
            <w:pPr>
              <w:pStyle w:val="TableParagraph"/>
              <w:widowControl w:val="false"/>
              <w:numPr>
                <w:ilvl w:val="0"/>
                <w:numId w:val="14"/>
              </w:numPr>
              <w:tabs>
                <w:tab w:val="clear" w:pos="720"/>
                <w:tab w:val="left" w:pos="226" w:leader="none"/>
              </w:tabs>
              <w:spacing w:before="0" w:after="0"/>
              <w:ind w:left="110" w:right="214" w:hanging="0"/>
              <w:jc w:val="left"/>
              <w:rPr>
                <w:sz w:val="20"/>
              </w:rPr>
            </w:pPr>
            <w:r>
              <w:rPr>
                <w:kern w:val="0"/>
                <w:sz w:val="20"/>
                <w:szCs w:val="22"/>
              </w:rPr>
              <w:t>Utilizzare semplici procedure per eseguire prove sperimentali nei</w:t>
            </w:r>
            <w:r>
              <w:rPr>
                <w:spacing w:val="-23"/>
                <w:kern w:val="0"/>
                <w:sz w:val="20"/>
                <w:szCs w:val="22"/>
              </w:rPr>
              <w:t xml:space="preserve"> </w:t>
            </w:r>
            <w:r>
              <w:rPr>
                <w:kern w:val="0"/>
                <w:sz w:val="20"/>
                <w:szCs w:val="22"/>
              </w:rPr>
              <w:t>vari settori della tecnologia (ad esempio: preparazione e cottura degli alimenti).</w:t>
            </w:r>
          </w:p>
          <w:p>
            <w:pPr>
              <w:pStyle w:val="TableParagraph"/>
              <w:widowControl w:val="false"/>
              <w:numPr>
                <w:ilvl w:val="0"/>
                <w:numId w:val="14"/>
              </w:numPr>
              <w:tabs>
                <w:tab w:val="clear" w:pos="720"/>
                <w:tab w:val="left" w:pos="226" w:leader="none"/>
              </w:tabs>
              <w:spacing w:before="0" w:after="0"/>
              <w:ind w:left="110" w:right="869" w:hanging="0"/>
              <w:jc w:val="left"/>
              <w:rPr>
                <w:sz w:val="20"/>
              </w:rPr>
            </w:pPr>
            <w:r>
              <w:rPr>
                <w:kern w:val="0"/>
                <w:sz w:val="20"/>
                <w:szCs w:val="22"/>
              </w:rPr>
              <w:t>Rilevare e disegnare la propria abitazione o altri luoghi</w:t>
            </w:r>
            <w:r>
              <w:rPr>
                <w:spacing w:val="-17"/>
                <w:kern w:val="0"/>
                <w:sz w:val="20"/>
                <w:szCs w:val="22"/>
              </w:rPr>
              <w:t xml:space="preserve"> </w:t>
            </w:r>
            <w:r>
              <w:rPr>
                <w:kern w:val="0"/>
                <w:sz w:val="20"/>
                <w:szCs w:val="22"/>
              </w:rPr>
              <w:t>anche avvalendosi di software</w:t>
            </w:r>
            <w:r>
              <w:rPr>
                <w:spacing w:val="-3"/>
                <w:kern w:val="0"/>
                <w:sz w:val="20"/>
                <w:szCs w:val="22"/>
              </w:rPr>
              <w:t xml:space="preserve"> </w:t>
            </w:r>
            <w:r>
              <w:rPr>
                <w:kern w:val="0"/>
                <w:sz w:val="20"/>
                <w:szCs w:val="22"/>
              </w:rPr>
              <w:t>specifici.</w:t>
            </w:r>
          </w:p>
          <w:p>
            <w:pPr>
              <w:pStyle w:val="TableParagraph"/>
              <w:widowControl w:val="false"/>
              <w:numPr>
                <w:ilvl w:val="0"/>
                <w:numId w:val="14"/>
              </w:numPr>
              <w:tabs>
                <w:tab w:val="clear" w:pos="720"/>
                <w:tab w:val="left" w:pos="226" w:leader="none"/>
              </w:tabs>
              <w:spacing w:before="0" w:after="0"/>
              <w:ind w:left="110" w:right="772" w:hanging="0"/>
              <w:jc w:val="left"/>
              <w:rPr>
                <w:sz w:val="20"/>
              </w:rPr>
            </w:pPr>
            <w:r>
              <w:rPr>
                <w:kern w:val="0"/>
                <w:sz w:val="20"/>
                <w:szCs w:val="22"/>
              </w:rPr>
              <w:t>Eseguire interventi di riparazione e manutenzione sugli</w:t>
            </w:r>
            <w:r>
              <w:rPr>
                <w:spacing w:val="-27"/>
                <w:kern w:val="0"/>
                <w:sz w:val="20"/>
                <w:szCs w:val="22"/>
              </w:rPr>
              <w:t xml:space="preserve"> </w:t>
            </w:r>
            <w:r>
              <w:rPr>
                <w:kern w:val="0"/>
                <w:sz w:val="20"/>
                <w:szCs w:val="22"/>
              </w:rPr>
              <w:t>oggetti dell'arredo scolastico o</w:t>
            </w:r>
            <w:r>
              <w:rPr>
                <w:spacing w:val="2"/>
                <w:kern w:val="0"/>
                <w:sz w:val="20"/>
                <w:szCs w:val="22"/>
              </w:rPr>
              <w:t xml:space="preserve"> </w:t>
            </w:r>
            <w:r>
              <w:rPr>
                <w:kern w:val="0"/>
                <w:sz w:val="20"/>
                <w:szCs w:val="22"/>
              </w:rPr>
              <w:t>casalingo.</w:t>
            </w:r>
          </w:p>
          <w:p>
            <w:pPr>
              <w:pStyle w:val="TableParagraph"/>
              <w:widowControl w:val="false"/>
              <w:numPr>
                <w:ilvl w:val="0"/>
                <w:numId w:val="14"/>
              </w:numPr>
              <w:tabs>
                <w:tab w:val="clear" w:pos="720"/>
                <w:tab w:val="left" w:pos="226" w:leader="none"/>
              </w:tabs>
              <w:spacing w:lineRule="exact" w:line="228" w:before="0" w:after="0"/>
              <w:ind w:left="110" w:right="720" w:hanging="0"/>
              <w:jc w:val="left"/>
              <w:rPr>
                <w:sz w:val="20"/>
              </w:rPr>
            </w:pPr>
            <w:r>
              <w:rPr>
                <w:kern w:val="0"/>
                <w:sz w:val="20"/>
                <w:szCs w:val="22"/>
              </w:rPr>
              <w:t>Costruire oggetti con materiali facilmente reperibili a partire</w:t>
            </w:r>
            <w:r>
              <w:rPr>
                <w:spacing w:val="-18"/>
                <w:kern w:val="0"/>
                <w:sz w:val="20"/>
                <w:szCs w:val="22"/>
              </w:rPr>
              <w:t xml:space="preserve"> </w:t>
            </w:r>
            <w:r>
              <w:rPr>
                <w:kern w:val="0"/>
                <w:sz w:val="20"/>
                <w:szCs w:val="22"/>
              </w:rPr>
              <w:t>da esigenze e bisogni</w:t>
            </w:r>
            <w:r>
              <w:rPr>
                <w:spacing w:val="-2"/>
                <w:kern w:val="0"/>
                <w:sz w:val="20"/>
                <w:szCs w:val="22"/>
              </w:rPr>
              <w:t xml:space="preserve"> </w:t>
            </w:r>
            <w:r>
              <w:rPr>
                <w:kern w:val="0"/>
                <w:sz w:val="20"/>
                <w:szCs w:val="22"/>
              </w:rPr>
              <w:t>concreti.</w:t>
            </w:r>
          </w:p>
        </w:tc>
      </w:tr>
    </w:tbl>
    <w:p>
      <w:pPr>
        <w:pStyle w:val="Normal"/>
        <w:spacing w:lineRule="exact" w:line="228"/>
        <w:rPr>
          <w:sz w:val="20"/>
        </w:rPr>
      </w:pPr>
      <w:r>
        <w:rPr>
          <w:sz w:val="20"/>
        </w:rPr>
      </w:r>
    </w:p>
    <w:tbl>
      <w:tblPr>
        <w:tblStyle w:val="TableNormal"/>
        <w:tblW w:w="14502"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199"/>
        <w:gridCol w:w="3872"/>
        <w:gridCol w:w="3399"/>
        <w:gridCol w:w="6031"/>
      </w:tblGrid>
      <w:tr>
        <w:trPr>
          <w:trHeight w:val="1382" w:hRule="atLeast"/>
        </w:trPr>
        <w:tc>
          <w:tcPr>
            <w:tcW w:w="119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20"/>
              </w:rPr>
            </w:pPr>
            <w:r>
              <w:rPr>
                <w:kern w:val="0"/>
                <w:sz w:val="20"/>
                <w:szCs w:val="22"/>
              </w:rPr>
              <w:tab/>
            </w:r>
          </w:p>
        </w:tc>
        <w:tc>
          <w:tcPr>
            <w:tcW w:w="387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5" w:before="0" w:after="0"/>
              <w:ind w:left="108" w:right="0" w:hanging="0"/>
              <w:jc w:val="left"/>
              <w:rPr>
                <w:sz w:val="20"/>
              </w:rPr>
            </w:pPr>
            <w:r>
              <w:rPr>
                <w:kern w:val="0"/>
                <w:sz w:val="20"/>
                <w:szCs w:val="22"/>
              </w:rPr>
              <w:t>tecnologiche di vari materiali.</w:t>
            </w:r>
          </w:p>
          <w:p>
            <w:pPr>
              <w:pStyle w:val="TableParagraph"/>
              <w:widowControl w:val="false"/>
              <w:spacing w:before="0" w:after="0"/>
              <w:ind w:left="108" w:right="214" w:hanging="0"/>
              <w:jc w:val="left"/>
              <w:rPr>
                <w:sz w:val="20"/>
              </w:rPr>
            </w:pPr>
            <w:r>
              <w:rPr>
                <w:kern w:val="0"/>
                <w:sz w:val="20"/>
                <w:szCs w:val="22"/>
              </w:rPr>
              <w:t>- Accostarsi a nuove applicazioni informatiche esplorandone le funzioni e le potenzialità.</w:t>
            </w:r>
          </w:p>
        </w:tc>
        <w:tc>
          <w:tcPr>
            <w:tcW w:w="339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25" w:before="0" w:after="0"/>
              <w:ind w:left="108" w:right="0" w:hanging="0"/>
              <w:jc w:val="left"/>
              <w:rPr>
                <w:sz w:val="20"/>
              </w:rPr>
            </w:pPr>
            <w:r>
              <w:rPr>
                <w:kern w:val="0"/>
                <w:sz w:val="20"/>
                <w:szCs w:val="22"/>
              </w:rPr>
              <w:t>materiali di uso quotidiano.</w:t>
            </w:r>
          </w:p>
          <w:p>
            <w:pPr>
              <w:pStyle w:val="TableParagraph"/>
              <w:widowControl w:val="false"/>
              <w:spacing w:before="0" w:after="0"/>
              <w:ind w:left="108" w:right="174" w:hanging="0"/>
              <w:jc w:val="left"/>
              <w:rPr>
                <w:sz w:val="20"/>
              </w:rPr>
            </w:pPr>
            <w:r>
              <w:rPr>
                <w:kern w:val="0"/>
                <w:sz w:val="20"/>
                <w:szCs w:val="22"/>
              </w:rPr>
              <w:t>- Progettare una gita d'istruzione o la visita a una mostra usando internet per reperire e selezionare le informazioni utili.</w:t>
            </w:r>
          </w:p>
        </w:tc>
        <w:tc>
          <w:tcPr>
            <w:tcW w:w="60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35" w:before="0" w:after="0"/>
              <w:ind w:left="110" w:right="0" w:hanging="0"/>
              <w:jc w:val="left"/>
              <w:rPr>
                <w:sz w:val="20"/>
              </w:rPr>
            </w:pPr>
            <w:r>
              <w:rPr>
                <w:kern w:val="0"/>
                <w:sz w:val="20"/>
                <w:szCs w:val="22"/>
              </w:rPr>
              <w:t>- Programmare ambienti informatici e elaborare semplici istruzioni per controllare il comportamento di un robot.</w:t>
            </w:r>
          </w:p>
        </w:tc>
      </w:tr>
    </w:tbl>
    <w:p>
      <w:pPr>
        <w:pStyle w:val="Corpodeltesto"/>
        <w:rPr>
          <w:sz w:val="20"/>
        </w:rPr>
      </w:pPr>
      <w:r>
        <w:rPr>
          <w:sz w:val="20"/>
        </w:rPr>
      </w:r>
    </w:p>
    <w:p>
      <w:pPr>
        <w:pStyle w:val="Corpodeltesto"/>
        <w:rPr>
          <w:sz w:val="20"/>
        </w:rPr>
      </w:pPr>
      <w:r>
        <w:rPr>
          <w:sz w:val="20"/>
        </w:rPr>
      </w:r>
    </w:p>
    <w:p>
      <w:pPr>
        <w:pStyle w:val="Corpodeltesto"/>
        <w:spacing w:before="4" w:after="0"/>
        <w:rPr>
          <w:sz w:val="16"/>
        </w:rPr>
      </w:pPr>
      <w:r>
        <w:rPr>
          <w:sz w:val="16"/>
        </w:rPr>
      </w:r>
    </w:p>
    <w:p>
      <w:pPr>
        <w:pStyle w:val="Normal"/>
        <w:spacing w:before="89" w:after="0"/>
        <w:ind w:left="3030" w:right="3053" w:hanging="0"/>
        <w:jc w:val="center"/>
        <w:rPr>
          <w:b/>
          <w:sz w:val="28"/>
        </w:rPr>
      </w:pPr>
      <w:r>
        <w:rPr>
          <w:b/>
          <w:sz w:val="28"/>
        </w:rPr>
        <w:t>Profilo delle competenze</w:t>
      </w:r>
    </w:p>
    <w:p>
      <w:pPr>
        <w:pStyle w:val="Corpodeltesto"/>
        <w:spacing w:before="1" w:after="0"/>
        <w:rPr>
          <w:b/>
          <w:sz w:val="28"/>
        </w:rPr>
      </w:pPr>
      <w:r>
        <w:rPr>
          <w:b/>
          <w:sz w:val="28"/>
        </w:rPr>
      </w:r>
    </w:p>
    <w:tbl>
      <w:tblPr>
        <w:tblStyle w:val="TableNormal"/>
        <w:tblW w:w="14506"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4028"/>
        <w:gridCol w:w="10477"/>
      </w:tblGrid>
      <w:tr>
        <w:trPr>
          <w:trHeight w:val="506"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7" w:after="0"/>
              <w:ind w:left="0" w:right="0" w:hanging="0"/>
              <w:jc w:val="left"/>
              <w:rPr>
                <w:b/>
                <w:sz w:val="21"/>
              </w:rPr>
            </w:pPr>
            <w:r>
              <w:rPr>
                <w:b/>
                <w:kern w:val="0"/>
                <w:sz w:val="21"/>
                <w:szCs w:val="22"/>
              </w:rPr>
            </w:r>
          </w:p>
          <w:p>
            <w:pPr>
              <w:pStyle w:val="TableParagraph"/>
              <w:widowControl w:val="false"/>
              <w:spacing w:lineRule="exact" w:line="238" w:before="0" w:after="0"/>
              <w:ind w:left="107" w:right="97" w:hanging="0"/>
              <w:jc w:val="center"/>
              <w:rPr>
                <w:kern w:val="0"/>
                <w:sz w:val="22"/>
                <w:szCs w:val="22"/>
              </w:rPr>
            </w:pPr>
            <w:r>
              <w:rPr>
                <w:kern w:val="0"/>
                <w:sz w:val="22"/>
                <w:szCs w:val="22"/>
              </w:rPr>
              <w:t>Competenze chiave</w:t>
            </w:r>
          </w:p>
        </w:tc>
        <w:tc>
          <w:tcPr>
            <w:tcW w:w="10477" w:type="dxa"/>
            <w:tcBorders>
              <w:top w:val="single" w:sz="4" w:space="0" w:color="000000"/>
              <w:left w:val="single" w:sz="4" w:space="0" w:color="000000"/>
              <w:bottom w:val="single" w:sz="4" w:space="0" w:color="000000"/>
              <w:right w:val="single" w:sz="4" w:space="0" w:color="000000"/>
            </w:tcBorders>
            <w:shd w:fill="FFFF00" w:val="clear"/>
          </w:tcPr>
          <w:p>
            <w:pPr>
              <w:pStyle w:val="TableParagraph"/>
              <w:widowControl w:val="false"/>
              <w:spacing w:before="0" w:after="0"/>
              <w:ind w:left="0" w:right="0" w:hanging="0"/>
              <w:jc w:val="left"/>
              <w:rPr>
                <w:b/>
              </w:rPr>
            </w:pPr>
            <w:r>
              <w:rPr>
                <w:b/>
                <w:kern w:val="0"/>
                <w:sz w:val="22"/>
                <w:szCs w:val="22"/>
              </w:rPr>
            </w:r>
          </w:p>
          <w:p>
            <w:pPr>
              <w:pStyle w:val="TableParagraph"/>
              <w:widowControl w:val="false"/>
              <w:spacing w:lineRule="exact" w:line="233" w:before="0" w:after="0"/>
              <w:ind w:left="4401" w:right="4393" w:hanging="0"/>
              <w:jc w:val="center"/>
              <w:rPr>
                <w:b/>
              </w:rPr>
            </w:pPr>
            <w:r>
              <w:rPr>
                <w:b/>
                <w:kern w:val="0"/>
                <w:sz w:val="22"/>
                <w:szCs w:val="22"/>
              </w:rPr>
              <w:t>TECNOLOGIA</w:t>
            </w:r>
          </w:p>
        </w:tc>
      </w:tr>
      <w:tr>
        <w:trPr>
          <w:trHeight w:val="791"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 w:after="0"/>
              <w:ind w:left="0" w:right="0" w:hanging="0"/>
              <w:jc w:val="left"/>
              <w:rPr>
                <w:b/>
                <w:sz w:val="21"/>
              </w:rPr>
            </w:pPr>
            <w:r>
              <w:rPr>
                <w:b/>
                <w:kern w:val="0"/>
                <w:sz w:val="21"/>
                <w:szCs w:val="22"/>
              </w:rPr>
            </w:r>
          </w:p>
          <w:p>
            <w:pPr>
              <w:pStyle w:val="TableParagraph"/>
              <w:widowControl w:val="false"/>
              <w:spacing w:before="0" w:after="0"/>
              <w:ind w:left="104" w:right="99" w:hanging="0"/>
              <w:jc w:val="center"/>
              <w:rPr>
                <w:kern w:val="0"/>
                <w:sz w:val="22"/>
                <w:szCs w:val="22"/>
              </w:rPr>
            </w:pPr>
            <w:r>
              <w:rPr>
                <w:kern w:val="0"/>
                <w:sz w:val="22"/>
                <w:szCs w:val="22"/>
              </w:rPr>
              <w:t>COMPETENZA PERSONALE, SOCIALE E CAPACITA’ DI IMPARARE A IMPARARE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 w:after="0"/>
              <w:ind w:left="0" w:right="0" w:hanging="0"/>
              <w:jc w:val="left"/>
              <w:rPr>
                <w:b/>
                <w:sz w:val="21"/>
              </w:rPr>
            </w:pPr>
            <w:r>
              <w:rPr>
                <w:b/>
                <w:kern w:val="0"/>
                <w:sz w:val="21"/>
                <w:szCs w:val="22"/>
              </w:rPr>
            </w:r>
          </w:p>
          <w:p>
            <w:pPr>
              <w:pStyle w:val="TableParagraph"/>
              <w:widowControl w:val="false"/>
              <w:numPr>
                <w:ilvl w:val="0"/>
                <w:numId w:val="13"/>
              </w:numPr>
              <w:tabs>
                <w:tab w:val="clear" w:pos="720"/>
                <w:tab w:val="left" w:pos="815" w:leader="none"/>
                <w:tab w:val="left" w:pos="816" w:leader="none"/>
              </w:tabs>
              <w:spacing w:lineRule="exact" w:line="269" w:before="0" w:after="0"/>
              <w:jc w:val="left"/>
              <w:rPr>
                <w:kern w:val="0"/>
                <w:sz w:val="22"/>
                <w:szCs w:val="22"/>
              </w:rPr>
            </w:pPr>
            <w:r>
              <w:rPr>
                <w:kern w:val="0"/>
                <w:sz w:val="22"/>
                <w:szCs w:val="22"/>
              </w:rPr>
              <w:t>Sa interpretare il mondo fatto</w:t>
            </w:r>
            <w:r>
              <w:rPr>
                <w:spacing w:val="-2"/>
                <w:kern w:val="0"/>
                <w:sz w:val="22"/>
                <w:szCs w:val="22"/>
              </w:rPr>
              <w:t xml:space="preserve"> </w:t>
            </w:r>
            <w:r>
              <w:rPr>
                <w:kern w:val="0"/>
                <w:sz w:val="22"/>
                <w:szCs w:val="22"/>
              </w:rPr>
              <w:t>dall’uomo.</w:t>
            </w:r>
          </w:p>
          <w:p>
            <w:pPr>
              <w:pStyle w:val="TableParagraph"/>
              <w:widowControl w:val="false"/>
              <w:numPr>
                <w:ilvl w:val="0"/>
                <w:numId w:val="13"/>
              </w:numPr>
              <w:tabs>
                <w:tab w:val="clear" w:pos="720"/>
                <w:tab w:val="left" w:pos="815" w:leader="none"/>
                <w:tab w:val="left" w:pos="816" w:leader="none"/>
              </w:tabs>
              <w:spacing w:lineRule="exact" w:line="256" w:before="0" w:after="0"/>
              <w:jc w:val="left"/>
              <w:rPr>
                <w:kern w:val="0"/>
                <w:sz w:val="22"/>
                <w:szCs w:val="22"/>
              </w:rPr>
            </w:pPr>
            <w:r>
              <w:rPr>
                <w:kern w:val="0"/>
                <w:sz w:val="22"/>
                <w:szCs w:val="22"/>
              </w:rPr>
              <w:t>Sa individuare gli aspetti tecnologici nell’esperienza</w:t>
            </w:r>
            <w:r>
              <w:rPr>
                <w:spacing w:val="-5"/>
                <w:kern w:val="0"/>
                <w:sz w:val="22"/>
                <w:szCs w:val="22"/>
              </w:rPr>
              <w:t xml:space="preserve"> </w:t>
            </w:r>
            <w:r>
              <w:rPr>
                <w:kern w:val="0"/>
                <w:sz w:val="22"/>
                <w:szCs w:val="22"/>
              </w:rPr>
              <w:t>quotidiana.</w:t>
            </w:r>
          </w:p>
        </w:tc>
      </w:tr>
      <w:tr>
        <w:trPr>
          <w:trHeight w:val="858"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0" w:right="0" w:hanging="0"/>
              <w:jc w:val="left"/>
              <w:rPr>
                <w:b/>
                <w:sz w:val="21"/>
              </w:rPr>
            </w:pPr>
            <w:r>
              <w:rPr>
                <w:b/>
                <w:kern w:val="0"/>
                <w:sz w:val="21"/>
                <w:szCs w:val="22"/>
              </w:rPr>
            </w:r>
          </w:p>
          <w:p>
            <w:pPr>
              <w:pStyle w:val="TableParagraph"/>
              <w:widowControl w:val="false"/>
              <w:spacing w:before="0" w:after="0"/>
              <w:ind w:left="106" w:right="99" w:hanging="0"/>
              <w:jc w:val="center"/>
              <w:rPr>
                <w:kern w:val="0"/>
                <w:sz w:val="22"/>
                <w:szCs w:val="22"/>
              </w:rPr>
            </w:pPr>
            <w:r>
              <w:rPr>
                <w:kern w:val="0"/>
                <w:sz w:val="22"/>
                <w:szCs w:val="22"/>
              </w:rPr>
              <w:t>COPETENZA ALFABETICA FUNZIONALE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2"/>
              </w:numPr>
              <w:tabs>
                <w:tab w:val="clear" w:pos="720"/>
                <w:tab w:val="left" w:pos="815" w:leader="none"/>
                <w:tab w:val="left" w:pos="816" w:leader="none"/>
              </w:tabs>
              <w:spacing w:before="0" w:after="0"/>
              <w:ind w:left="828" w:right="102" w:hanging="361"/>
              <w:jc w:val="left"/>
              <w:rPr>
                <w:kern w:val="0"/>
                <w:sz w:val="22"/>
                <w:szCs w:val="22"/>
              </w:rPr>
            </w:pPr>
            <w:r>
              <w:rPr>
                <w:kern w:val="0"/>
                <w:sz w:val="22"/>
                <w:szCs w:val="22"/>
              </w:rPr>
              <w:t>Comprende e produce messaggi di diversa complessità, utilizzando il linguaggio tecnologico (algoritmi, mappe concettuali, ipertesti, modelli, grafici, risoluzioni grafiche di problemi</w:t>
            </w:r>
            <w:r>
              <w:rPr>
                <w:spacing w:val="-9"/>
                <w:kern w:val="0"/>
                <w:sz w:val="22"/>
                <w:szCs w:val="22"/>
              </w:rPr>
              <w:t xml:space="preserve"> </w:t>
            </w:r>
            <w:r>
              <w:rPr>
                <w:kern w:val="0"/>
                <w:sz w:val="22"/>
                <w:szCs w:val="22"/>
              </w:rPr>
              <w:t>geometrici).</w:t>
            </w:r>
          </w:p>
        </w:tc>
      </w:tr>
      <w:tr>
        <w:trPr>
          <w:trHeight w:val="1077"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303" w:right="661" w:hanging="613"/>
              <w:jc w:val="left"/>
              <w:rPr>
                <w:kern w:val="0"/>
                <w:sz w:val="22"/>
                <w:szCs w:val="22"/>
              </w:rPr>
            </w:pPr>
            <w:r>
              <w:rPr>
                <w:kern w:val="0"/>
                <w:sz w:val="22"/>
                <w:szCs w:val="22"/>
              </w:rPr>
              <w:tab/>
              <w:t>COMPETENZE DI BASE IN TECNOLOGIA</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1"/>
              </w:numPr>
              <w:tabs>
                <w:tab w:val="clear" w:pos="720"/>
                <w:tab w:val="left" w:pos="815" w:leader="none"/>
                <w:tab w:val="left" w:pos="816" w:leader="none"/>
              </w:tabs>
              <w:spacing w:lineRule="exact" w:line="264" w:before="0" w:after="0"/>
              <w:jc w:val="left"/>
              <w:rPr>
                <w:kern w:val="0"/>
                <w:sz w:val="22"/>
                <w:szCs w:val="22"/>
              </w:rPr>
            </w:pPr>
            <w:r>
              <w:rPr>
                <w:kern w:val="0"/>
                <w:sz w:val="22"/>
                <w:szCs w:val="22"/>
              </w:rPr>
              <w:t>Rielabora dati, costruisce mappe concettuali e modelli, riflette nel percorso di</w:t>
            </w:r>
            <w:r>
              <w:rPr>
                <w:spacing w:val="-13"/>
                <w:kern w:val="0"/>
                <w:sz w:val="22"/>
                <w:szCs w:val="22"/>
              </w:rPr>
              <w:t xml:space="preserve"> </w:t>
            </w:r>
            <w:r>
              <w:rPr>
                <w:kern w:val="0"/>
                <w:sz w:val="22"/>
                <w:szCs w:val="22"/>
              </w:rPr>
              <w:t>apprendimento.</w:t>
            </w:r>
          </w:p>
          <w:p>
            <w:pPr>
              <w:pStyle w:val="TableParagraph"/>
              <w:widowControl w:val="false"/>
              <w:numPr>
                <w:ilvl w:val="0"/>
                <w:numId w:val="11"/>
              </w:numPr>
              <w:tabs>
                <w:tab w:val="clear" w:pos="720"/>
                <w:tab w:val="left" w:pos="815" w:leader="none"/>
                <w:tab w:val="left" w:pos="816" w:leader="none"/>
              </w:tabs>
              <w:spacing w:lineRule="exact" w:line="269" w:before="0" w:after="0"/>
              <w:jc w:val="left"/>
              <w:rPr>
                <w:kern w:val="0"/>
                <w:sz w:val="22"/>
                <w:szCs w:val="22"/>
              </w:rPr>
            </w:pPr>
            <w:r>
              <w:rPr>
                <w:kern w:val="0"/>
                <w:sz w:val="22"/>
                <w:szCs w:val="22"/>
              </w:rPr>
              <w:t>Riconosce gli elementi tipici dell’ambiente naturale e</w:t>
            </w:r>
            <w:r>
              <w:rPr>
                <w:spacing w:val="-7"/>
                <w:kern w:val="0"/>
                <w:sz w:val="22"/>
                <w:szCs w:val="22"/>
              </w:rPr>
              <w:t xml:space="preserve"> </w:t>
            </w:r>
            <w:r>
              <w:rPr>
                <w:kern w:val="0"/>
                <w:sz w:val="22"/>
                <w:szCs w:val="22"/>
              </w:rPr>
              <w:t>antropico</w:t>
            </w:r>
          </w:p>
          <w:p>
            <w:pPr>
              <w:pStyle w:val="TableParagraph"/>
              <w:widowControl w:val="false"/>
              <w:numPr>
                <w:ilvl w:val="0"/>
                <w:numId w:val="11"/>
              </w:numPr>
              <w:tabs>
                <w:tab w:val="clear" w:pos="720"/>
                <w:tab w:val="left" w:pos="815" w:leader="none"/>
                <w:tab w:val="left" w:pos="816" w:leader="none"/>
              </w:tabs>
              <w:spacing w:lineRule="exact" w:line="269" w:before="0" w:after="0"/>
              <w:jc w:val="left"/>
              <w:rPr>
                <w:kern w:val="0"/>
                <w:sz w:val="22"/>
                <w:szCs w:val="22"/>
              </w:rPr>
            </w:pPr>
            <w:r>
              <w:rPr>
                <w:kern w:val="0"/>
                <w:sz w:val="22"/>
                <w:szCs w:val="22"/>
              </w:rPr>
              <w:t>Risolve problemi grafici con l’uso autonomo degli strumenti del disegno</w:t>
            </w:r>
            <w:r>
              <w:rPr>
                <w:spacing w:val="-5"/>
                <w:kern w:val="0"/>
                <w:sz w:val="22"/>
                <w:szCs w:val="22"/>
              </w:rPr>
              <w:t xml:space="preserve"> </w:t>
            </w:r>
            <w:r>
              <w:rPr>
                <w:kern w:val="0"/>
                <w:sz w:val="22"/>
                <w:szCs w:val="22"/>
              </w:rPr>
              <w:t>tecnico.</w:t>
            </w:r>
          </w:p>
          <w:p>
            <w:pPr>
              <w:pStyle w:val="TableParagraph"/>
              <w:widowControl w:val="false"/>
              <w:numPr>
                <w:ilvl w:val="0"/>
                <w:numId w:val="11"/>
              </w:numPr>
              <w:tabs>
                <w:tab w:val="clear" w:pos="720"/>
                <w:tab w:val="left" w:pos="815" w:leader="none"/>
                <w:tab w:val="left" w:pos="816" w:leader="none"/>
              </w:tabs>
              <w:spacing w:lineRule="exact" w:line="256" w:before="0" w:after="0"/>
              <w:jc w:val="left"/>
              <w:rPr>
                <w:kern w:val="0"/>
                <w:sz w:val="22"/>
                <w:szCs w:val="22"/>
              </w:rPr>
            </w:pPr>
            <w:r>
              <w:rPr>
                <w:kern w:val="0"/>
                <w:sz w:val="22"/>
                <w:szCs w:val="22"/>
              </w:rPr>
              <w:t>Individua ed analizza i principi e i processi</w:t>
            </w:r>
            <w:r>
              <w:rPr>
                <w:spacing w:val="-5"/>
                <w:kern w:val="0"/>
                <w:sz w:val="22"/>
                <w:szCs w:val="22"/>
              </w:rPr>
              <w:t xml:space="preserve"> </w:t>
            </w:r>
            <w:r>
              <w:rPr>
                <w:kern w:val="0"/>
                <w:sz w:val="22"/>
                <w:szCs w:val="22"/>
              </w:rPr>
              <w:t>tecnologici</w:t>
            </w:r>
          </w:p>
        </w:tc>
      </w:tr>
      <w:tr>
        <w:trPr>
          <w:trHeight w:val="806"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 w:after="0"/>
              <w:ind w:left="0" w:right="0" w:hanging="0"/>
              <w:jc w:val="left"/>
              <w:rPr>
                <w:b/>
                <w:sz w:val="21"/>
              </w:rPr>
            </w:pPr>
            <w:r>
              <w:rPr>
                <w:b/>
                <w:kern w:val="0"/>
                <w:sz w:val="21"/>
                <w:szCs w:val="22"/>
              </w:rPr>
            </w:r>
          </w:p>
          <w:p>
            <w:pPr>
              <w:pStyle w:val="TableParagraph"/>
              <w:widowControl w:val="false"/>
              <w:spacing w:before="0" w:after="0"/>
              <w:ind w:left="104" w:right="99" w:hanging="0"/>
              <w:jc w:val="center"/>
              <w:rPr>
                <w:kern w:val="0"/>
                <w:sz w:val="22"/>
                <w:szCs w:val="22"/>
              </w:rPr>
            </w:pPr>
            <w:r>
              <w:rPr>
                <w:kern w:val="0"/>
                <w:sz w:val="22"/>
                <w:szCs w:val="22"/>
              </w:rPr>
              <w:t>COMPETENZA DIGITALE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0"/>
              </w:numPr>
              <w:tabs>
                <w:tab w:val="clear" w:pos="720"/>
                <w:tab w:val="left" w:pos="815" w:leader="none"/>
                <w:tab w:val="left" w:pos="816" w:leader="none"/>
              </w:tabs>
              <w:spacing w:lineRule="exact" w:line="261" w:before="0" w:after="0"/>
              <w:jc w:val="left"/>
              <w:rPr>
                <w:kern w:val="0"/>
                <w:sz w:val="22"/>
                <w:szCs w:val="22"/>
              </w:rPr>
            </w:pPr>
            <w:r>
              <w:rPr>
                <w:kern w:val="0"/>
                <w:sz w:val="22"/>
                <w:szCs w:val="22"/>
              </w:rPr>
              <w:t>Usa le nuove tecnologie ed i linguaggi multimediali per sviluppare il proprio</w:t>
            </w:r>
            <w:r>
              <w:rPr>
                <w:spacing w:val="-8"/>
                <w:kern w:val="0"/>
                <w:sz w:val="22"/>
                <w:szCs w:val="22"/>
              </w:rPr>
              <w:t xml:space="preserve"> </w:t>
            </w:r>
            <w:r>
              <w:rPr>
                <w:kern w:val="0"/>
                <w:sz w:val="22"/>
                <w:szCs w:val="22"/>
              </w:rPr>
              <w:t>lavoro.</w:t>
            </w:r>
          </w:p>
          <w:p>
            <w:pPr>
              <w:pStyle w:val="TableParagraph"/>
              <w:widowControl w:val="false"/>
              <w:numPr>
                <w:ilvl w:val="0"/>
                <w:numId w:val="10"/>
              </w:numPr>
              <w:tabs>
                <w:tab w:val="clear" w:pos="720"/>
                <w:tab w:val="left" w:pos="815" w:leader="none"/>
                <w:tab w:val="left" w:pos="816" w:leader="none"/>
              </w:tabs>
              <w:spacing w:lineRule="exact" w:line="269" w:before="0" w:after="0"/>
              <w:jc w:val="left"/>
              <w:rPr>
                <w:kern w:val="0"/>
                <w:sz w:val="22"/>
                <w:szCs w:val="22"/>
              </w:rPr>
            </w:pPr>
            <w:r>
              <w:rPr>
                <w:kern w:val="0"/>
                <w:sz w:val="22"/>
                <w:szCs w:val="22"/>
              </w:rPr>
              <w:t>Utilizza gli strumenti informatici per</w:t>
            </w:r>
            <w:r>
              <w:rPr>
                <w:spacing w:val="-3"/>
                <w:kern w:val="0"/>
                <w:sz w:val="22"/>
                <w:szCs w:val="22"/>
              </w:rPr>
              <w:t xml:space="preserve"> </w:t>
            </w:r>
            <w:r>
              <w:rPr>
                <w:kern w:val="0"/>
                <w:sz w:val="22"/>
                <w:szCs w:val="22"/>
              </w:rPr>
              <w:t>l’apprendimento.</w:t>
            </w:r>
          </w:p>
          <w:p>
            <w:pPr>
              <w:pStyle w:val="TableParagraph"/>
              <w:widowControl w:val="false"/>
              <w:numPr>
                <w:ilvl w:val="0"/>
                <w:numId w:val="10"/>
              </w:numPr>
              <w:tabs>
                <w:tab w:val="clear" w:pos="720"/>
                <w:tab w:val="left" w:pos="815" w:leader="none"/>
                <w:tab w:val="left" w:pos="816" w:leader="none"/>
              </w:tabs>
              <w:spacing w:lineRule="exact" w:line="256" w:before="0" w:after="0"/>
              <w:jc w:val="left"/>
              <w:rPr>
                <w:kern w:val="0"/>
                <w:sz w:val="22"/>
                <w:szCs w:val="22"/>
              </w:rPr>
            </w:pPr>
            <w:r>
              <w:rPr>
                <w:kern w:val="0"/>
                <w:sz w:val="22"/>
                <w:szCs w:val="22"/>
              </w:rPr>
              <w:t>Formula algoritmi semplici.</w:t>
            </w:r>
          </w:p>
        </w:tc>
      </w:tr>
      <w:tr>
        <w:trPr>
          <w:trHeight w:val="789"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616" w:right="589" w:hanging="0"/>
              <w:jc w:val="left"/>
              <w:rPr>
                <w:kern w:val="0"/>
                <w:sz w:val="22"/>
                <w:szCs w:val="22"/>
              </w:rPr>
            </w:pPr>
            <w:r>
              <w:rPr>
                <w:kern w:val="0"/>
                <w:sz w:val="22"/>
                <w:szCs w:val="22"/>
              </w:rPr>
              <w:t>COMPETENZA IN MATERIA DI CONSAPEVOLEZZA ED ESPRESSIONE CULTURALE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9"/>
              </w:numPr>
              <w:tabs>
                <w:tab w:val="clear" w:pos="720"/>
                <w:tab w:val="left" w:pos="815" w:leader="none"/>
                <w:tab w:val="left" w:pos="816" w:leader="none"/>
              </w:tabs>
              <w:spacing w:lineRule="exact" w:line="261" w:before="0" w:after="0"/>
              <w:ind w:left="816" w:right="0" w:hanging="349"/>
              <w:jc w:val="left"/>
              <w:rPr>
                <w:kern w:val="0"/>
                <w:sz w:val="22"/>
                <w:szCs w:val="22"/>
              </w:rPr>
            </w:pPr>
            <w:r>
              <w:rPr>
                <w:kern w:val="0"/>
                <w:sz w:val="22"/>
                <w:szCs w:val="22"/>
              </w:rPr>
              <w:t>Conosce ed utilizza il linguaggio specifico della tecnologia per affrontare problemi legati alla</w:t>
            </w:r>
            <w:r>
              <w:rPr>
                <w:spacing w:val="-30"/>
                <w:kern w:val="0"/>
                <w:sz w:val="22"/>
                <w:szCs w:val="22"/>
              </w:rPr>
              <w:t xml:space="preserve"> </w:t>
            </w:r>
            <w:r>
              <w:rPr>
                <w:kern w:val="0"/>
                <w:sz w:val="22"/>
                <w:szCs w:val="22"/>
              </w:rPr>
              <w:t>quotidianità.</w:t>
            </w:r>
          </w:p>
          <w:p>
            <w:pPr>
              <w:pStyle w:val="TableParagraph"/>
              <w:widowControl w:val="false"/>
              <w:numPr>
                <w:ilvl w:val="0"/>
                <w:numId w:val="9"/>
              </w:numPr>
              <w:tabs>
                <w:tab w:val="clear" w:pos="720"/>
                <w:tab w:val="left" w:pos="815" w:leader="none"/>
                <w:tab w:val="left" w:pos="816" w:leader="none"/>
              </w:tabs>
              <w:spacing w:lineRule="exact" w:line="254" w:before="17" w:after="0"/>
              <w:ind w:left="828" w:right="644" w:hanging="361"/>
              <w:jc w:val="left"/>
              <w:rPr>
                <w:kern w:val="0"/>
                <w:sz w:val="22"/>
                <w:szCs w:val="22"/>
              </w:rPr>
            </w:pPr>
            <w:r>
              <w:rPr>
                <w:kern w:val="0"/>
                <w:sz w:val="22"/>
                <w:szCs w:val="22"/>
              </w:rPr>
              <w:t>Sa utilizzare varie fonti di informazione e saperne valutare l’attendibilità e l’utilità distinguendo fatti e opinioni.</w:t>
            </w:r>
          </w:p>
        </w:tc>
      </w:tr>
      <w:tr>
        <w:trPr>
          <w:trHeight w:val="1043"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 w:after="0"/>
              <w:ind w:left="0" w:right="0" w:hanging="0"/>
              <w:jc w:val="left"/>
              <w:rPr>
                <w:b/>
                <w:sz w:val="19"/>
              </w:rPr>
            </w:pPr>
            <w:r>
              <w:rPr>
                <w:b/>
                <w:kern w:val="0"/>
                <w:sz w:val="19"/>
                <w:szCs w:val="22"/>
              </w:rPr>
            </w:r>
          </w:p>
          <w:p>
            <w:pPr>
              <w:pStyle w:val="TableParagraph"/>
              <w:widowControl w:val="false"/>
              <w:spacing w:before="0" w:after="0"/>
              <w:ind w:left="103" w:right="99" w:hanging="0"/>
              <w:jc w:val="center"/>
              <w:rPr>
                <w:kern w:val="0"/>
                <w:sz w:val="22"/>
                <w:szCs w:val="22"/>
              </w:rPr>
            </w:pPr>
            <w:r>
              <w:rPr>
                <w:kern w:val="0"/>
                <w:sz w:val="22"/>
                <w:szCs w:val="22"/>
              </w:rPr>
              <w:t>COMPETENZE SOCIALI E CIVICHE IN MATERIA DI CITTADINANZA</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8"/>
              </w:numPr>
              <w:tabs>
                <w:tab w:val="clear" w:pos="720"/>
                <w:tab w:val="left" w:pos="815" w:leader="none"/>
                <w:tab w:val="left" w:pos="816" w:leader="none"/>
              </w:tabs>
              <w:spacing w:before="0" w:after="0"/>
              <w:ind w:left="828" w:right="104" w:hanging="361"/>
              <w:jc w:val="left"/>
              <w:rPr>
                <w:kern w:val="0"/>
                <w:sz w:val="22"/>
                <w:szCs w:val="22"/>
              </w:rPr>
            </w:pPr>
            <w:r>
              <w:rPr>
                <w:kern w:val="0"/>
                <w:sz w:val="22"/>
                <w:szCs w:val="22"/>
              </w:rPr>
              <w:t>Collabora con gli altri nel rispetto e nella valorizzazione delle diversità, dimostrando solidarietà nel gruppo e nella vita</w:t>
            </w:r>
            <w:r>
              <w:rPr>
                <w:spacing w:val="-1"/>
                <w:kern w:val="0"/>
                <w:sz w:val="22"/>
                <w:szCs w:val="22"/>
              </w:rPr>
              <w:t xml:space="preserve"> </w:t>
            </w:r>
            <w:r>
              <w:rPr>
                <w:kern w:val="0"/>
                <w:sz w:val="22"/>
                <w:szCs w:val="22"/>
              </w:rPr>
              <w:t>sociale.</w:t>
            </w:r>
          </w:p>
          <w:p>
            <w:pPr>
              <w:pStyle w:val="TableParagraph"/>
              <w:widowControl w:val="false"/>
              <w:numPr>
                <w:ilvl w:val="0"/>
                <w:numId w:val="8"/>
              </w:numPr>
              <w:tabs>
                <w:tab w:val="clear" w:pos="720"/>
                <w:tab w:val="left" w:pos="815" w:leader="none"/>
                <w:tab w:val="left" w:pos="816" w:leader="none"/>
              </w:tabs>
              <w:spacing w:lineRule="atLeast" w:line="250" w:before="0" w:after="0"/>
              <w:ind w:left="828" w:right="98" w:hanging="361"/>
              <w:jc w:val="left"/>
              <w:rPr>
                <w:kern w:val="0"/>
                <w:sz w:val="22"/>
                <w:szCs w:val="22"/>
              </w:rPr>
            </w:pPr>
            <w:r>
              <w:rPr>
                <w:kern w:val="0"/>
                <w:sz w:val="22"/>
                <w:szCs w:val="22"/>
              </w:rPr>
              <w:t>Assume comportamenti corretti e responsabili per la tutela della sicurezza personale e degli altri in situazioni ordinarie e straordinarie di</w:t>
            </w:r>
            <w:r>
              <w:rPr>
                <w:spacing w:val="-3"/>
                <w:kern w:val="0"/>
                <w:sz w:val="22"/>
                <w:szCs w:val="22"/>
              </w:rPr>
              <w:t xml:space="preserve"> </w:t>
            </w:r>
            <w:r>
              <w:rPr>
                <w:kern w:val="0"/>
                <w:sz w:val="22"/>
                <w:szCs w:val="22"/>
              </w:rPr>
              <w:t>pericolo.</w:t>
            </w:r>
          </w:p>
        </w:tc>
      </w:tr>
      <w:tr>
        <w:trPr>
          <w:trHeight w:val="1042" w:hRule="atLeast"/>
        </w:trPr>
        <w:tc>
          <w:tcPr>
            <w:tcW w:w="402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40" w:before="0" w:after="0"/>
              <w:ind w:left="859" w:right="732" w:hanging="99"/>
              <w:jc w:val="left"/>
              <w:rPr>
                <w:kern w:val="0"/>
                <w:sz w:val="22"/>
                <w:szCs w:val="22"/>
              </w:rPr>
            </w:pPr>
            <w:r>
              <w:rPr>
                <w:kern w:val="0"/>
                <w:sz w:val="22"/>
                <w:szCs w:val="22"/>
              </w:rPr>
              <w:t>COMPETENZA IMPRENDITORIALE</w:t>
            </w:r>
          </w:p>
        </w:tc>
        <w:tc>
          <w:tcPr>
            <w:tcW w:w="1047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7"/>
              </w:numPr>
              <w:tabs>
                <w:tab w:val="clear" w:pos="720"/>
                <w:tab w:val="left" w:pos="815" w:leader="none"/>
                <w:tab w:val="left" w:pos="816" w:leader="none"/>
              </w:tabs>
              <w:spacing w:before="0" w:after="0"/>
              <w:ind w:left="828" w:right="102" w:hanging="361"/>
              <w:jc w:val="left"/>
              <w:rPr>
                <w:kern w:val="0"/>
                <w:sz w:val="22"/>
                <w:szCs w:val="22"/>
              </w:rPr>
            </w:pPr>
            <w:r>
              <w:rPr>
                <w:kern w:val="0"/>
                <w:sz w:val="22"/>
                <w:szCs w:val="22"/>
              </w:rPr>
              <w:t>Individua questioni problematiche legate al territorio inquadrandole secondo schemi e procedure tecnologiche.</w:t>
            </w:r>
          </w:p>
          <w:p>
            <w:pPr>
              <w:pStyle w:val="TableParagraph"/>
              <w:widowControl w:val="false"/>
              <w:numPr>
                <w:ilvl w:val="0"/>
                <w:numId w:val="7"/>
              </w:numPr>
              <w:tabs>
                <w:tab w:val="clear" w:pos="720"/>
                <w:tab w:val="left" w:pos="815" w:leader="none"/>
                <w:tab w:val="left" w:pos="816" w:leader="none"/>
              </w:tabs>
              <w:spacing w:lineRule="atLeast" w:line="250" w:before="0" w:after="0"/>
              <w:ind w:left="828" w:right="104" w:hanging="361"/>
              <w:jc w:val="left"/>
              <w:rPr>
                <w:kern w:val="0"/>
                <w:sz w:val="22"/>
                <w:szCs w:val="22"/>
              </w:rPr>
            </w:pPr>
            <w:r>
              <w:rPr>
                <w:kern w:val="0"/>
                <w:sz w:val="22"/>
                <w:szCs w:val="22"/>
              </w:rPr>
              <w:t>Progetta e fornisce un prodotto finito come sintesi di processi e attività pratiche da poter utilizzare nella realtà</w:t>
            </w:r>
            <w:r>
              <w:rPr>
                <w:spacing w:val="-3"/>
                <w:kern w:val="0"/>
                <w:sz w:val="22"/>
                <w:szCs w:val="22"/>
              </w:rPr>
              <w:t xml:space="preserve"> </w:t>
            </w:r>
            <w:r>
              <w:rPr>
                <w:kern w:val="0"/>
                <w:sz w:val="22"/>
                <w:szCs w:val="22"/>
              </w:rPr>
              <w:t>quotidiana.</w:t>
            </w:r>
          </w:p>
        </w:tc>
      </w:tr>
    </w:tbl>
    <w:p>
      <w:pPr>
        <w:pStyle w:val="Corpodeltesto"/>
        <w:rPr>
          <w:b/>
          <w:sz w:val="20"/>
        </w:rPr>
      </w:pPr>
      <w:r>
        <w:rPr>
          <w:b/>
          <w:sz w:val="20"/>
        </w:rPr>
      </w:r>
    </w:p>
    <w:tbl>
      <w:tblPr>
        <w:tblStyle w:val="TableNormal"/>
        <w:tblW w:w="14629" w:type="dxa"/>
        <w:jc w:val="left"/>
        <w:tblInd w:w="110" w:type="dxa"/>
        <w:tblLayout w:type="fixed"/>
        <w:tblCellMar>
          <w:top w:w="0" w:type="dxa"/>
          <w:left w:w="5" w:type="dxa"/>
          <w:bottom w:w="0" w:type="dxa"/>
          <w:right w:w="5" w:type="dxa"/>
        </w:tblCellMar>
        <w:tblLook w:firstRow="1" w:noVBand="0" w:lastRow="1" w:firstColumn="1" w:lastColumn="1" w:noHBand="0" w:val="01e0"/>
      </w:tblPr>
      <w:tblGrid>
        <w:gridCol w:w="1196"/>
        <w:gridCol w:w="3812"/>
        <w:gridCol w:w="3906"/>
        <w:gridCol w:w="2778"/>
        <w:gridCol w:w="2937"/>
      </w:tblGrid>
      <w:tr>
        <w:trPr>
          <w:trHeight w:val="58" w:hRule="atLeast"/>
        </w:trPr>
        <w:tc>
          <w:tcPr>
            <w:tcW w:w="14629" w:type="dxa"/>
            <w:gridSpan w:val="5"/>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6"/>
              </w:numPr>
              <w:tabs>
                <w:tab w:val="clear" w:pos="720"/>
                <w:tab w:val="left" w:pos="225" w:leader="none"/>
              </w:tabs>
              <w:spacing w:before="0" w:after="0"/>
              <w:ind w:left="107" w:right="137" w:hanging="0"/>
              <w:jc w:val="left"/>
              <w:rPr>
                <w:sz w:val="20"/>
              </w:rPr>
            </w:pPr>
            <w:r>
              <w:rPr>
                <w:kern w:val="0"/>
                <w:sz w:val="20"/>
                <w:szCs w:val="22"/>
              </w:rPr>
            </w:r>
          </w:p>
        </w:tc>
      </w:tr>
      <w:tr>
        <w:trPr>
          <w:trHeight w:val="2529" w:hRule="atLeast"/>
        </w:trPr>
        <w:tc>
          <w:tcPr>
            <w:tcW w:w="14629" w:type="dxa"/>
            <w:gridSpan w:val="5"/>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7029" w:hanging="0"/>
              <w:jc w:val="left"/>
              <w:rPr>
                <w:b/>
                <w:sz w:val="20"/>
              </w:rPr>
            </w:pPr>
            <w:r>
              <w:rPr>
                <w:b/>
                <w:kern w:val="0"/>
                <w:sz w:val="20"/>
                <w:szCs w:val="22"/>
              </w:rPr>
              <w:t xml:space="preserve">Traguardi per lo sviluppo delle competenze al termine della scuola secondaria di Primo grado: </w:t>
            </w:r>
            <w:r>
              <w:rPr>
                <w:b/>
                <w:kern w:val="0"/>
                <w:sz w:val="20"/>
                <w:szCs w:val="22"/>
                <w:shd w:fill="FFFF00" w:val="clear"/>
              </w:rPr>
              <w:t>RELIGIONE</w:t>
            </w:r>
          </w:p>
          <w:p>
            <w:pPr>
              <w:pStyle w:val="TableParagraph"/>
              <w:widowControl w:val="false"/>
              <w:numPr>
                <w:ilvl w:val="0"/>
                <w:numId w:val="5"/>
              </w:numPr>
              <w:tabs>
                <w:tab w:val="clear" w:pos="720"/>
                <w:tab w:val="left" w:pos="225" w:leader="none"/>
              </w:tabs>
              <w:spacing w:before="0" w:after="0"/>
              <w:ind w:left="107" w:right="191" w:hanging="0"/>
              <w:jc w:val="left"/>
              <w:rPr>
                <w:sz w:val="20"/>
              </w:rPr>
            </w:pPr>
            <w:r>
              <w:rPr>
                <w:kern w:val="0"/>
                <w:sz w:val="20"/>
                <w:szCs w:val="22"/>
              </w:rPr>
              <w:t>L’alunno</w:t>
            </w:r>
            <w:r>
              <w:rPr>
                <w:spacing w:val="-2"/>
                <w:kern w:val="0"/>
                <w:sz w:val="20"/>
                <w:szCs w:val="22"/>
              </w:rPr>
              <w:t xml:space="preserve"> </w:t>
            </w:r>
            <w:r>
              <w:rPr>
                <w:kern w:val="0"/>
                <w:sz w:val="20"/>
                <w:szCs w:val="22"/>
              </w:rPr>
              <w:t>è</w:t>
            </w:r>
            <w:r>
              <w:rPr>
                <w:spacing w:val="-2"/>
                <w:kern w:val="0"/>
                <w:sz w:val="20"/>
                <w:szCs w:val="22"/>
              </w:rPr>
              <w:t xml:space="preserve"> </w:t>
            </w:r>
            <w:r>
              <w:rPr>
                <w:kern w:val="0"/>
                <w:sz w:val="20"/>
                <w:szCs w:val="22"/>
              </w:rPr>
              <w:t>aperto</w:t>
            </w:r>
            <w:r>
              <w:rPr>
                <w:spacing w:val="-2"/>
                <w:kern w:val="0"/>
                <w:sz w:val="20"/>
                <w:szCs w:val="22"/>
              </w:rPr>
              <w:t xml:space="preserve"> </w:t>
            </w:r>
            <w:r>
              <w:rPr>
                <w:kern w:val="0"/>
                <w:sz w:val="20"/>
                <w:szCs w:val="22"/>
              </w:rPr>
              <w:t>alla</w:t>
            </w:r>
            <w:r>
              <w:rPr>
                <w:spacing w:val="-2"/>
                <w:kern w:val="0"/>
                <w:sz w:val="20"/>
                <w:szCs w:val="22"/>
              </w:rPr>
              <w:t xml:space="preserve"> </w:t>
            </w:r>
            <w:r>
              <w:rPr>
                <w:kern w:val="0"/>
                <w:sz w:val="20"/>
                <w:szCs w:val="22"/>
              </w:rPr>
              <w:t>sincera</w:t>
            </w:r>
            <w:r>
              <w:rPr>
                <w:spacing w:val="-2"/>
                <w:kern w:val="0"/>
                <w:sz w:val="20"/>
                <w:szCs w:val="22"/>
              </w:rPr>
              <w:t xml:space="preserve"> </w:t>
            </w:r>
            <w:r>
              <w:rPr>
                <w:kern w:val="0"/>
                <w:sz w:val="20"/>
                <w:szCs w:val="22"/>
              </w:rPr>
              <w:t>ricerca</w:t>
            </w:r>
            <w:r>
              <w:rPr>
                <w:spacing w:val="-2"/>
                <w:kern w:val="0"/>
                <w:sz w:val="20"/>
                <w:szCs w:val="22"/>
              </w:rPr>
              <w:t xml:space="preserve"> </w:t>
            </w:r>
            <w:r>
              <w:rPr>
                <w:kern w:val="0"/>
                <w:sz w:val="20"/>
                <w:szCs w:val="22"/>
              </w:rPr>
              <w:t>della</w:t>
            </w:r>
            <w:r>
              <w:rPr>
                <w:spacing w:val="-3"/>
                <w:kern w:val="0"/>
                <w:sz w:val="20"/>
                <w:szCs w:val="22"/>
              </w:rPr>
              <w:t xml:space="preserve"> </w:t>
            </w:r>
            <w:r>
              <w:rPr>
                <w:kern w:val="0"/>
                <w:sz w:val="20"/>
                <w:szCs w:val="22"/>
              </w:rPr>
              <w:t>verità</w:t>
            </w:r>
            <w:r>
              <w:rPr>
                <w:spacing w:val="-2"/>
                <w:kern w:val="0"/>
                <w:sz w:val="20"/>
                <w:szCs w:val="22"/>
              </w:rPr>
              <w:t xml:space="preserve"> </w:t>
            </w:r>
            <w:r>
              <w:rPr>
                <w:kern w:val="0"/>
                <w:sz w:val="20"/>
                <w:szCs w:val="22"/>
              </w:rPr>
              <w:t>e</w:t>
            </w:r>
            <w:r>
              <w:rPr>
                <w:spacing w:val="-2"/>
                <w:kern w:val="0"/>
                <w:sz w:val="20"/>
                <w:szCs w:val="22"/>
              </w:rPr>
              <w:t xml:space="preserve"> </w:t>
            </w:r>
            <w:r>
              <w:rPr>
                <w:kern w:val="0"/>
                <w:sz w:val="20"/>
                <w:szCs w:val="22"/>
              </w:rPr>
              <w:t>sa</w:t>
            </w:r>
            <w:r>
              <w:rPr>
                <w:spacing w:val="-3"/>
                <w:kern w:val="0"/>
                <w:sz w:val="20"/>
                <w:szCs w:val="22"/>
              </w:rPr>
              <w:t xml:space="preserve"> </w:t>
            </w:r>
            <w:r>
              <w:rPr>
                <w:kern w:val="0"/>
                <w:sz w:val="20"/>
                <w:szCs w:val="22"/>
              </w:rPr>
              <w:t>interrogarsi</w:t>
            </w:r>
            <w:r>
              <w:rPr>
                <w:spacing w:val="-3"/>
                <w:kern w:val="0"/>
                <w:sz w:val="20"/>
                <w:szCs w:val="22"/>
              </w:rPr>
              <w:t xml:space="preserve"> </w:t>
            </w:r>
            <w:r>
              <w:rPr>
                <w:kern w:val="0"/>
                <w:sz w:val="20"/>
                <w:szCs w:val="22"/>
              </w:rPr>
              <w:t>sul</w:t>
            </w:r>
            <w:r>
              <w:rPr>
                <w:spacing w:val="-3"/>
                <w:kern w:val="0"/>
                <w:sz w:val="20"/>
                <w:szCs w:val="22"/>
              </w:rPr>
              <w:t xml:space="preserve"> </w:t>
            </w:r>
            <w:r>
              <w:rPr>
                <w:kern w:val="0"/>
                <w:sz w:val="20"/>
                <w:szCs w:val="22"/>
              </w:rPr>
              <w:t>trascendente</w:t>
            </w:r>
            <w:r>
              <w:rPr>
                <w:spacing w:val="-3"/>
                <w:kern w:val="0"/>
                <w:sz w:val="20"/>
                <w:szCs w:val="22"/>
              </w:rPr>
              <w:t xml:space="preserve"> </w:t>
            </w:r>
            <w:r>
              <w:rPr>
                <w:kern w:val="0"/>
                <w:sz w:val="20"/>
                <w:szCs w:val="22"/>
              </w:rPr>
              <w:t>e</w:t>
            </w:r>
            <w:r>
              <w:rPr>
                <w:spacing w:val="-2"/>
                <w:kern w:val="0"/>
                <w:sz w:val="20"/>
                <w:szCs w:val="22"/>
              </w:rPr>
              <w:t xml:space="preserve"> </w:t>
            </w:r>
            <w:r>
              <w:rPr>
                <w:kern w:val="0"/>
                <w:sz w:val="20"/>
                <w:szCs w:val="22"/>
              </w:rPr>
              <w:t>porsi</w:t>
            </w:r>
            <w:r>
              <w:rPr>
                <w:spacing w:val="-3"/>
                <w:kern w:val="0"/>
                <w:sz w:val="20"/>
                <w:szCs w:val="22"/>
              </w:rPr>
              <w:t xml:space="preserve"> </w:t>
            </w:r>
            <w:r>
              <w:rPr>
                <w:kern w:val="0"/>
                <w:sz w:val="20"/>
                <w:szCs w:val="22"/>
              </w:rPr>
              <w:t>domande</w:t>
            </w:r>
            <w:r>
              <w:rPr>
                <w:spacing w:val="-2"/>
                <w:kern w:val="0"/>
                <w:sz w:val="20"/>
                <w:szCs w:val="22"/>
              </w:rPr>
              <w:t xml:space="preserve"> </w:t>
            </w:r>
            <w:r>
              <w:rPr>
                <w:kern w:val="0"/>
                <w:sz w:val="20"/>
                <w:szCs w:val="22"/>
              </w:rPr>
              <w:t>di</w:t>
            </w:r>
            <w:r>
              <w:rPr>
                <w:spacing w:val="-4"/>
                <w:kern w:val="0"/>
                <w:sz w:val="20"/>
                <w:szCs w:val="22"/>
              </w:rPr>
              <w:t xml:space="preserve"> </w:t>
            </w:r>
            <w:r>
              <w:rPr>
                <w:kern w:val="0"/>
                <w:sz w:val="20"/>
                <w:szCs w:val="22"/>
              </w:rPr>
              <w:t>senso,</w:t>
            </w:r>
            <w:r>
              <w:rPr>
                <w:spacing w:val="-2"/>
                <w:kern w:val="0"/>
                <w:sz w:val="20"/>
                <w:szCs w:val="22"/>
              </w:rPr>
              <w:t xml:space="preserve"> </w:t>
            </w:r>
            <w:r>
              <w:rPr>
                <w:kern w:val="0"/>
                <w:sz w:val="20"/>
                <w:szCs w:val="22"/>
              </w:rPr>
              <w:t>cogliendo</w:t>
            </w:r>
            <w:r>
              <w:rPr>
                <w:spacing w:val="8"/>
                <w:kern w:val="0"/>
                <w:sz w:val="20"/>
                <w:szCs w:val="22"/>
              </w:rPr>
              <w:t xml:space="preserve"> </w:t>
            </w:r>
            <w:r>
              <w:rPr>
                <w:kern w:val="0"/>
                <w:sz w:val="20"/>
                <w:szCs w:val="22"/>
              </w:rPr>
              <w:t>l’intreccio</w:t>
            </w:r>
            <w:r>
              <w:rPr>
                <w:spacing w:val="-1"/>
                <w:kern w:val="0"/>
                <w:sz w:val="20"/>
                <w:szCs w:val="22"/>
              </w:rPr>
              <w:t xml:space="preserve"> </w:t>
            </w:r>
            <w:r>
              <w:rPr>
                <w:kern w:val="0"/>
                <w:sz w:val="20"/>
                <w:szCs w:val="22"/>
              </w:rPr>
              <w:t>tra</w:t>
            </w:r>
            <w:r>
              <w:rPr>
                <w:spacing w:val="-3"/>
                <w:kern w:val="0"/>
                <w:sz w:val="20"/>
                <w:szCs w:val="22"/>
              </w:rPr>
              <w:t xml:space="preserve"> </w:t>
            </w:r>
            <w:r>
              <w:rPr>
                <w:kern w:val="0"/>
                <w:sz w:val="20"/>
                <w:szCs w:val="22"/>
              </w:rPr>
              <w:t>dimensione</w:t>
            </w:r>
            <w:r>
              <w:rPr>
                <w:spacing w:val="-2"/>
                <w:kern w:val="0"/>
                <w:sz w:val="20"/>
                <w:szCs w:val="22"/>
              </w:rPr>
              <w:t xml:space="preserve"> </w:t>
            </w:r>
            <w:r>
              <w:rPr>
                <w:kern w:val="0"/>
                <w:sz w:val="20"/>
                <w:szCs w:val="22"/>
              </w:rPr>
              <w:t>religiosa</w:t>
            </w:r>
            <w:r>
              <w:rPr>
                <w:spacing w:val="-2"/>
                <w:kern w:val="0"/>
                <w:sz w:val="20"/>
                <w:szCs w:val="22"/>
              </w:rPr>
              <w:t xml:space="preserve"> </w:t>
            </w:r>
            <w:r>
              <w:rPr>
                <w:kern w:val="0"/>
                <w:sz w:val="20"/>
                <w:szCs w:val="22"/>
              </w:rPr>
              <w:t>e</w:t>
            </w:r>
            <w:r>
              <w:rPr>
                <w:spacing w:val="-3"/>
                <w:kern w:val="0"/>
                <w:sz w:val="20"/>
                <w:szCs w:val="22"/>
              </w:rPr>
              <w:t xml:space="preserve"> </w:t>
            </w:r>
            <w:r>
              <w:rPr>
                <w:kern w:val="0"/>
                <w:sz w:val="20"/>
                <w:szCs w:val="22"/>
              </w:rPr>
              <w:t>culturale.</w:t>
            </w:r>
            <w:r>
              <w:rPr>
                <w:spacing w:val="1"/>
                <w:kern w:val="0"/>
                <w:sz w:val="20"/>
                <w:szCs w:val="22"/>
              </w:rPr>
              <w:t xml:space="preserve"> </w:t>
            </w:r>
            <w:r>
              <w:rPr>
                <w:kern w:val="0"/>
                <w:sz w:val="20"/>
                <w:szCs w:val="22"/>
              </w:rPr>
              <w:t>A</w:t>
            </w:r>
            <w:r>
              <w:rPr>
                <w:spacing w:val="-4"/>
                <w:kern w:val="0"/>
                <w:sz w:val="20"/>
                <w:szCs w:val="22"/>
              </w:rPr>
              <w:t xml:space="preserve"> </w:t>
            </w:r>
            <w:r>
              <w:rPr>
                <w:kern w:val="0"/>
                <w:sz w:val="20"/>
                <w:szCs w:val="22"/>
              </w:rPr>
              <w:t>partire dal contesto in cui vive, sa interagire con persone di religione differente, sviluppando un’identità capace di accoglienza, confronto e</w:t>
            </w:r>
            <w:r>
              <w:rPr>
                <w:spacing w:val="-10"/>
                <w:kern w:val="0"/>
                <w:sz w:val="20"/>
                <w:szCs w:val="22"/>
              </w:rPr>
              <w:t xml:space="preserve"> </w:t>
            </w:r>
            <w:r>
              <w:rPr>
                <w:kern w:val="0"/>
                <w:sz w:val="20"/>
                <w:szCs w:val="22"/>
              </w:rPr>
              <w:t>dialogo.</w:t>
            </w:r>
          </w:p>
          <w:p>
            <w:pPr>
              <w:pStyle w:val="TableParagraph"/>
              <w:widowControl w:val="false"/>
              <w:numPr>
                <w:ilvl w:val="0"/>
                <w:numId w:val="5"/>
              </w:numPr>
              <w:tabs>
                <w:tab w:val="clear" w:pos="720"/>
                <w:tab w:val="left" w:pos="225" w:leader="none"/>
              </w:tabs>
              <w:spacing w:before="0" w:after="0"/>
              <w:ind w:left="107" w:right="1018" w:hanging="0"/>
              <w:jc w:val="left"/>
              <w:rPr>
                <w:sz w:val="20"/>
              </w:rPr>
            </w:pPr>
            <w:r>
              <w:rPr>
                <w:kern w:val="0"/>
                <w:sz w:val="20"/>
                <w:szCs w:val="22"/>
              </w:rPr>
              <w:t>Individua,</w:t>
            </w:r>
            <w:r>
              <w:rPr>
                <w:spacing w:val="-1"/>
                <w:kern w:val="0"/>
                <w:sz w:val="20"/>
                <w:szCs w:val="22"/>
              </w:rPr>
              <w:t xml:space="preserve"> </w:t>
            </w:r>
            <w:r>
              <w:rPr>
                <w:kern w:val="0"/>
                <w:sz w:val="20"/>
                <w:szCs w:val="22"/>
              </w:rPr>
              <w:t>a</w:t>
            </w:r>
            <w:r>
              <w:rPr>
                <w:spacing w:val="-2"/>
                <w:kern w:val="0"/>
                <w:sz w:val="20"/>
                <w:szCs w:val="22"/>
              </w:rPr>
              <w:t xml:space="preserve"> </w:t>
            </w:r>
            <w:r>
              <w:rPr>
                <w:kern w:val="0"/>
                <w:sz w:val="20"/>
                <w:szCs w:val="22"/>
              </w:rPr>
              <w:t>partire</w:t>
            </w:r>
            <w:r>
              <w:rPr>
                <w:spacing w:val="-2"/>
                <w:kern w:val="0"/>
                <w:sz w:val="20"/>
                <w:szCs w:val="22"/>
              </w:rPr>
              <w:t xml:space="preserve"> </w:t>
            </w:r>
            <w:r>
              <w:rPr>
                <w:kern w:val="0"/>
                <w:sz w:val="20"/>
                <w:szCs w:val="22"/>
              </w:rPr>
              <w:t>dalla</w:t>
            </w:r>
            <w:r>
              <w:rPr>
                <w:spacing w:val="-2"/>
                <w:kern w:val="0"/>
                <w:sz w:val="20"/>
                <w:szCs w:val="22"/>
              </w:rPr>
              <w:t xml:space="preserve"> </w:t>
            </w:r>
            <w:r>
              <w:rPr>
                <w:kern w:val="0"/>
                <w:sz w:val="20"/>
                <w:szCs w:val="22"/>
              </w:rPr>
              <w:t>Bibbia,</w:t>
            </w:r>
            <w:r>
              <w:rPr>
                <w:spacing w:val="-2"/>
                <w:kern w:val="0"/>
                <w:sz w:val="20"/>
                <w:szCs w:val="22"/>
              </w:rPr>
              <w:t xml:space="preserve"> </w:t>
            </w:r>
            <w:r>
              <w:rPr>
                <w:kern w:val="0"/>
                <w:sz w:val="20"/>
                <w:szCs w:val="22"/>
              </w:rPr>
              <w:t>le</w:t>
            </w:r>
            <w:r>
              <w:rPr>
                <w:spacing w:val="-2"/>
                <w:kern w:val="0"/>
                <w:sz w:val="20"/>
                <w:szCs w:val="22"/>
              </w:rPr>
              <w:t xml:space="preserve"> </w:t>
            </w:r>
            <w:r>
              <w:rPr>
                <w:kern w:val="0"/>
                <w:sz w:val="20"/>
                <w:szCs w:val="22"/>
              </w:rPr>
              <w:t>tappe</w:t>
            </w:r>
            <w:r>
              <w:rPr>
                <w:spacing w:val="-2"/>
                <w:kern w:val="0"/>
                <w:sz w:val="20"/>
                <w:szCs w:val="22"/>
              </w:rPr>
              <w:t xml:space="preserve"> </w:t>
            </w:r>
            <w:r>
              <w:rPr>
                <w:kern w:val="0"/>
                <w:sz w:val="20"/>
                <w:szCs w:val="22"/>
              </w:rPr>
              <w:t>essenziali</w:t>
            </w:r>
            <w:r>
              <w:rPr>
                <w:spacing w:val="-1"/>
                <w:kern w:val="0"/>
                <w:sz w:val="20"/>
                <w:szCs w:val="22"/>
              </w:rPr>
              <w:t xml:space="preserve"> </w:t>
            </w:r>
            <w:r>
              <w:rPr>
                <w:kern w:val="0"/>
                <w:sz w:val="20"/>
                <w:szCs w:val="22"/>
              </w:rPr>
              <w:t>e</w:t>
            </w:r>
            <w:r>
              <w:rPr>
                <w:spacing w:val="-2"/>
                <w:kern w:val="0"/>
                <w:sz w:val="20"/>
                <w:szCs w:val="22"/>
              </w:rPr>
              <w:t xml:space="preserve"> </w:t>
            </w:r>
            <w:r>
              <w:rPr>
                <w:kern w:val="0"/>
                <w:sz w:val="20"/>
                <w:szCs w:val="22"/>
              </w:rPr>
              <w:t>i</w:t>
            </w:r>
            <w:r>
              <w:rPr>
                <w:spacing w:val="-3"/>
                <w:kern w:val="0"/>
                <w:sz w:val="20"/>
                <w:szCs w:val="22"/>
              </w:rPr>
              <w:t xml:space="preserve"> </w:t>
            </w:r>
            <w:r>
              <w:rPr>
                <w:kern w:val="0"/>
                <w:sz w:val="20"/>
                <w:szCs w:val="22"/>
              </w:rPr>
              <w:t>dati</w:t>
            </w:r>
            <w:r>
              <w:rPr>
                <w:spacing w:val="-2"/>
                <w:kern w:val="0"/>
                <w:sz w:val="20"/>
                <w:szCs w:val="22"/>
              </w:rPr>
              <w:t xml:space="preserve"> </w:t>
            </w:r>
            <w:r>
              <w:rPr>
                <w:kern w:val="0"/>
                <w:sz w:val="20"/>
                <w:szCs w:val="22"/>
              </w:rPr>
              <w:t>oggettivi</w:t>
            </w:r>
            <w:r>
              <w:rPr>
                <w:spacing w:val="-3"/>
                <w:kern w:val="0"/>
                <w:sz w:val="20"/>
                <w:szCs w:val="22"/>
              </w:rPr>
              <w:t xml:space="preserve"> </w:t>
            </w:r>
            <w:r>
              <w:rPr>
                <w:kern w:val="0"/>
                <w:sz w:val="20"/>
                <w:szCs w:val="22"/>
              </w:rPr>
              <w:t>della</w:t>
            </w:r>
            <w:r>
              <w:rPr>
                <w:spacing w:val="-2"/>
                <w:kern w:val="0"/>
                <w:sz w:val="20"/>
                <w:szCs w:val="22"/>
              </w:rPr>
              <w:t xml:space="preserve"> </w:t>
            </w:r>
            <w:r>
              <w:rPr>
                <w:kern w:val="0"/>
                <w:sz w:val="20"/>
                <w:szCs w:val="22"/>
              </w:rPr>
              <w:t>storia</w:t>
            </w:r>
            <w:r>
              <w:rPr>
                <w:spacing w:val="-2"/>
                <w:kern w:val="0"/>
                <w:sz w:val="20"/>
                <w:szCs w:val="22"/>
              </w:rPr>
              <w:t xml:space="preserve"> </w:t>
            </w:r>
            <w:r>
              <w:rPr>
                <w:kern w:val="0"/>
                <w:sz w:val="20"/>
                <w:szCs w:val="22"/>
              </w:rPr>
              <w:t>della</w:t>
            </w:r>
            <w:r>
              <w:rPr>
                <w:spacing w:val="-1"/>
                <w:kern w:val="0"/>
                <w:sz w:val="20"/>
                <w:szCs w:val="22"/>
              </w:rPr>
              <w:t xml:space="preserve"> </w:t>
            </w:r>
            <w:r>
              <w:rPr>
                <w:kern w:val="0"/>
                <w:sz w:val="20"/>
                <w:szCs w:val="22"/>
              </w:rPr>
              <w:t>salvezza,</w:t>
            </w:r>
            <w:r>
              <w:rPr>
                <w:spacing w:val="-2"/>
                <w:kern w:val="0"/>
                <w:sz w:val="20"/>
                <w:szCs w:val="22"/>
              </w:rPr>
              <w:t xml:space="preserve"> </w:t>
            </w:r>
            <w:r>
              <w:rPr>
                <w:kern w:val="0"/>
                <w:sz w:val="20"/>
                <w:szCs w:val="22"/>
              </w:rPr>
              <w:t>della</w:t>
            </w:r>
            <w:r>
              <w:rPr>
                <w:spacing w:val="-2"/>
                <w:kern w:val="0"/>
                <w:sz w:val="20"/>
                <w:szCs w:val="22"/>
              </w:rPr>
              <w:t xml:space="preserve"> </w:t>
            </w:r>
            <w:r>
              <w:rPr>
                <w:kern w:val="0"/>
                <w:sz w:val="20"/>
                <w:szCs w:val="22"/>
              </w:rPr>
              <w:t>vita</w:t>
            </w:r>
            <w:r>
              <w:rPr>
                <w:spacing w:val="-2"/>
                <w:kern w:val="0"/>
                <w:sz w:val="20"/>
                <w:szCs w:val="22"/>
              </w:rPr>
              <w:t xml:space="preserve"> </w:t>
            </w:r>
            <w:r>
              <w:rPr>
                <w:kern w:val="0"/>
                <w:sz w:val="20"/>
                <w:szCs w:val="22"/>
              </w:rPr>
              <w:t>e</w:t>
            </w:r>
            <w:r>
              <w:rPr>
                <w:spacing w:val="-2"/>
                <w:kern w:val="0"/>
                <w:sz w:val="20"/>
                <w:szCs w:val="22"/>
              </w:rPr>
              <w:t xml:space="preserve"> </w:t>
            </w:r>
            <w:r>
              <w:rPr>
                <w:kern w:val="0"/>
                <w:sz w:val="20"/>
                <w:szCs w:val="22"/>
              </w:rPr>
              <w:t>dell’insegnamento</w:t>
            </w:r>
            <w:r>
              <w:rPr>
                <w:spacing w:val="-1"/>
                <w:kern w:val="0"/>
                <w:sz w:val="20"/>
                <w:szCs w:val="22"/>
              </w:rPr>
              <w:t xml:space="preserve"> </w:t>
            </w:r>
            <w:r>
              <w:rPr>
                <w:kern w:val="0"/>
                <w:sz w:val="20"/>
                <w:szCs w:val="22"/>
              </w:rPr>
              <w:t>di</w:t>
            </w:r>
            <w:r>
              <w:rPr>
                <w:spacing w:val="-3"/>
                <w:kern w:val="0"/>
                <w:sz w:val="20"/>
                <w:szCs w:val="22"/>
              </w:rPr>
              <w:t xml:space="preserve"> </w:t>
            </w:r>
            <w:r>
              <w:rPr>
                <w:kern w:val="0"/>
                <w:sz w:val="20"/>
                <w:szCs w:val="22"/>
              </w:rPr>
              <w:t>Gesù,</w:t>
            </w:r>
            <w:r>
              <w:rPr>
                <w:spacing w:val="-1"/>
                <w:kern w:val="0"/>
                <w:sz w:val="20"/>
                <w:szCs w:val="22"/>
              </w:rPr>
              <w:t xml:space="preserve"> </w:t>
            </w:r>
            <w:r>
              <w:rPr>
                <w:kern w:val="0"/>
                <w:sz w:val="20"/>
                <w:szCs w:val="22"/>
              </w:rPr>
              <w:t>del</w:t>
            </w:r>
            <w:r>
              <w:rPr>
                <w:spacing w:val="-2"/>
                <w:kern w:val="0"/>
                <w:sz w:val="20"/>
                <w:szCs w:val="22"/>
              </w:rPr>
              <w:t xml:space="preserve"> </w:t>
            </w:r>
            <w:r>
              <w:rPr>
                <w:kern w:val="0"/>
                <w:sz w:val="20"/>
                <w:szCs w:val="22"/>
              </w:rPr>
              <w:t>cristianesimo</w:t>
            </w:r>
            <w:r>
              <w:rPr>
                <w:spacing w:val="-1"/>
                <w:kern w:val="0"/>
                <w:sz w:val="20"/>
                <w:szCs w:val="22"/>
              </w:rPr>
              <w:t xml:space="preserve"> </w:t>
            </w:r>
            <w:r>
              <w:rPr>
                <w:kern w:val="0"/>
                <w:sz w:val="20"/>
                <w:szCs w:val="22"/>
              </w:rPr>
              <w:t>delle</w:t>
            </w:r>
            <w:r>
              <w:rPr>
                <w:spacing w:val="-2"/>
                <w:kern w:val="0"/>
                <w:sz w:val="20"/>
                <w:szCs w:val="22"/>
              </w:rPr>
              <w:t xml:space="preserve"> </w:t>
            </w:r>
            <w:r>
              <w:rPr>
                <w:kern w:val="0"/>
                <w:sz w:val="20"/>
                <w:szCs w:val="22"/>
              </w:rPr>
              <w:t>origini. Ricostruisce gli elementi fondamentali della storia della Chiesa e li confronta con le vicende della storia civile passata e recente elaborando criteri per avviarne una interpretazione</w:t>
            </w:r>
            <w:r>
              <w:rPr>
                <w:spacing w:val="-1"/>
                <w:kern w:val="0"/>
                <w:sz w:val="20"/>
                <w:szCs w:val="22"/>
              </w:rPr>
              <w:t xml:space="preserve"> </w:t>
            </w:r>
            <w:r>
              <w:rPr>
                <w:kern w:val="0"/>
                <w:sz w:val="20"/>
                <w:szCs w:val="22"/>
              </w:rPr>
              <w:t>consapevole.</w:t>
            </w:r>
          </w:p>
          <w:p>
            <w:pPr>
              <w:pStyle w:val="TableParagraph"/>
              <w:widowControl w:val="false"/>
              <w:numPr>
                <w:ilvl w:val="0"/>
                <w:numId w:val="5"/>
              </w:numPr>
              <w:tabs>
                <w:tab w:val="clear" w:pos="720"/>
                <w:tab w:val="left" w:pos="225" w:leader="none"/>
              </w:tabs>
              <w:spacing w:before="0" w:after="0"/>
              <w:ind w:left="107" w:right="1006" w:hanging="0"/>
              <w:jc w:val="left"/>
              <w:rPr>
                <w:sz w:val="20"/>
              </w:rPr>
            </w:pPr>
            <w:r>
              <w:rPr>
                <w:kern w:val="0"/>
                <w:sz w:val="20"/>
                <w:szCs w:val="22"/>
              </w:rPr>
              <w:t>Riconosce</w:t>
            </w:r>
            <w:r>
              <w:rPr>
                <w:spacing w:val="-2"/>
                <w:kern w:val="0"/>
                <w:sz w:val="20"/>
                <w:szCs w:val="22"/>
              </w:rPr>
              <w:t xml:space="preserve"> </w:t>
            </w:r>
            <w:r>
              <w:rPr>
                <w:kern w:val="0"/>
                <w:sz w:val="20"/>
                <w:szCs w:val="22"/>
              </w:rPr>
              <w:t>i</w:t>
            </w:r>
            <w:r>
              <w:rPr>
                <w:spacing w:val="-3"/>
                <w:kern w:val="0"/>
                <w:sz w:val="20"/>
                <w:szCs w:val="22"/>
              </w:rPr>
              <w:t xml:space="preserve"> </w:t>
            </w:r>
            <w:r>
              <w:rPr>
                <w:kern w:val="0"/>
                <w:sz w:val="20"/>
                <w:szCs w:val="22"/>
              </w:rPr>
              <w:t>linguaggi</w:t>
            </w:r>
            <w:r>
              <w:rPr>
                <w:spacing w:val="-3"/>
                <w:kern w:val="0"/>
                <w:sz w:val="20"/>
                <w:szCs w:val="22"/>
              </w:rPr>
              <w:t xml:space="preserve"> </w:t>
            </w:r>
            <w:r>
              <w:rPr>
                <w:kern w:val="0"/>
                <w:sz w:val="20"/>
                <w:szCs w:val="22"/>
              </w:rPr>
              <w:t>espressivi</w:t>
            </w:r>
            <w:r>
              <w:rPr>
                <w:spacing w:val="-3"/>
                <w:kern w:val="0"/>
                <w:sz w:val="20"/>
                <w:szCs w:val="22"/>
              </w:rPr>
              <w:t xml:space="preserve"> </w:t>
            </w:r>
            <w:r>
              <w:rPr>
                <w:kern w:val="0"/>
                <w:sz w:val="20"/>
                <w:szCs w:val="22"/>
              </w:rPr>
              <w:t>della</w:t>
            </w:r>
            <w:r>
              <w:rPr>
                <w:spacing w:val="1"/>
                <w:kern w:val="0"/>
                <w:sz w:val="20"/>
                <w:szCs w:val="22"/>
              </w:rPr>
              <w:t xml:space="preserve"> </w:t>
            </w:r>
            <w:r>
              <w:rPr>
                <w:kern w:val="0"/>
                <w:sz w:val="20"/>
                <w:szCs w:val="22"/>
              </w:rPr>
              <w:t>fede</w:t>
            </w:r>
            <w:r>
              <w:rPr>
                <w:spacing w:val="-2"/>
                <w:kern w:val="0"/>
                <w:sz w:val="20"/>
                <w:szCs w:val="22"/>
              </w:rPr>
              <w:t xml:space="preserve"> </w:t>
            </w:r>
            <w:r>
              <w:rPr>
                <w:kern w:val="0"/>
                <w:sz w:val="20"/>
                <w:szCs w:val="22"/>
              </w:rPr>
              <w:t>(simboli,</w:t>
            </w:r>
            <w:r>
              <w:rPr>
                <w:spacing w:val="-2"/>
                <w:kern w:val="0"/>
                <w:sz w:val="20"/>
                <w:szCs w:val="22"/>
              </w:rPr>
              <w:t xml:space="preserve"> </w:t>
            </w:r>
            <w:r>
              <w:rPr>
                <w:kern w:val="0"/>
                <w:sz w:val="20"/>
                <w:szCs w:val="22"/>
              </w:rPr>
              <w:t>preghiere,</w:t>
            </w:r>
            <w:r>
              <w:rPr>
                <w:spacing w:val="-1"/>
                <w:kern w:val="0"/>
                <w:sz w:val="20"/>
                <w:szCs w:val="22"/>
              </w:rPr>
              <w:t xml:space="preserve"> </w:t>
            </w:r>
            <w:r>
              <w:rPr>
                <w:kern w:val="0"/>
                <w:sz w:val="20"/>
                <w:szCs w:val="22"/>
              </w:rPr>
              <w:t>riti,</w:t>
            </w:r>
            <w:r>
              <w:rPr>
                <w:spacing w:val="-2"/>
                <w:kern w:val="0"/>
                <w:sz w:val="20"/>
                <w:szCs w:val="22"/>
              </w:rPr>
              <w:t xml:space="preserve"> </w:t>
            </w:r>
            <w:r>
              <w:rPr>
                <w:kern w:val="0"/>
                <w:sz w:val="20"/>
                <w:szCs w:val="22"/>
              </w:rPr>
              <w:t>ecc.),</w:t>
            </w:r>
            <w:r>
              <w:rPr>
                <w:spacing w:val="-2"/>
                <w:kern w:val="0"/>
                <w:sz w:val="20"/>
                <w:szCs w:val="22"/>
              </w:rPr>
              <w:t xml:space="preserve"> </w:t>
            </w:r>
            <w:r>
              <w:rPr>
                <w:kern w:val="0"/>
                <w:sz w:val="20"/>
                <w:szCs w:val="22"/>
              </w:rPr>
              <w:t>ne</w:t>
            </w:r>
            <w:r>
              <w:rPr>
                <w:spacing w:val="-2"/>
                <w:kern w:val="0"/>
                <w:sz w:val="20"/>
                <w:szCs w:val="22"/>
              </w:rPr>
              <w:t xml:space="preserve"> </w:t>
            </w:r>
            <w:r>
              <w:rPr>
                <w:kern w:val="0"/>
                <w:sz w:val="20"/>
                <w:szCs w:val="22"/>
              </w:rPr>
              <w:t>individua</w:t>
            </w:r>
            <w:r>
              <w:rPr>
                <w:spacing w:val="-2"/>
                <w:kern w:val="0"/>
                <w:sz w:val="20"/>
                <w:szCs w:val="22"/>
              </w:rPr>
              <w:t xml:space="preserve"> </w:t>
            </w:r>
            <w:r>
              <w:rPr>
                <w:kern w:val="0"/>
                <w:sz w:val="20"/>
                <w:szCs w:val="22"/>
              </w:rPr>
              <w:t>le</w:t>
            </w:r>
            <w:r>
              <w:rPr>
                <w:spacing w:val="-2"/>
                <w:kern w:val="0"/>
                <w:sz w:val="20"/>
                <w:szCs w:val="22"/>
              </w:rPr>
              <w:t xml:space="preserve"> </w:t>
            </w:r>
            <w:r>
              <w:rPr>
                <w:kern w:val="0"/>
                <w:sz w:val="20"/>
                <w:szCs w:val="22"/>
              </w:rPr>
              <w:t>tracce</w:t>
            </w:r>
            <w:r>
              <w:rPr>
                <w:spacing w:val="-2"/>
                <w:kern w:val="0"/>
                <w:sz w:val="20"/>
                <w:szCs w:val="22"/>
              </w:rPr>
              <w:t xml:space="preserve"> </w:t>
            </w:r>
            <w:r>
              <w:rPr>
                <w:kern w:val="0"/>
                <w:sz w:val="20"/>
                <w:szCs w:val="22"/>
              </w:rPr>
              <w:t>presenti</w:t>
            </w:r>
            <w:r>
              <w:rPr>
                <w:spacing w:val="-3"/>
                <w:kern w:val="0"/>
                <w:sz w:val="20"/>
                <w:szCs w:val="22"/>
              </w:rPr>
              <w:t xml:space="preserve"> </w:t>
            </w:r>
            <w:r>
              <w:rPr>
                <w:kern w:val="0"/>
                <w:sz w:val="20"/>
                <w:szCs w:val="22"/>
              </w:rPr>
              <w:t>in</w:t>
            </w:r>
            <w:r>
              <w:rPr>
                <w:spacing w:val="-3"/>
                <w:kern w:val="0"/>
                <w:sz w:val="20"/>
                <w:szCs w:val="22"/>
              </w:rPr>
              <w:t xml:space="preserve"> </w:t>
            </w:r>
            <w:r>
              <w:rPr>
                <w:kern w:val="0"/>
                <w:sz w:val="20"/>
                <w:szCs w:val="22"/>
              </w:rPr>
              <w:t>ambito</w:t>
            </w:r>
            <w:r>
              <w:rPr>
                <w:spacing w:val="-1"/>
                <w:kern w:val="0"/>
                <w:sz w:val="20"/>
                <w:szCs w:val="22"/>
              </w:rPr>
              <w:t xml:space="preserve"> </w:t>
            </w:r>
            <w:r>
              <w:rPr>
                <w:kern w:val="0"/>
                <w:sz w:val="20"/>
                <w:szCs w:val="22"/>
              </w:rPr>
              <w:t>locale,</w:t>
            </w:r>
            <w:r>
              <w:rPr>
                <w:spacing w:val="-1"/>
                <w:kern w:val="0"/>
                <w:sz w:val="20"/>
                <w:szCs w:val="22"/>
              </w:rPr>
              <w:t xml:space="preserve"> </w:t>
            </w:r>
            <w:r>
              <w:rPr>
                <w:kern w:val="0"/>
                <w:sz w:val="20"/>
                <w:szCs w:val="22"/>
              </w:rPr>
              <w:t>italiano,</w:t>
            </w:r>
            <w:r>
              <w:rPr>
                <w:spacing w:val="-2"/>
                <w:kern w:val="0"/>
                <w:sz w:val="20"/>
                <w:szCs w:val="22"/>
              </w:rPr>
              <w:t xml:space="preserve"> </w:t>
            </w:r>
            <w:r>
              <w:rPr>
                <w:kern w:val="0"/>
                <w:sz w:val="20"/>
                <w:szCs w:val="22"/>
              </w:rPr>
              <w:t>europeo</w:t>
            </w:r>
            <w:r>
              <w:rPr>
                <w:spacing w:val="-1"/>
                <w:kern w:val="0"/>
                <w:sz w:val="20"/>
                <w:szCs w:val="22"/>
              </w:rPr>
              <w:t xml:space="preserve"> </w:t>
            </w:r>
            <w:r>
              <w:rPr>
                <w:kern w:val="0"/>
                <w:sz w:val="20"/>
                <w:szCs w:val="22"/>
              </w:rPr>
              <w:t>e</w:t>
            </w:r>
            <w:r>
              <w:rPr>
                <w:spacing w:val="-2"/>
                <w:kern w:val="0"/>
                <w:sz w:val="20"/>
                <w:szCs w:val="22"/>
              </w:rPr>
              <w:t xml:space="preserve"> </w:t>
            </w:r>
            <w:r>
              <w:rPr>
                <w:kern w:val="0"/>
                <w:sz w:val="20"/>
                <w:szCs w:val="22"/>
              </w:rPr>
              <w:t>nel mondo</w:t>
            </w:r>
            <w:r>
              <w:rPr>
                <w:spacing w:val="-1"/>
                <w:kern w:val="0"/>
                <w:sz w:val="20"/>
                <w:szCs w:val="22"/>
              </w:rPr>
              <w:t xml:space="preserve"> </w:t>
            </w:r>
            <w:r>
              <w:rPr>
                <w:kern w:val="0"/>
                <w:sz w:val="20"/>
                <w:szCs w:val="22"/>
              </w:rPr>
              <w:t>imparando</w:t>
            </w:r>
            <w:r>
              <w:rPr>
                <w:spacing w:val="-1"/>
                <w:kern w:val="0"/>
                <w:sz w:val="20"/>
                <w:szCs w:val="22"/>
              </w:rPr>
              <w:t xml:space="preserve"> </w:t>
            </w:r>
            <w:r>
              <w:rPr>
                <w:kern w:val="0"/>
                <w:sz w:val="20"/>
                <w:szCs w:val="22"/>
              </w:rPr>
              <w:t>ad apprezzarli dal punto di vista artistico, culturale e</w:t>
            </w:r>
            <w:r>
              <w:rPr>
                <w:spacing w:val="-2"/>
                <w:kern w:val="0"/>
                <w:sz w:val="20"/>
                <w:szCs w:val="22"/>
              </w:rPr>
              <w:t xml:space="preserve"> </w:t>
            </w:r>
            <w:r>
              <w:rPr>
                <w:kern w:val="0"/>
                <w:sz w:val="20"/>
                <w:szCs w:val="22"/>
              </w:rPr>
              <w:t>spirituale.</w:t>
            </w:r>
          </w:p>
          <w:p>
            <w:pPr>
              <w:pStyle w:val="TableParagraph"/>
              <w:widowControl w:val="false"/>
              <w:numPr>
                <w:ilvl w:val="0"/>
                <w:numId w:val="5"/>
              </w:numPr>
              <w:tabs>
                <w:tab w:val="clear" w:pos="720"/>
                <w:tab w:val="left" w:pos="225" w:leader="none"/>
              </w:tabs>
              <w:spacing w:lineRule="exact" w:line="228" w:before="0" w:after="0"/>
              <w:ind w:left="107" w:right="637" w:hanging="0"/>
              <w:jc w:val="left"/>
              <w:rPr>
                <w:sz w:val="20"/>
              </w:rPr>
            </w:pPr>
            <w:r>
              <w:rPr>
                <w:kern w:val="0"/>
                <w:sz w:val="20"/>
                <w:szCs w:val="22"/>
              </w:rPr>
              <w:t>Coglie</w:t>
            </w:r>
            <w:r>
              <w:rPr>
                <w:spacing w:val="-3"/>
                <w:kern w:val="0"/>
                <w:sz w:val="20"/>
                <w:szCs w:val="22"/>
              </w:rPr>
              <w:t xml:space="preserve"> </w:t>
            </w:r>
            <w:r>
              <w:rPr>
                <w:kern w:val="0"/>
                <w:sz w:val="20"/>
                <w:szCs w:val="22"/>
              </w:rPr>
              <w:t>le</w:t>
            </w:r>
            <w:r>
              <w:rPr>
                <w:spacing w:val="-2"/>
                <w:kern w:val="0"/>
                <w:sz w:val="20"/>
                <w:szCs w:val="22"/>
              </w:rPr>
              <w:t xml:space="preserve"> </w:t>
            </w:r>
            <w:r>
              <w:rPr>
                <w:kern w:val="0"/>
                <w:sz w:val="20"/>
                <w:szCs w:val="22"/>
              </w:rPr>
              <w:t>implicazioni</w:t>
            </w:r>
            <w:r>
              <w:rPr>
                <w:spacing w:val="-3"/>
                <w:kern w:val="0"/>
                <w:sz w:val="20"/>
                <w:szCs w:val="22"/>
              </w:rPr>
              <w:t xml:space="preserve"> </w:t>
            </w:r>
            <w:r>
              <w:rPr>
                <w:kern w:val="0"/>
                <w:sz w:val="20"/>
                <w:szCs w:val="22"/>
              </w:rPr>
              <w:t>etiche della</w:t>
            </w:r>
            <w:r>
              <w:rPr>
                <w:spacing w:val="-2"/>
                <w:kern w:val="0"/>
                <w:sz w:val="20"/>
                <w:szCs w:val="22"/>
              </w:rPr>
              <w:t xml:space="preserve"> </w:t>
            </w:r>
            <w:r>
              <w:rPr>
                <w:kern w:val="0"/>
                <w:sz w:val="20"/>
                <w:szCs w:val="22"/>
              </w:rPr>
              <w:t>fede</w:t>
            </w:r>
            <w:r>
              <w:rPr>
                <w:spacing w:val="-2"/>
                <w:kern w:val="0"/>
                <w:sz w:val="20"/>
                <w:szCs w:val="22"/>
              </w:rPr>
              <w:t xml:space="preserve"> </w:t>
            </w:r>
            <w:r>
              <w:rPr>
                <w:kern w:val="0"/>
                <w:sz w:val="20"/>
                <w:szCs w:val="22"/>
              </w:rPr>
              <w:t>cristiana</w:t>
            </w:r>
            <w:r>
              <w:rPr>
                <w:spacing w:val="-2"/>
                <w:kern w:val="0"/>
                <w:sz w:val="20"/>
                <w:szCs w:val="22"/>
              </w:rPr>
              <w:t xml:space="preserve"> </w:t>
            </w:r>
            <w:r>
              <w:rPr>
                <w:kern w:val="0"/>
                <w:sz w:val="20"/>
                <w:szCs w:val="22"/>
              </w:rPr>
              <w:t>e</w:t>
            </w:r>
            <w:r>
              <w:rPr>
                <w:spacing w:val="-2"/>
                <w:kern w:val="0"/>
                <w:sz w:val="20"/>
                <w:szCs w:val="22"/>
              </w:rPr>
              <w:t xml:space="preserve"> </w:t>
            </w:r>
            <w:r>
              <w:rPr>
                <w:kern w:val="0"/>
                <w:sz w:val="20"/>
                <w:szCs w:val="22"/>
              </w:rPr>
              <w:t>le</w:t>
            </w:r>
            <w:r>
              <w:rPr>
                <w:spacing w:val="-2"/>
                <w:kern w:val="0"/>
                <w:sz w:val="20"/>
                <w:szCs w:val="22"/>
              </w:rPr>
              <w:t xml:space="preserve"> </w:t>
            </w:r>
            <w:r>
              <w:rPr>
                <w:kern w:val="0"/>
                <w:sz w:val="20"/>
                <w:szCs w:val="22"/>
              </w:rPr>
              <w:t>rende</w:t>
            </w:r>
            <w:r>
              <w:rPr>
                <w:spacing w:val="1"/>
                <w:kern w:val="0"/>
                <w:sz w:val="20"/>
                <w:szCs w:val="22"/>
              </w:rPr>
              <w:t xml:space="preserve"> </w:t>
            </w:r>
            <w:r>
              <w:rPr>
                <w:kern w:val="0"/>
                <w:sz w:val="20"/>
                <w:szCs w:val="22"/>
              </w:rPr>
              <w:t>oggetto</w:t>
            </w:r>
            <w:r>
              <w:rPr>
                <w:spacing w:val="-1"/>
                <w:kern w:val="0"/>
                <w:sz w:val="20"/>
                <w:szCs w:val="22"/>
              </w:rPr>
              <w:t xml:space="preserve"> </w:t>
            </w:r>
            <w:r>
              <w:rPr>
                <w:kern w:val="0"/>
                <w:sz w:val="20"/>
                <w:szCs w:val="22"/>
              </w:rPr>
              <w:t>di</w:t>
            </w:r>
            <w:r>
              <w:rPr>
                <w:spacing w:val="-3"/>
                <w:kern w:val="0"/>
                <w:sz w:val="20"/>
                <w:szCs w:val="22"/>
              </w:rPr>
              <w:t xml:space="preserve"> </w:t>
            </w:r>
            <w:r>
              <w:rPr>
                <w:kern w:val="0"/>
                <w:sz w:val="20"/>
                <w:szCs w:val="22"/>
              </w:rPr>
              <w:t>riflessione</w:t>
            </w:r>
            <w:r>
              <w:rPr>
                <w:spacing w:val="-2"/>
                <w:kern w:val="0"/>
                <w:sz w:val="20"/>
                <w:szCs w:val="22"/>
              </w:rPr>
              <w:t xml:space="preserve"> </w:t>
            </w:r>
            <w:r>
              <w:rPr>
                <w:kern w:val="0"/>
                <w:sz w:val="20"/>
                <w:szCs w:val="22"/>
              </w:rPr>
              <w:t>in</w:t>
            </w:r>
            <w:r>
              <w:rPr>
                <w:spacing w:val="-1"/>
                <w:kern w:val="0"/>
                <w:sz w:val="20"/>
                <w:szCs w:val="22"/>
              </w:rPr>
              <w:t xml:space="preserve"> </w:t>
            </w:r>
            <w:r>
              <w:rPr>
                <w:kern w:val="0"/>
                <w:sz w:val="20"/>
                <w:szCs w:val="22"/>
              </w:rPr>
              <w:t>vista</w:t>
            </w:r>
            <w:r>
              <w:rPr>
                <w:spacing w:val="-2"/>
                <w:kern w:val="0"/>
                <w:sz w:val="20"/>
                <w:szCs w:val="22"/>
              </w:rPr>
              <w:t xml:space="preserve"> </w:t>
            </w:r>
            <w:r>
              <w:rPr>
                <w:kern w:val="0"/>
                <w:sz w:val="20"/>
                <w:szCs w:val="22"/>
              </w:rPr>
              <w:t>di</w:t>
            </w:r>
            <w:r>
              <w:rPr>
                <w:spacing w:val="-3"/>
                <w:kern w:val="0"/>
                <w:sz w:val="20"/>
                <w:szCs w:val="22"/>
              </w:rPr>
              <w:t xml:space="preserve"> </w:t>
            </w:r>
            <w:r>
              <w:rPr>
                <w:kern w:val="0"/>
                <w:sz w:val="20"/>
                <w:szCs w:val="22"/>
              </w:rPr>
              <w:t>scelte</w:t>
            </w:r>
            <w:r>
              <w:rPr>
                <w:spacing w:val="-2"/>
                <w:kern w:val="0"/>
                <w:sz w:val="20"/>
                <w:szCs w:val="22"/>
              </w:rPr>
              <w:t xml:space="preserve"> </w:t>
            </w:r>
            <w:r>
              <w:rPr>
                <w:kern w:val="0"/>
                <w:sz w:val="20"/>
                <w:szCs w:val="22"/>
              </w:rPr>
              <w:t>di</w:t>
            </w:r>
            <w:r>
              <w:rPr>
                <w:spacing w:val="-3"/>
                <w:kern w:val="0"/>
                <w:sz w:val="20"/>
                <w:szCs w:val="22"/>
              </w:rPr>
              <w:t xml:space="preserve"> </w:t>
            </w:r>
            <w:r>
              <w:rPr>
                <w:kern w:val="0"/>
                <w:sz w:val="20"/>
                <w:szCs w:val="22"/>
              </w:rPr>
              <w:t>vita</w:t>
            </w:r>
            <w:r>
              <w:rPr>
                <w:spacing w:val="-2"/>
                <w:kern w:val="0"/>
                <w:sz w:val="20"/>
                <w:szCs w:val="22"/>
              </w:rPr>
              <w:t xml:space="preserve"> </w:t>
            </w:r>
            <w:r>
              <w:rPr>
                <w:kern w:val="0"/>
                <w:sz w:val="20"/>
                <w:szCs w:val="22"/>
              </w:rPr>
              <w:t>progettuali</w:t>
            </w:r>
            <w:r>
              <w:rPr>
                <w:spacing w:val="7"/>
                <w:kern w:val="0"/>
                <w:sz w:val="20"/>
                <w:szCs w:val="22"/>
              </w:rPr>
              <w:t xml:space="preserve"> </w:t>
            </w:r>
            <w:r>
              <w:rPr>
                <w:kern w:val="0"/>
                <w:sz w:val="20"/>
                <w:szCs w:val="22"/>
              </w:rPr>
              <w:t>e</w:t>
            </w:r>
            <w:r>
              <w:rPr>
                <w:spacing w:val="-2"/>
                <w:kern w:val="0"/>
                <w:sz w:val="20"/>
                <w:szCs w:val="22"/>
              </w:rPr>
              <w:t xml:space="preserve"> </w:t>
            </w:r>
            <w:r>
              <w:rPr>
                <w:kern w:val="0"/>
                <w:sz w:val="20"/>
                <w:szCs w:val="22"/>
              </w:rPr>
              <w:t>responsabili.</w:t>
            </w:r>
            <w:r>
              <w:rPr>
                <w:spacing w:val="-2"/>
                <w:kern w:val="0"/>
                <w:sz w:val="20"/>
                <w:szCs w:val="22"/>
              </w:rPr>
              <w:t xml:space="preserve"> </w:t>
            </w:r>
            <w:r>
              <w:rPr>
                <w:kern w:val="0"/>
                <w:sz w:val="20"/>
                <w:szCs w:val="22"/>
              </w:rPr>
              <w:t>Inizia</w:t>
            </w:r>
            <w:r>
              <w:rPr>
                <w:spacing w:val="-2"/>
                <w:kern w:val="0"/>
                <w:sz w:val="20"/>
                <w:szCs w:val="22"/>
              </w:rPr>
              <w:t xml:space="preserve"> </w:t>
            </w:r>
            <w:r>
              <w:rPr>
                <w:kern w:val="0"/>
                <w:sz w:val="20"/>
                <w:szCs w:val="22"/>
              </w:rPr>
              <w:t>a</w:t>
            </w:r>
            <w:r>
              <w:rPr>
                <w:spacing w:val="-2"/>
                <w:kern w:val="0"/>
                <w:sz w:val="20"/>
                <w:szCs w:val="22"/>
              </w:rPr>
              <w:t xml:space="preserve"> </w:t>
            </w:r>
            <w:r>
              <w:rPr>
                <w:kern w:val="0"/>
                <w:sz w:val="20"/>
                <w:szCs w:val="22"/>
              </w:rPr>
              <w:t>confrontarsi</w:t>
            </w:r>
            <w:r>
              <w:rPr>
                <w:spacing w:val="-3"/>
                <w:kern w:val="0"/>
                <w:sz w:val="20"/>
                <w:szCs w:val="22"/>
              </w:rPr>
              <w:t xml:space="preserve"> </w:t>
            </w:r>
            <w:r>
              <w:rPr>
                <w:kern w:val="0"/>
                <w:sz w:val="20"/>
                <w:szCs w:val="22"/>
              </w:rPr>
              <w:t>con</w:t>
            </w:r>
            <w:r>
              <w:rPr>
                <w:spacing w:val="-3"/>
                <w:kern w:val="0"/>
                <w:sz w:val="20"/>
                <w:szCs w:val="22"/>
              </w:rPr>
              <w:t xml:space="preserve"> </w:t>
            </w:r>
            <w:r>
              <w:rPr>
                <w:kern w:val="0"/>
                <w:sz w:val="20"/>
                <w:szCs w:val="22"/>
              </w:rPr>
              <w:t>la</w:t>
            </w:r>
            <w:r>
              <w:rPr>
                <w:spacing w:val="-2"/>
                <w:kern w:val="0"/>
                <w:sz w:val="20"/>
                <w:szCs w:val="22"/>
              </w:rPr>
              <w:t xml:space="preserve"> </w:t>
            </w:r>
            <w:r>
              <w:rPr>
                <w:kern w:val="0"/>
                <w:sz w:val="20"/>
                <w:szCs w:val="22"/>
              </w:rPr>
              <w:t>complessità dell’esistenza e impara a dare valore ai propri comportamenti, per relazionarsi in maniera armoniosa con se stesso, con gli altri, con il mondo che lo</w:t>
            </w:r>
            <w:r>
              <w:rPr>
                <w:spacing w:val="-24"/>
                <w:kern w:val="0"/>
                <w:sz w:val="20"/>
                <w:szCs w:val="22"/>
              </w:rPr>
              <w:t xml:space="preserve"> </w:t>
            </w:r>
            <w:r>
              <w:rPr>
                <w:kern w:val="0"/>
                <w:sz w:val="20"/>
                <w:szCs w:val="22"/>
              </w:rPr>
              <w:t>circonda.</w:t>
            </w:r>
          </w:p>
        </w:tc>
      </w:tr>
      <w:tr>
        <w:trPr>
          <w:trHeight w:val="230" w:hRule="atLeast"/>
        </w:trPr>
        <w:tc>
          <w:tcPr>
            <w:tcW w:w="11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right="0" w:hanging="0"/>
              <w:jc w:val="left"/>
              <w:rPr>
                <w:sz w:val="16"/>
              </w:rPr>
            </w:pPr>
            <w:r>
              <w:rPr>
                <w:kern w:val="0"/>
                <w:sz w:val="16"/>
                <w:szCs w:val="22"/>
              </w:rPr>
            </w:r>
          </w:p>
        </w:tc>
        <w:tc>
          <w:tcPr>
            <w:tcW w:w="38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jc w:val="left"/>
              <w:rPr>
                <w:b/>
                <w:sz w:val="20"/>
              </w:rPr>
            </w:pPr>
            <w:r>
              <w:rPr>
                <w:b/>
                <w:kern w:val="0"/>
                <w:sz w:val="20"/>
                <w:szCs w:val="22"/>
              </w:rPr>
              <w:t>Dio e l’uomo</w:t>
            </w:r>
          </w:p>
        </w:tc>
        <w:tc>
          <w:tcPr>
            <w:tcW w:w="39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jc w:val="left"/>
              <w:rPr>
                <w:b/>
                <w:sz w:val="20"/>
              </w:rPr>
            </w:pPr>
            <w:r>
              <w:rPr>
                <w:b/>
                <w:kern w:val="0"/>
                <w:sz w:val="20"/>
                <w:szCs w:val="22"/>
              </w:rPr>
              <w:t>La Bibbia e le altre fonti</w:t>
            </w:r>
          </w:p>
        </w:tc>
        <w:tc>
          <w:tcPr>
            <w:tcW w:w="27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ind w:left="106" w:right="0" w:hanging="0"/>
              <w:jc w:val="left"/>
              <w:rPr>
                <w:b/>
                <w:sz w:val="20"/>
              </w:rPr>
            </w:pPr>
            <w:r>
              <w:rPr>
                <w:b/>
                <w:kern w:val="0"/>
                <w:sz w:val="20"/>
                <w:szCs w:val="22"/>
              </w:rPr>
              <w:t>Il linguaggio religioso</w:t>
            </w:r>
          </w:p>
        </w:tc>
        <w:tc>
          <w:tcPr>
            <w:tcW w:w="293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10" w:before="0" w:after="0"/>
              <w:jc w:val="left"/>
              <w:rPr>
                <w:b/>
                <w:sz w:val="20"/>
              </w:rPr>
            </w:pPr>
            <w:r>
              <w:rPr>
                <w:b/>
                <w:kern w:val="0"/>
                <w:sz w:val="20"/>
                <w:szCs w:val="22"/>
              </w:rPr>
              <w:t>I valori etici e religiosi</w:t>
            </w:r>
          </w:p>
        </w:tc>
      </w:tr>
      <w:tr>
        <w:trPr>
          <w:trHeight w:val="230" w:hRule="atLeast"/>
        </w:trPr>
        <w:tc>
          <w:tcPr>
            <w:tcW w:w="11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07" w:right="398" w:hanging="0"/>
              <w:jc w:val="left"/>
              <w:rPr>
                <w:b/>
                <w:w w:val="95"/>
                <w:sz w:val="20"/>
              </w:rPr>
            </w:pPr>
            <w:r>
              <w:rPr>
                <w:b/>
                <w:w w:val="95"/>
                <w:kern w:val="0"/>
                <w:sz w:val="20"/>
                <w:szCs w:val="22"/>
              </w:rPr>
              <w:t>Classe</w:t>
            </w:r>
          </w:p>
          <w:p>
            <w:pPr>
              <w:pStyle w:val="TableParagraph"/>
              <w:widowControl w:val="false"/>
              <w:spacing w:before="0" w:after="0"/>
              <w:ind w:left="107" w:right="398" w:hanging="0"/>
              <w:jc w:val="left"/>
              <w:rPr>
                <w:b/>
                <w:w w:val="95"/>
                <w:sz w:val="20"/>
              </w:rPr>
            </w:pPr>
            <w:r>
              <w:rPr>
                <w:b/>
                <w:w w:val="95"/>
                <w:kern w:val="0"/>
                <w:sz w:val="20"/>
                <w:szCs w:val="22"/>
              </w:rPr>
              <w:t>Prima</w:t>
            </w:r>
          </w:p>
          <w:p>
            <w:pPr>
              <w:pStyle w:val="TableParagraph"/>
              <w:widowControl w:val="false"/>
              <w:spacing w:before="0" w:after="0"/>
              <w:ind w:left="0" w:right="0" w:hanging="0"/>
              <w:jc w:val="left"/>
              <w:rPr>
                <w:b/>
                <w:w w:val="95"/>
                <w:sz w:val="20"/>
              </w:rPr>
            </w:pPr>
            <w:r>
              <w:rPr>
                <w:b/>
                <w:w w:val="95"/>
                <w:kern w:val="0"/>
                <w:sz w:val="20"/>
                <w:szCs w:val="22"/>
              </w:rPr>
              <w:t>Seconda</w:t>
            </w:r>
          </w:p>
          <w:p>
            <w:pPr>
              <w:pStyle w:val="TableParagraph"/>
              <w:widowControl w:val="false"/>
              <w:spacing w:before="0" w:after="0"/>
              <w:ind w:left="0" w:right="0" w:hanging="0"/>
              <w:jc w:val="left"/>
              <w:rPr>
                <w:sz w:val="16"/>
              </w:rPr>
            </w:pPr>
            <w:r>
              <w:rPr>
                <w:b/>
                <w:w w:val="95"/>
                <w:kern w:val="0"/>
                <w:sz w:val="20"/>
                <w:szCs w:val="22"/>
              </w:rPr>
              <w:t xml:space="preserve"> </w:t>
            </w:r>
            <w:r>
              <w:rPr>
                <w:b/>
                <w:kern w:val="0"/>
                <w:sz w:val="20"/>
                <w:szCs w:val="22"/>
              </w:rPr>
              <w:t>terza</w:t>
            </w:r>
          </w:p>
        </w:tc>
        <w:tc>
          <w:tcPr>
            <w:tcW w:w="3812" w:type="dxa"/>
            <w:tcBorders>
              <w:top w:val="single" w:sz="4" w:space="0" w:color="000000"/>
              <w:left w:val="single" w:sz="4" w:space="0" w:color="000000"/>
              <w:bottom w:val="single" w:sz="4" w:space="0" w:color="000000"/>
              <w:right w:val="single" w:sz="4" w:space="0" w:color="000000"/>
            </w:tcBorders>
          </w:tcPr>
          <w:p>
            <w:pPr>
              <w:pStyle w:val="TableParagraph"/>
              <w:widowControl w:val="false"/>
              <w:bidi w:val="0"/>
              <w:spacing w:before="0" w:after="0"/>
              <w:ind w:left="113" w:right="283" w:hanging="0"/>
              <w:jc w:val="both"/>
              <w:rPr>
                <w:sz w:val="20"/>
              </w:rPr>
            </w:pPr>
            <w:r>
              <w:rPr>
                <w:b/>
                <w:kern w:val="0"/>
                <w:sz w:val="20"/>
                <w:szCs w:val="22"/>
              </w:rPr>
              <w:t xml:space="preserve">- </w:t>
            </w:r>
            <w:r>
              <w:rPr>
                <w:kern w:val="0"/>
                <w:sz w:val="20"/>
                <w:szCs w:val="22"/>
              </w:rPr>
              <w:t>Cogliere nelle domande dell’uomo e in tante sue esperienze tracce di una</w:t>
            </w:r>
            <w:r>
              <w:rPr>
                <w:spacing w:val="-14"/>
                <w:kern w:val="0"/>
                <w:sz w:val="20"/>
                <w:szCs w:val="22"/>
              </w:rPr>
              <w:t xml:space="preserve"> </w:t>
            </w:r>
            <w:r>
              <w:rPr>
                <w:kern w:val="0"/>
                <w:sz w:val="20"/>
                <w:szCs w:val="22"/>
              </w:rPr>
              <w:t>ricerca religiosa</w:t>
            </w:r>
          </w:p>
          <w:p>
            <w:pPr>
              <w:pStyle w:val="TableParagraph"/>
              <w:widowControl w:val="false"/>
              <w:numPr>
                <w:ilvl w:val="0"/>
                <w:numId w:val="4"/>
              </w:numPr>
              <w:tabs>
                <w:tab w:val="clear" w:pos="720"/>
                <w:tab w:val="left" w:pos="225" w:leader="none"/>
              </w:tabs>
              <w:spacing w:before="0" w:after="0"/>
              <w:ind w:left="107" w:right="309" w:hanging="0"/>
              <w:jc w:val="left"/>
              <w:rPr>
                <w:sz w:val="20"/>
              </w:rPr>
            </w:pPr>
            <w:r>
              <w:rPr>
                <w:kern w:val="0"/>
                <w:sz w:val="20"/>
                <w:szCs w:val="22"/>
              </w:rPr>
              <w:t>Comprendere alcune categorie fondamentali della fede</w:t>
            </w:r>
            <w:r>
              <w:rPr>
                <w:spacing w:val="-12"/>
                <w:kern w:val="0"/>
                <w:sz w:val="20"/>
                <w:szCs w:val="22"/>
              </w:rPr>
              <w:t xml:space="preserve"> </w:t>
            </w:r>
            <w:r>
              <w:rPr>
                <w:kern w:val="0"/>
                <w:sz w:val="20"/>
                <w:szCs w:val="22"/>
              </w:rPr>
              <w:t>ebraico-cristiana (rivelazione, promessa, alleanza, messia, risurrezione, grazia, Regno di Dio, salvezza…) e confrontarle con quelle di altre maggiori religioni.</w:t>
            </w:r>
          </w:p>
          <w:p>
            <w:pPr>
              <w:pStyle w:val="TableParagraph"/>
              <w:widowControl w:val="false"/>
              <w:numPr>
                <w:ilvl w:val="0"/>
                <w:numId w:val="4"/>
              </w:numPr>
              <w:tabs>
                <w:tab w:val="clear" w:pos="720"/>
                <w:tab w:val="left" w:pos="225" w:leader="none"/>
              </w:tabs>
              <w:spacing w:lineRule="exact" w:line="229" w:before="0" w:after="0"/>
              <w:ind w:left="224" w:right="0" w:hanging="118"/>
              <w:jc w:val="left"/>
              <w:rPr>
                <w:sz w:val="20"/>
              </w:rPr>
            </w:pPr>
            <w:r>
              <w:rPr>
                <w:kern w:val="0"/>
                <w:sz w:val="20"/>
                <w:szCs w:val="22"/>
              </w:rPr>
              <w:t>Approfondire l’identità storica,</w:t>
            </w:r>
            <w:r>
              <w:rPr>
                <w:spacing w:val="-4"/>
                <w:kern w:val="0"/>
                <w:sz w:val="20"/>
                <w:szCs w:val="22"/>
              </w:rPr>
              <w:t xml:space="preserve"> </w:t>
            </w:r>
            <w:r>
              <w:rPr>
                <w:kern w:val="0"/>
                <w:sz w:val="20"/>
                <w:szCs w:val="22"/>
              </w:rPr>
              <w:t>la</w:t>
            </w:r>
          </w:p>
          <w:p>
            <w:pPr>
              <w:pStyle w:val="TableParagraph"/>
              <w:widowControl w:val="false"/>
              <w:spacing w:before="0" w:after="0"/>
              <w:ind w:left="107" w:right="161" w:hanging="0"/>
              <w:jc w:val="left"/>
              <w:rPr>
                <w:sz w:val="20"/>
              </w:rPr>
            </w:pPr>
            <w:r>
              <w:rPr>
                <w:kern w:val="0"/>
                <w:sz w:val="20"/>
                <w:szCs w:val="22"/>
              </w:rPr>
              <w:t>predicazione e l’opera di Gesù e correlarle alla fede cristiana che, nella prospettiva dell’evento pasquale (passione, morte e risurrezione), riconosce in Lui il Figlio di Dio fatto uomo, Salvatore del mondo che invia la Chiesa nel mondo.</w:t>
            </w:r>
          </w:p>
          <w:p>
            <w:pPr>
              <w:pStyle w:val="TableParagraph"/>
              <w:widowControl w:val="false"/>
              <w:numPr>
                <w:ilvl w:val="0"/>
                <w:numId w:val="4"/>
              </w:numPr>
              <w:tabs>
                <w:tab w:val="clear" w:pos="720"/>
                <w:tab w:val="left" w:pos="225" w:leader="none"/>
              </w:tabs>
              <w:spacing w:before="0" w:after="0"/>
              <w:ind w:left="107" w:right="343" w:hanging="0"/>
              <w:jc w:val="left"/>
              <w:rPr>
                <w:sz w:val="20"/>
              </w:rPr>
            </w:pPr>
            <w:r>
              <w:rPr>
                <w:kern w:val="0"/>
                <w:sz w:val="20"/>
                <w:szCs w:val="22"/>
              </w:rPr>
              <w:t>Conoscere l’evoluzione storica e il cammino ecumenico della Chiesa,</w:t>
            </w:r>
            <w:r>
              <w:rPr>
                <w:spacing w:val="-11"/>
                <w:kern w:val="0"/>
                <w:sz w:val="20"/>
                <w:szCs w:val="22"/>
              </w:rPr>
              <w:t xml:space="preserve"> </w:t>
            </w:r>
            <w:r>
              <w:rPr>
                <w:kern w:val="0"/>
                <w:sz w:val="20"/>
                <w:szCs w:val="22"/>
              </w:rPr>
              <w:t>realtà voluta</w:t>
            </w:r>
            <w:r>
              <w:rPr>
                <w:spacing w:val="-1"/>
                <w:kern w:val="0"/>
                <w:sz w:val="20"/>
                <w:szCs w:val="22"/>
              </w:rPr>
              <w:t xml:space="preserve"> </w:t>
            </w:r>
            <w:r>
              <w:rPr>
                <w:kern w:val="0"/>
                <w:sz w:val="20"/>
                <w:szCs w:val="22"/>
              </w:rPr>
              <w:t xml:space="preserve">da </w:t>
            </w:r>
            <w:r>
              <w:rPr>
                <w:kern w:val="0"/>
                <w:sz w:val="18"/>
                <w:szCs w:val="22"/>
              </w:rPr>
              <w:t>Dio, universale e locale, articolata secondo carismi e ministeri e rapportarla alla fede cattolica che riconosce in essa l’azione dello Spirito Santo.</w:t>
            </w:r>
          </w:p>
          <w:p>
            <w:pPr>
              <w:pStyle w:val="TableParagraph"/>
              <w:widowControl w:val="false"/>
              <w:numPr>
                <w:ilvl w:val="0"/>
                <w:numId w:val="4"/>
              </w:numPr>
              <w:tabs>
                <w:tab w:val="clear" w:pos="720"/>
                <w:tab w:val="left" w:pos="213" w:leader="none"/>
              </w:tabs>
              <w:spacing w:before="0" w:after="0"/>
              <w:ind w:left="107" w:right="184" w:hanging="0"/>
              <w:jc w:val="left"/>
              <w:rPr>
                <w:sz w:val="18"/>
              </w:rPr>
            </w:pPr>
            <w:r>
              <w:rPr>
                <w:kern w:val="0"/>
                <w:sz w:val="18"/>
                <w:szCs w:val="22"/>
              </w:rPr>
              <w:t>Confrontare la prospettiva della fede</w:t>
            </w:r>
            <w:r>
              <w:rPr>
                <w:spacing w:val="-15"/>
                <w:kern w:val="0"/>
                <w:sz w:val="18"/>
                <w:szCs w:val="22"/>
              </w:rPr>
              <w:t xml:space="preserve"> </w:t>
            </w:r>
            <w:r>
              <w:rPr>
                <w:kern w:val="0"/>
                <w:sz w:val="18"/>
                <w:szCs w:val="22"/>
              </w:rPr>
              <w:t>cristiana e i risultati della scienza come</w:t>
            </w:r>
            <w:r>
              <w:rPr>
                <w:spacing w:val="-8"/>
                <w:kern w:val="0"/>
                <w:sz w:val="18"/>
                <w:szCs w:val="22"/>
              </w:rPr>
              <w:t xml:space="preserve"> </w:t>
            </w:r>
            <w:r>
              <w:rPr>
                <w:kern w:val="0"/>
                <w:sz w:val="18"/>
                <w:szCs w:val="22"/>
              </w:rPr>
              <w:t>letture</w:t>
            </w:r>
          </w:p>
          <w:p>
            <w:pPr>
              <w:pStyle w:val="TableParagraph"/>
              <w:widowControl w:val="false"/>
              <w:spacing w:lineRule="exact" w:line="210" w:before="0" w:after="0"/>
              <w:jc w:val="left"/>
              <w:rPr>
                <w:b/>
                <w:sz w:val="20"/>
              </w:rPr>
            </w:pPr>
            <w:r>
              <w:rPr>
                <w:kern w:val="0"/>
                <w:sz w:val="18"/>
                <w:szCs w:val="22"/>
              </w:rPr>
              <w:t>distinte ma non conflittuali dell’uomo e del mondo.</w:t>
            </w:r>
          </w:p>
          <w:p>
            <w:pPr>
              <w:pStyle w:val="TableParagraph"/>
              <w:widowControl w:val="false"/>
              <w:spacing w:lineRule="exact" w:line="210" w:before="0" w:after="0"/>
              <w:jc w:val="left"/>
              <w:rPr>
                <w:b/>
                <w:sz w:val="20"/>
              </w:rPr>
            </w:pPr>
            <w:r>
              <w:rPr>
                <w:b/>
                <w:kern w:val="0"/>
                <w:sz w:val="20"/>
                <w:szCs w:val="22"/>
              </w:rPr>
            </w:r>
          </w:p>
          <w:p>
            <w:pPr>
              <w:pStyle w:val="TableParagraph"/>
              <w:widowControl w:val="false"/>
              <w:spacing w:lineRule="exact" w:line="210" w:before="0" w:after="0"/>
              <w:jc w:val="left"/>
              <w:rPr>
                <w:b/>
                <w:sz w:val="20"/>
              </w:rPr>
            </w:pPr>
            <w:r>
              <w:rPr>
                <w:b/>
                <w:kern w:val="0"/>
                <w:sz w:val="20"/>
                <w:szCs w:val="22"/>
              </w:rPr>
            </w:r>
          </w:p>
        </w:tc>
        <w:tc>
          <w:tcPr>
            <w:tcW w:w="3906"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3"/>
              </w:numPr>
              <w:tabs>
                <w:tab w:val="clear" w:pos="720"/>
                <w:tab w:val="left" w:pos="225" w:leader="none"/>
              </w:tabs>
              <w:spacing w:lineRule="auto" w:line="235" w:before="0" w:after="0"/>
              <w:ind w:left="107" w:right="184" w:hanging="0"/>
              <w:jc w:val="left"/>
              <w:rPr>
                <w:sz w:val="20"/>
              </w:rPr>
            </w:pPr>
            <w:r>
              <w:rPr>
                <w:kern w:val="0"/>
                <w:sz w:val="20"/>
                <w:szCs w:val="22"/>
              </w:rPr>
              <w:t>Saper adoperare la Bibbia come</w:t>
            </w:r>
            <w:r>
              <w:rPr>
                <w:spacing w:val="-16"/>
                <w:kern w:val="0"/>
                <w:sz w:val="20"/>
                <w:szCs w:val="22"/>
              </w:rPr>
              <w:t xml:space="preserve"> </w:t>
            </w:r>
            <w:r>
              <w:rPr>
                <w:kern w:val="0"/>
                <w:sz w:val="20"/>
                <w:szCs w:val="22"/>
              </w:rPr>
              <w:t>documento storico-culturale e apprendere che</w:t>
            </w:r>
            <w:r>
              <w:rPr>
                <w:spacing w:val="-5"/>
                <w:kern w:val="0"/>
                <w:sz w:val="20"/>
                <w:szCs w:val="22"/>
              </w:rPr>
              <w:t xml:space="preserve"> </w:t>
            </w:r>
            <w:r>
              <w:rPr>
                <w:kern w:val="0"/>
                <w:sz w:val="20"/>
                <w:szCs w:val="22"/>
              </w:rPr>
              <w:t>nella</w:t>
            </w:r>
          </w:p>
          <w:p>
            <w:pPr>
              <w:pStyle w:val="TableParagraph"/>
              <w:widowControl w:val="false"/>
              <w:spacing w:before="0" w:after="0"/>
              <w:ind w:left="107" w:right="387" w:hanging="0"/>
              <w:jc w:val="left"/>
              <w:rPr>
                <w:sz w:val="20"/>
              </w:rPr>
            </w:pPr>
            <w:r>
              <w:rPr>
                <w:kern w:val="0"/>
                <w:sz w:val="20"/>
                <w:szCs w:val="22"/>
              </w:rPr>
              <w:t>fede della Chiesa è accolta come Parola di Dio.</w:t>
            </w:r>
          </w:p>
          <w:p>
            <w:pPr>
              <w:pStyle w:val="TableParagraph"/>
              <w:widowControl w:val="false"/>
              <w:numPr>
                <w:ilvl w:val="0"/>
                <w:numId w:val="3"/>
              </w:numPr>
              <w:tabs>
                <w:tab w:val="clear" w:pos="720"/>
                <w:tab w:val="left" w:pos="225" w:leader="none"/>
              </w:tabs>
              <w:spacing w:before="0" w:after="0"/>
              <w:ind w:left="107" w:right="226" w:hanging="0"/>
              <w:jc w:val="left"/>
              <w:rPr>
                <w:sz w:val="20"/>
              </w:rPr>
            </w:pPr>
            <w:r>
              <w:rPr>
                <w:kern w:val="0"/>
                <w:sz w:val="20"/>
                <w:szCs w:val="22"/>
              </w:rPr>
              <w:t>Individuare il contenuto centrale di alcuni testi biblici, utilizzando tutte le</w:t>
            </w:r>
            <w:r>
              <w:rPr>
                <w:spacing w:val="-18"/>
                <w:kern w:val="0"/>
                <w:sz w:val="20"/>
                <w:szCs w:val="22"/>
              </w:rPr>
              <w:t xml:space="preserve"> </w:t>
            </w:r>
            <w:r>
              <w:rPr>
                <w:kern w:val="0"/>
                <w:sz w:val="20"/>
                <w:szCs w:val="22"/>
              </w:rPr>
              <w:t>informazioni necessarie ed avvalendosi correttamente di adeguati metodi interpretativi.</w:t>
            </w:r>
          </w:p>
          <w:p>
            <w:pPr>
              <w:pStyle w:val="TableParagraph"/>
              <w:widowControl w:val="false"/>
              <w:spacing w:lineRule="exact" w:line="210" w:before="0" w:after="0"/>
              <w:jc w:val="left"/>
              <w:rPr>
                <w:b/>
                <w:sz w:val="20"/>
              </w:rPr>
            </w:pPr>
            <w:r>
              <w:rPr>
                <w:kern w:val="0"/>
                <w:sz w:val="20"/>
                <w:szCs w:val="22"/>
              </w:rPr>
              <w:t>Individuare i testi biblici che hanno</w:t>
            </w:r>
            <w:r>
              <w:rPr>
                <w:spacing w:val="-18"/>
                <w:kern w:val="0"/>
                <w:sz w:val="20"/>
                <w:szCs w:val="22"/>
              </w:rPr>
              <w:t xml:space="preserve"> </w:t>
            </w:r>
            <w:r>
              <w:rPr>
                <w:kern w:val="0"/>
                <w:sz w:val="20"/>
                <w:szCs w:val="22"/>
              </w:rPr>
              <w:t>ispirato le principali produzioni artistiche (letterarie, musicali, pittoriche…) italiane ed</w:t>
            </w:r>
            <w:r>
              <w:rPr>
                <w:spacing w:val="-4"/>
                <w:kern w:val="0"/>
                <w:sz w:val="20"/>
                <w:szCs w:val="22"/>
              </w:rPr>
              <w:t xml:space="preserve"> </w:t>
            </w:r>
            <w:r>
              <w:rPr>
                <w:kern w:val="0"/>
                <w:sz w:val="20"/>
                <w:szCs w:val="22"/>
              </w:rPr>
              <w:t>europee</w:t>
            </w:r>
          </w:p>
        </w:tc>
        <w:tc>
          <w:tcPr>
            <w:tcW w:w="2778"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2"/>
              </w:numPr>
              <w:tabs>
                <w:tab w:val="clear" w:pos="720"/>
                <w:tab w:val="left" w:pos="224" w:leader="none"/>
              </w:tabs>
              <w:spacing w:before="0" w:after="0"/>
              <w:ind w:left="106" w:right="161" w:hanging="0"/>
              <w:jc w:val="left"/>
              <w:rPr>
                <w:sz w:val="20"/>
              </w:rPr>
            </w:pPr>
            <w:r>
              <w:rPr>
                <w:kern w:val="0"/>
                <w:sz w:val="20"/>
                <w:szCs w:val="22"/>
              </w:rPr>
              <w:t>Comprendere il significato principale dei simboli</w:t>
            </w:r>
            <w:r>
              <w:rPr>
                <w:spacing w:val="-17"/>
                <w:kern w:val="0"/>
                <w:sz w:val="20"/>
                <w:szCs w:val="22"/>
              </w:rPr>
              <w:t xml:space="preserve"> </w:t>
            </w:r>
            <w:r>
              <w:rPr>
                <w:kern w:val="0"/>
                <w:sz w:val="20"/>
                <w:szCs w:val="22"/>
              </w:rPr>
              <w:t>religiosi, delle celebrazioni liturgiche e dei sacramenti della</w:t>
            </w:r>
            <w:r>
              <w:rPr>
                <w:spacing w:val="-5"/>
                <w:kern w:val="0"/>
                <w:sz w:val="20"/>
                <w:szCs w:val="22"/>
              </w:rPr>
              <w:t xml:space="preserve"> </w:t>
            </w:r>
            <w:r>
              <w:rPr>
                <w:kern w:val="0"/>
                <w:sz w:val="20"/>
                <w:szCs w:val="22"/>
              </w:rPr>
              <w:t>Chiesa.</w:t>
            </w:r>
          </w:p>
          <w:p>
            <w:pPr>
              <w:pStyle w:val="TableParagraph"/>
              <w:widowControl w:val="false"/>
              <w:numPr>
                <w:ilvl w:val="0"/>
                <w:numId w:val="2"/>
              </w:numPr>
              <w:tabs>
                <w:tab w:val="clear" w:pos="720"/>
                <w:tab w:val="left" w:pos="224" w:leader="none"/>
              </w:tabs>
              <w:spacing w:before="0" w:after="0"/>
              <w:ind w:left="106" w:right="419" w:hanging="0"/>
              <w:jc w:val="left"/>
              <w:rPr>
                <w:sz w:val="20"/>
              </w:rPr>
            </w:pPr>
            <w:r>
              <w:rPr>
                <w:kern w:val="0"/>
                <w:sz w:val="20"/>
                <w:szCs w:val="22"/>
              </w:rPr>
              <w:t>Riconoscere il messaggio cristiano nell’arte e nella cultura in Italia e in</w:t>
            </w:r>
            <w:r>
              <w:rPr>
                <w:spacing w:val="-11"/>
                <w:kern w:val="0"/>
                <w:sz w:val="20"/>
                <w:szCs w:val="22"/>
              </w:rPr>
              <w:t xml:space="preserve"> </w:t>
            </w:r>
            <w:r>
              <w:rPr>
                <w:kern w:val="0"/>
                <w:sz w:val="20"/>
                <w:szCs w:val="22"/>
              </w:rPr>
              <w:t>Europa, nell’epoca tardo-antica, medievale, moderna e contemporanea.</w:t>
            </w:r>
          </w:p>
          <w:p>
            <w:pPr>
              <w:pStyle w:val="TableParagraph"/>
              <w:widowControl w:val="false"/>
              <w:numPr>
                <w:ilvl w:val="0"/>
                <w:numId w:val="2"/>
              </w:numPr>
              <w:tabs>
                <w:tab w:val="clear" w:pos="720"/>
                <w:tab w:val="left" w:pos="224" w:leader="none"/>
              </w:tabs>
              <w:spacing w:before="0" w:after="0"/>
              <w:ind w:left="106" w:right="619" w:hanging="0"/>
              <w:jc w:val="left"/>
              <w:rPr>
                <w:sz w:val="20"/>
              </w:rPr>
            </w:pPr>
            <w:r>
              <w:rPr>
                <w:kern w:val="0"/>
                <w:sz w:val="20"/>
                <w:szCs w:val="22"/>
              </w:rPr>
              <w:t xml:space="preserve">Individuare gli elementi specifici della preghiera cristiana e farne anche </w:t>
            </w:r>
            <w:r>
              <w:rPr>
                <w:spacing w:val="-7"/>
                <w:kern w:val="0"/>
                <w:sz w:val="20"/>
                <w:szCs w:val="22"/>
              </w:rPr>
              <w:t xml:space="preserve">un </w:t>
            </w:r>
            <w:r>
              <w:rPr>
                <w:kern w:val="0"/>
                <w:sz w:val="20"/>
                <w:szCs w:val="22"/>
              </w:rPr>
              <w:t>confronto</w:t>
            </w:r>
          </w:p>
          <w:p>
            <w:pPr>
              <w:pStyle w:val="TableParagraph"/>
              <w:widowControl w:val="false"/>
              <w:spacing w:before="0" w:after="0"/>
              <w:ind w:left="106" w:right="0" w:hanging="0"/>
              <w:jc w:val="left"/>
              <w:rPr>
                <w:sz w:val="20"/>
              </w:rPr>
            </w:pPr>
            <w:r>
              <w:rPr>
                <w:kern w:val="0"/>
                <w:sz w:val="20"/>
                <w:szCs w:val="22"/>
              </w:rPr>
              <w:t>con quelli di altre religioni</w:t>
            </w:r>
          </w:p>
          <w:p>
            <w:pPr>
              <w:pStyle w:val="TableParagraph"/>
              <w:widowControl w:val="false"/>
              <w:spacing w:lineRule="exact" w:line="210" w:before="0" w:after="0"/>
              <w:ind w:left="106" w:right="0" w:hanging="0"/>
              <w:jc w:val="left"/>
              <w:rPr>
                <w:b/>
                <w:sz w:val="20"/>
              </w:rPr>
            </w:pPr>
            <w:r>
              <w:rPr>
                <w:kern w:val="0"/>
                <w:sz w:val="20"/>
                <w:szCs w:val="22"/>
              </w:rPr>
              <w:t>Focalizzare le strutture e i significati dei luoghi sacri dall’antichità ai nostri</w:t>
            </w:r>
            <w:r>
              <w:rPr>
                <w:spacing w:val="-4"/>
                <w:kern w:val="0"/>
                <w:sz w:val="20"/>
                <w:szCs w:val="22"/>
              </w:rPr>
              <w:t xml:space="preserve"> </w:t>
            </w:r>
            <w:r>
              <w:rPr>
                <w:kern w:val="0"/>
                <w:sz w:val="20"/>
                <w:szCs w:val="22"/>
              </w:rPr>
              <w:t>giorn</w:t>
            </w:r>
          </w:p>
        </w:tc>
        <w:tc>
          <w:tcPr>
            <w:tcW w:w="2937"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1"/>
              </w:numPr>
              <w:tabs>
                <w:tab w:val="clear" w:pos="720"/>
                <w:tab w:val="left" w:pos="225" w:leader="none"/>
              </w:tabs>
              <w:spacing w:lineRule="auto" w:line="235" w:before="0" w:after="0"/>
              <w:ind w:left="107" w:right="789" w:hanging="0"/>
              <w:jc w:val="left"/>
              <w:rPr>
                <w:sz w:val="20"/>
              </w:rPr>
            </w:pPr>
            <w:r>
              <w:rPr>
                <w:kern w:val="0"/>
                <w:sz w:val="20"/>
                <w:szCs w:val="22"/>
              </w:rPr>
              <w:t>Cogliere nelle</w:t>
            </w:r>
            <w:r>
              <w:rPr>
                <w:spacing w:val="-18"/>
                <w:kern w:val="0"/>
                <w:sz w:val="20"/>
                <w:szCs w:val="22"/>
              </w:rPr>
              <w:t xml:space="preserve"> </w:t>
            </w:r>
            <w:r>
              <w:rPr>
                <w:kern w:val="0"/>
                <w:sz w:val="20"/>
                <w:szCs w:val="22"/>
              </w:rPr>
              <w:t>domande dell’uomo e in tante</w:t>
            </w:r>
            <w:r>
              <w:rPr>
                <w:spacing w:val="-8"/>
                <w:kern w:val="0"/>
                <w:sz w:val="20"/>
                <w:szCs w:val="22"/>
              </w:rPr>
              <w:t xml:space="preserve"> </w:t>
            </w:r>
            <w:r>
              <w:rPr>
                <w:kern w:val="0"/>
                <w:sz w:val="20"/>
                <w:szCs w:val="22"/>
              </w:rPr>
              <w:t>sue</w:t>
            </w:r>
          </w:p>
          <w:p>
            <w:pPr>
              <w:pStyle w:val="TableParagraph"/>
              <w:widowControl w:val="false"/>
              <w:spacing w:before="0" w:after="0"/>
              <w:ind w:left="107" w:right="285" w:hanging="0"/>
              <w:jc w:val="left"/>
              <w:rPr>
                <w:sz w:val="20"/>
              </w:rPr>
            </w:pPr>
            <w:r>
              <w:rPr>
                <w:kern w:val="0"/>
                <w:sz w:val="20"/>
                <w:szCs w:val="22"/>
              </w:rPr>
              <w:t>esperienze tracce di una ricerca religiosa.</w:t>
            </w:r>
          </w:p>
          <w:p>
            <w:pPr>
              <w:pStyle w:val="TableParagraph"/>
              <w:widowControl w:val="false"/>
              <w:numPr>
                <w:ilvl w:val="0"/>
                <w:numId w:val="1"/>
              </w:numPr>
              <w:tabs>
                <w:tab w:val="clear" w:pos="720"/>
                <w:tab w:val="left" w:pos="225" w:leader="none"/>
              </w:tabs>
              <w:spacing w:before="0" w:after="0"/>
              <w:ind w:left="107" w:right="266" w:hanging="0"/>
              <w:jc w:val="both"/>
              <w:rPr>
                <w:sz w:val="20"/>
              </w:rPr>
            </w:pPr>
            <w:r>
              <w:rPr>
                <w:kern w:val="0"/>
                <w:sz w:val="20"/>
                <w:szCs w:val="22"/>
              </w:rPr>
              <w:t xml:space="preserve">Riconoscere l’originalità della speranza cristiana, in risposta </w:t>
            </w:r>
            <w:r>
              <w:rPr>
                <w:spacing w:val="-6"/>
                <w:kern w:val="0"/>
                <w:sz w:val="20"/>
                <w:szCs w:val="22"/>
              </w:rPr>
              <w:t xml:space="preserve">al </w:t>
            </w:r>
            <w:r>
              <w:rPr>
                <w:kern w:val="0"/>
                <w:sz w:val="20"/>
                <w:szCs w:val="22"/>
              </w:rPr>
              <w:t>bisogno di</w:t>
            </w:r>
            <w:r>
              <w:rPr>
                <w:spacing w:val="-1"/>
                <w:kern w:val="0"/>
                <w:sz w:val="20"/>
                <w:szCs w:val="22"/>
              </w:rPr>
              <w:t xml:space="preserve"> </w:t>
            </w:r>
            <w:r>
              <w:rPr>
                <w:kern w:val="0"/>
                <w:sz w:val="20"/>
                <w:szCs w:val="22"/>
              </w:rPr>
              <w:t>salvezza</w:t>
            </w:r>
          </w:p>
          <w:p>
            <w:pPr>
              <w:pStyle w:val="TableParagraph"/>
              <w:widowControl w:val="false"/>
              <w:spacing w:before="0" w:after="0"/>
              <w:ind w:left="107" w:right="161" w:hanging="0"/>
              <w:jc w:val="both"/>
              <w:rPr>
                <w:sz w:val="20"/>
              </w:rPr>
            </w:pPr>
            <w:r>
              <w:rPr>
                <w:kern w:val="0"/>
                <w:sz w:val="20"/>
                <w:szCs w:val="22"/>
              </w:rPr>
              <w:t>della condizione umana nella</w:t>
            </w:r>
            <w:r>
              <w:rPr>
                <w:spacing w:val="-11"/>
                <w:kern w:val="0"/>
                <w:sz w:val="20"/>
                <w:szCs w:val="22"/>
              </w:rPr>
              <w:t xml:space="preserve"> </w:t>
            </w:r>
            <w:r>
              <w:rPr>
                <w:kern w:val="0"/>
                <w:sz w:val="20"/>
                <w:szCs w:val="22"/>
              </w:rPr>
              <w:t>sua fragilità, finitezza ed esposizione al</w:t>
            </w:r>
            <w:r>
              <w:rPr>
                <w:spacing w:val="1"/>
                <w:kern w:val="0"/>
                <w:sz w:val="20"/>
                <w:szCs w:val="22"/>
              </w:rPr>
              <w:t xml:space="preserve"> </w:t>
            </w:r>
            <w:r>
              <w:rPr>
                <w:kern w:val="0"/>
                <w:sz w:val="20"/>
                <w:szCs w:val="22"/>
              </w:rPr>
              <w:t>male.</w:t>
            </w:r>
          </w:p>
          <w:p>
            <w:pPr>
              <w:pStyle w:val="TableParagraph"/>
              <w:widowControl w:val="false"/>
              <w:numPr>
                <w:ilvl w:val="0"/>
                <w:numId w:val="1"/>
              </w:numPr>
              <w:tabs>
                <w:tab w:val="clear" w:pos="720"/>
                <w:tab w:val="left" w:pos="225" w:leader="none"/>
              </w:tabs>
              <w:spacing w:before="0" w:after="0"/>
              <w:ind w:left="107" w:right="204" w:hanging="0"/>
              <w:jc w:val="left"/>
              <w:rPr>
                <w:sz w:val="20"/>
              </w:rPr>
            </w:pPr>
            <w:r>
              <w:rPr>
                <w:kern w:val="0"/>
                <w:sz w:val="20"/>
                <w:szCs w:val="22"/>
              </w:rPr>
              <w:t>Saper esporre le principali motivazioni che sostengono le scelte etiche dei cattolici rispetto alle relazioni affettive e al valore della vita dal suo</w:t>
            </w:r>
            <w:r>
              <w:rPr>
                <w:spacing w:val="-10"/>
                <w:kern w:val="0"/>
                <w:sz w:val="20"/>
                <w:szCs w:val="22"/>
              </w:rPr>
              <w:t xml:space="preserve"> </w:t>
            </w:r>
            <w:r>
              <w:rPr>
                <w:kern w:val="0"/>
                <w:sz w:val="20"/>
                <w:szCs w:val="22"/>
              </w:rPr>
              <w:t>inizio al suo termine, in</w:t>
            </w:r>
            <w:r>
              <w:rPr>
                <w:spacing w:val="-1"/>
                <w:kern w:val="0"/>
                <w:sz w:val="20"/>
                <w:szCs w:val="22"/>
              </w:rPr>
              <w:t xml:space="preserve"> </w:t>
            </w:r>
            <w:r>
              <w:rPr>
                <w:kern w:val="0"/>
                <w:sz w:val="20"/>
                <w:szCs w:val="22"/>
              </w:rPr>
              <w:t>un</w:t>
            </w:r>
          </w:p>
          <w:p>
            <w:pPr>
              <w:pStyle w:val="TableParagraph"/>
              <w:widowControl w:val="false"/>
              <w:spacing w:before="0" w:after="0"/>
              <w:ind w:left="107" w:right="129" w:hanging="0"/>
              <w:jc w:val="left"/>
              <w:rPr>
                <w:sz w:val="20"/>
              </w:rPr>
            </w:pPr>
            <w:r>
              <w:rPr>
                <w:kern w:val="0"/>
                <w:sz w:val="20"/>
                <w:szCs w:val="22"/>
              </w:rPr>
              <w:t>contesto di pluralismo culturale e religioso.</w:t>
            </w:r>
          </w:p>
          <w:p>
            <w:pPr>
              <w:pStyle w:val="TableParagraph"/>
              <w:widowControl w:val="false"/>
              <w:numPr>
                <w:ilvl w:val="0"/>
                <w:numId w:val="1"/>
              </w:numPr>
              <w:tabs>
                <w:tab w:val="clear" w:pos="720"/>
                <w:tab w:val="left" w:pos="225" w:leader="none"/>
              </w:tabs>
              <w:spacing w:before="1" w:after="0"/>
              <w:ind w:left="107" w:right="226" w:hanging="0"/>
              <w:jc w:val="left"/>
              <w:rPr>
                <w:sz w:val="20"/>
              </w:rPr>
            </w:pPr>
            <w:r>
              <w:rPr>
                <w:kern w:val="0"/>
                <w:sz w:val="20"/>
                <w:szCs w:val="22"/>
              </w:rPr>
              <w:t>Confrontarsi con la proposta cristiana di vita come</w:t>
            </w:r>
            <w:r>
              <w:rPr>
                <w:spacing w:val="-18"/>
                <w:kern w:val="0"/>
                <w:sz w:val="20"/>
                <w:szCs w:val="22"/>
              </w:rPr>
              <w:t xml:space="preserve"> </w:t>
            </w:r>
            <w:r>
              <w:rPr>
                <w:kern w:val="0"/>
                <w:sz w:val="20"/>
                <w:szCs w:val="22"/>
              </w:rPr>
              <w:t>contributo originale per la</w:t>
            </w:r>
          </w:p>
          <w:p>
            <w:pPr>
              <w:pStyle w:val="TableParagraph"/>
              <w:widowControl w:val="false"/>
              <w:spacing w:lineRule="exact" w:line="210" w:before="0" w:after="0"/>
              <w:jc w:val="left"/>
              <w:rPr>
                <w:b/>
                <w:sz w:val="20"/>
              </w:rPr>
            </w:pPr>
            <w:r>
              <w:rPr>
                <w:kern w:val="0"/>
                <w:sz w:val="20"/>
                <w:szCs w:val="22"/>
              </w:rPr>
              <w:t>realizzazione</w:t>
              <w:tab/>
              <w:t>di</w:t>
              <w:tab/>
              <w:t>un</w:t>
              <w:tab/>
            </w:r>
            <w:r>
              <w:rPr>
                <w:spacing w:val="-1"/>
                <w:kern w:val="0"/>
                <w:sz w:val="20"/>
                <w:szCs w:val="22"/>
              </w:rPr>
              <w:t xml:space="preserve">progetto </w:t>
            </w:r>
            <w:r>
              <w:rPr>
                <w:kern w:val="0"/>
                <w:sz w:val="20"/>
                <w:szCs w:val="22"/>
              </w:rPr>
              <w:t>libero e responsabile.</w:t>
            </w:r>
          </w:p>
        </w:tc>
      </w:tr>
    </w:tbl>
    <w:p>
      <w:pPr>
        <w:pStyle w:val="Normal"/>
        <w:rPr/>
      </w:pPr>
      <w:r>
        <w:rPr/>
      </w:r>
    </w:p>
    <w:sectPr>
      <w:type w:val="nextPage"/>
      <w:pgSz w:orient="landscape" w:w="16838" w:h="11906"/>
      <w:pgMar w:left="920" w:right="1180" w:gutter="0" w:header="0" w:top="1100" w:footer="0" w:bottom="28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Times New Roman">
    <w:charset w:val="01"/>
    <w:family w:val="roman"/>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107" w:hanging="118"/>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382" w:hanging="118"/>
      </w:pPr>
      <w:rPr>
        <w:rFonts w:ascii="Symbol" w:hAnsi="Symbol" w:cs="Symbol" w:hint="default"/>
        <w:lang w:val="it-IT" w:eastAsia="it-IT" w:bidi="it-IT"/>
      </w:rPr>
    </w:lvl>
    <w:lvl w:ilvl="2">
      <w:start w:val="0"/>
      <w:numFmt w:val="bullet"/>
      <w:lvlText w:val=""/>
      <w:lvlJc w:val="left"/>
      <w:pPr>
        <w:tabs>
          <w:tab w:val="num" w:pos="0"/>
        </w:tabs>
        <w:ind w:left="664" w:hanging="118"/>
      </w:pPr>
      <w:rPr>
        <w:rFonts w:ascii="Symbol" w:hAnsi="Symbol" w:cs="Symbol" w:hint="default"/>
        <w:lang w:val="it-IT" w:eastAsia="it-IT" w:bidi="it-IT"/>
      </w:rPr>
    </w:lvl>
    <w:lvl w:ilvl="3">
      <w:start w:val="0"/>
      <w:numFmt w:val="bullet"/>
      <w:lvlText w:val=""/>
      <w:lvlJc w:val="left"/>
      <w:pPr>
        <w:tabs>
          <w:tab w:val="num" w:pos="0"/>
        </w:tabs>
        <w:ind w:left="946" w:hanging="118"/>
      </w:pPr>
      <w:rPr>
        <w:rFonts w:ascii="Symbol" w:hAnsi="Symbol" w:cs="Symbol" w:hint="default"/>
        <w:lang w:val="it-IT" w:eastAsia="it-IT" w:bidi="it-IT"/>
      </w:rPr>
    </w:lvl>
    <w:lvl w:ilvl="4">
      <w:start w:val="0"/>
      <w:numFmt w:val="bullet"/>
      <w:lvlText w:val=""/>
      <w:lvlJc w:val="left"/>
      <w:pPr>
        <w:tabs>
          <w:tab w:val="num" w:pos="0"/>
        </w:tabs>
        <w:ind w:left="1228" w:hanging="118"/>
      </w:pPr>
      <w:rPr>
        <w:rFonts w:ascii="Symbol" w:hAnsi="Symbol" w:cs="Symbol" w:hint="default"/>
        <w:lang w:val="it-IT" w:eastAsia="it-IT" w:bidi="it-IT"/>
      </w:rPr>
    </w:lvl>
    <w:lvl w:ilvl="5">
      <w:start w:val="0"/>
      <w:numFmt w:val="bullet"/>
      <w:lvlText w:val=""/>
      <w:lvlJc w:val="left"/>
      <w:pPr>
        <w:tabs>
          <w:tab w:val="num" w:pos="0"/>
        </w:tabs>
        <w:ind w:left="1511" w:hanging="118"/>
      </w:pPr>
      <w:rPr>
        <w:rFonts w:ascii="Symbol" w:hAnsi="Symbol" w:cs="Symbol" w:hint="default"/>
        <w:lang w:val="it-IT" w:eastAsia="it-IT" w:bidi="it-IT"/>
      </w:rPr>
    </w:lvl>
    <w:lvl w:ilvl="6">
      <w:start w:val="0"/>
      <w:numFmt w:val="bullet"/>
      <w:lvlText w:val=""/>
      <w:lvlJc w:val="left"/>
      <w:pPr>
        <w:tabs>
          <w:tab w:val="num" w:pos="0"/>
        </w:tabs>
        <w:ind w:left="1793" w:hanging="118"/>
      </w:pPr>
      <w:rPr>
        <w:rFonts w:ascii="Symbol" w:hAnsi="Symbol" w:cs="Symbol" w:hint="default"/>
        <w:lang w:val="it-IT" w:eastAsia="it-IT" w:bidi="it-IT"/>
      </w:rPr>
    </w:lvl>
    <w:lvl w:ilvl="7">
      <w:start w:val="0"/>
      <w:numFmt w:val="bullet"/>
      <w:lvlText w:val=""/>
      <w:lvlJc w:val="left"/>
      <w:pPr>
        <w:tabs>
          <w:tab w:val="num" w:pos="0"/>
        </w:tabs>
        <w:ind w:left="2075" w:hanging="118"/>
      </w:pPr>
      <w:rPr>
        <w:rFonts w:ascii="Symbol" w:hAnsi="Symbol" w:cs="Symbol" w:hint="default"/>
        <w:lang w:val="it-IT" w:eastAsia="it-IT" w:bidi="it-IT"/>
      </w:rPr>
    </w:lvl>
    <w:lvl w:ilvl="8">
      <w:start w:val="0"/>
      <w:numFmt w:val="bullet"/>
      <w:lvlText w:val=""/>
      <w:lvlJc w:val="left"/>
      <w:pPr>
        <w:tabs>
          <w:tab w:val="num" w:pos="0"/>
        </w:tabs>
        <w:ind w:left="2357" w:hanging="118"/>
      </w:pPr>
      <w:rPr>
        <w:rFonts w:ascii="Symbol" w:hAnsi="Symbol" w:cs="Symbol" w:hint="default"/>
        <w:lang w:val="it-IT" w:eastAsia="it-IT" w:bidi="it-IT"/>
      </w:rPr>
    </w:lvl>
  </w:abstractNum>
  <w:abstractNum w:abstractNumId="2">
    <w:lvl w:ilvl="0">
      <w:numFmt w:val="bullet"/>
      <w:lvlText w:val="·"/>
      <w:lvlJc w:val="left"/>
      <w:pPr>
        <w:tabs>
          <w:tab w:val="num" w:pos="0"/>
        </w:tabs>
        <w:ind w:left="106" w:hanging="118"/>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366" w:hanging="118"/>
      </w:pPr>
      <w:rPr>
        <w:rFonts w:ascii="Symbol" w:hAnsi="Symbol" w:cs="Symbol" w:hint="default"/>
        <w:lang w:val="it-IT" w:eastAsia="it-IT" w:bidi="it-IT"/>
      </w:rPr>
    </w:lvl>
    <w:lvl w:ilvl="2">
      <w:start w:val="0"/>
      <w:numFmt w:val="bullet"/>
      <w:lvlText w:val=""/>
      <w:lvlJc w:val="left"/>
      <w:pPr>
        <w:tabs>
          <w:tab w:val="num" w:pos="0"/>
        </w:tabs>
        <w:ind w:left="633" w:hanging="118"/>
      </w:pPr>
      <w:rPr>
        <w:rFonts w:ascii="Symbol" w:hAnsi="Symbol" w:cs="Symbol" w:hint="default"/>
        <w:lang w:val="it-IT" w:eastAsia="it-IT" w:bidi="it-IT"/>
      </w:rPr>
    </w:lvl>
    <w:lvl w:ilvl="3">
      <w:start w:val="0"/>
      <w:numFmt w:val="bullet"/>
      <w:lvlText w:val=""/>
      <w:lvlJc w:val="left"/>
      <w:pPr>
        <w:tabs>
          <w:tab w:val="num" w:pos="0"/>
        </w:tabs>
        <w:ind w:left="900" w:hanging="118"/>
      </w:pPr>
      <w:rPr>
        <w:rFonts w:ascii="Symbol" w:hAnsi="Symbol" w:cs="Symbol" w:hint="default"/>
        <w:lang w:val="it-IT" w:eastAsia="it-IT" w:bidi="it-IT"/>
      </w:rPr>
    </w:lvl>
    <w:lvl w:ilvl="4">
      <w:start w:val="0"/>
      <w:numFmt w:val="bullet"/>
      <w:lvlText w:val=""/>
      <w:lvlJc w:val="left"/>
      <w:pPr>
        <w:tabs>
          <w:tab w:val="num" w:pos="0"/>
        </w:tabs>
        <w:ind w:left="1167" w:hanging="118"/>
      </w:pPr>
      <w:rPr>
        <w:rFonts w:ascii="Symbol" w:hAnsi="Symbol" w:cs="Symbol" w:hint="default"/>
        <w:lang w:val="it-IT" w:eastAsia="it-IT" w:bidi="it-IT"/>
      </w:rPr>
    </w:lvl>
    <w:lvl w:ilvl="5">
      <w:start w:val="0"/>
      <w:numFmt w:val="bullet"/>
      <w:lvlText w:val=""/>
      <w:lvlJc w:val="left"/>
      <w:pPr>
        <w:tabs>
          <w:tab w:val="num" w:pos="0"/>
        </w:tabs>
        <w:ind w:left="1434" w:hanging="118"/>
      </w:pPr>
      <w:rPr>
        <w:rFonts w:ascii="Symbol" w:hAnsi="Symbol" w:cs="Symbol" w:hint="default"/>
        <w:lang w:val="it-IT" w:eastAsia="it-IT" w:bidi="it-IT"/>
      </w:rPr>
    </w:lvl>
    <w:lvl w:ilvl="6">
      <w:start w:val="0"/>
      <w:numFmt w:val="bullet"/>
      <w:lvlText w:val=""/>
      <w:lvlJc w:val="left"/>
      <w:pPr>
        <w:tabs>
          <w:tab w:val="num" w:pos="0"/>
        </w:tabs>
        <w:ind w:left="1700" w:hanging="118"/>
      </w:pPr>
      <w:rPr>
        <w:rFonts w:ascii="Symbol" w:hAnsi="Symbol" w:cs="Symbol" w:hint="default"/>
        <w:lang w:val="it-IT" w:eastAsia="it-IT" w:bidi="it-IT"/>
      </w:rPr>
    </w:lvl>
    <w:lvl w:ilvl="7">
      <w:start w:val="0"/>
      <w:numFmt w:val="bullet"/>
      <w:lvlText w:val=""/>
      <w:lvlJc w:val="left"/>
      <w:pPr>
        <w:tabs>
          <w:tab w:val="num" w:pos="0"/>
        </w:tabs>
        <w:ind w:left="1967" w:hanging="118"/>
      </w:pPr>
      <w:rPr>
        <w:rFonts w:ascii="Symbol" w:hAnsi="Symbol" w:cs="Symbol" w:hint="default"/>
        <w:lang w:val="it-IT" w:eastAsia="it-IT" w:bidi="it-IT"/>
      </w:rPr>
    </w:lvl>
    <w:lvl w:ilvl="8">
      <w:start w:val="0"/>
      <w:numFmt w:val="bullet"/>
      <w:lvlText w:val=""/>
      <w:lvlJc w:val="left"/>
      <w:pPr>
        <w:tabs>
          <w:tab w:val="num" w:pos="0"/>
        </w:tabs>
        <w:ind w:left="2234" w:hanging="118"/>
      </w:pPr>
      <w:rPr>
        <w:rFonts w:ascii="Symbol" w:hAnsi="Symbol" w:cs="Symbol" w:hint="default"/>
        <w:lang w:val="it-IT" w:eastAsia="it-IT" w:bidi="it-IT"/>
      </w:rPr>
    </w:lvl>
  </w:abstractNum>
  <w:abstractNum w:abstractNumId="3">
    <w:lvl w:ilvl="0">
      <w:numFmt w:val="bullet"/>
      <w:lvlText w:val="·"/>
      <w:lvlJc w:val="left"/>
      <w:pPr>
        <w:tabs>
          <w:tab w:val="num" w:pos="0"/>
        </w:tabs>
        <w:ind w:left="107" w:hanging="118"/>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79" w:hanging="118"/>
      </w:pPr>
      <w:rPr>
        <w:rFonts w:ascii="Symbol" w:hAnsi="Symbol" w:cs="Symbol" w:hint="default"/>
        <w:lang w:val="it-IT" w:eastAsia="it-IT" w:bidi="it-IT"/>
      </w:rPr>
    </w:lvl>
    <w:lvl w:ilvl="2">
      <w:start w:val="0"/>
      <w:numFmt w:val="bullet"/>
      <w:lvlText w:val=""/>
      <w:lvlJc w:val="left"/>
      <w:pPr>
        <w:tabs>
          <w:tab w:val="num" w:pos="0"/>
        </w:tabs>
        <w:ind w:left="859" w:hanging="118"/>
      </w:pPr>
      <w:rPr>
        <w:rFonts w:ascii="Symbol" w:hAnsi="Symbol" w:cs="Symbol" w:hint="default"/>
        <w:lang w:val="it-IT" w:eastAsia="it-IT" w:bidi="it-IT"/>
      </w:rPr>
    </w:lvl>
    <w:lvl w:ilvl="3">
      <w:start w:val="0"/>
      <w:numFmt w:val="bullet"/>
      <w:lvlText w:val=""/>
      <w:lvlJc w:val="left"/>
      <w:pPr>
        <w:tabs>
          <w:tab w:val="num" w:pos="0"/>
        </w:tabs>
        <w:ind w:left="1238" w:hanging="118"/>
      </w:pPr>
      <w:rPr>
        <w:rFonts w:ascii="Symbol" w:hAnsi="Symbol" w:cs="Symbol" w:hint="default"/>
        <w:lang w:val="it-IT" w:eastAsia="it-IT" w:bidi="it-IT"/>
      </w:rPr>
    </w:lvl>
    <w:lvl w:ilvl="4">
      <w:start w:val="0"/>
      <w:numFmt w:val="bullet"/>
      <w:lvlText w:val=""/>
      <w:lvlJc w:val="left"/>
      <w:pPr>
        <w:tabs>
          <w:tab w:val="num" w:pos="0"/>
        </w:tabs>
        <w:ind w:left="1618" w:hanging="118"/>
      </w:pPr>
      <w:rPr>
        <w:rFonts w:ascii="Symbol" w:hAnsi="Symbol" w:cs="Symbol" w:hint="default"/>
        <w:lang w:val="it-IT" w:eastAsia="it-IT" w:bidi="it-IT"/>
      </w:rPr>
    </w:lvl>
    <w:lvl w:ilvl="5">
      <w:start w:val="0"/>
      <w:numFmt w:val="bullet"/>
      <w:lvlText w:val=""/>
      <w:lvlJc w:val="left"/>
      <w:pPr>
        <w:tabs>
          <w:tab w:val="num" w:pos="0"/>
        </w:tabs>
        <w:ind w:left="1998" w:hanging="118"/>
      </w:pPr>
      <w:rPr>
        <w:rFonts w:ascii="Symbol" w:hAnsi="Symbol" w:cs="Symbol" w:hint="default"/>
        <w:lang w:val="it-IT" w:eastAsia="it-IT" w:bidi="it-IT"/>
      </w:rPr>
    </w:lvl>
    <w:lvl w:ilvl="6">
      <w:start w:val="0"/>
      <w:numFmt w:val="bullet"/>
      <w:lvlText w:val=""/>
      <w:lvlJc w:val="left"/>
      <w:pPr>
        <w:tabs>
          <w:tab w:val="num" w:pos="0"/>
        </w:tabs>
        <w:ind w:left="2377" w:hanging="118"/>
      </w:pPr>
      <w:rPr>
        <w:rFonts w:ascii="Symbol" w:hAnsi="Symbol" w:cs="Symbol" w:hint="default"/>
        <w:lang w:val="it-IT" w:eastAsia="it-IT" w:bidi="it-IT"/>
      </w:rPr>
    </w:lvl>
    <w:lvl w:ilvl="7">
      <w:start w:val="0"/>
      <w:numFmt w:val="bullet"/>
      <w:lvlText w:val=""/>
      <w:lvlJc w:val="left"/>
      <w:pPr>
        <w:tabs>
          <w:tab w:val="num" w:pos="0"/>
        </w:tabs>
        <w:ind w:left="2757" w:hanging="118"/>
      </w:pPr>
      <w:rPr>
        <w:rFonts w:ascii="Symbol" w:hAnsi="Symbol" w:cs="Symbol" w:hint="default"/>
        <w:lang w:val="it-IT" w:eastAsia="it-IT" w:bidi="it-IT"/>
      </w:rPr>
    </w:lvl>
    <w:lvl w:ilvl="8">
      <w:start w:val="0"/>
      <w:numFmt w:val="bullet"/>
      <w:lvlText w:val=""/>
      <w:lvlJc w:val="left"/>
      <w:pPr>
        <w:tabs>
          <w:tab w:val="num" w:pos="0"/>
        </w:tabs>
        <w:ind w:left="3136" w:hanging="118"/>
      </w:pPr>
      <w:rPr>
        <w:rFonts w:ascii="Symbol" w:hAnsi="Symbol" w:cs="Symbol" w:hint="default"/>
        <w:lang w:val="it-IT" w:eastAsia="it-IT" w:bidi="it-IT"/>
      </w:rPr>
    </w:lvl>
  </w:abstractNum>
  <w:abstractNum w:abstractNumId="4">
    <w:lvl w:ilvl="0">
      <w:numFmt w:val="bullet"/>
      <w:lvlText w:val="·"/>
      <w:lvlJc w:val="left"/>
      <w:pPr>
        <w:tabs>
          <w:tab w:val="num" w:pos="0"/>
        </w:tabs>
        <w:ind w:left="107" w:hanging="118"/>
      </w:pPr>
      <w:rPr>
        <w:rFonts w:ascii="OpenSymbol" w:hAnsi="OpenSymbol" w:cs="OpenSymbol" w:hint="default"/>
        <w:w w:val="99"/>
        <w:lang w:val="it-IT" w:eastAsia="it-IT" w:bidi="it-IT"/>
      </w:rPr>
    </w:lvl>
    <w:lvl w:ilvl="1">
      <w:start w:val="0"/>
      <w:numFmt w:val="bullet"/>
      <w:lvlText w:val=""/>
      <w:lvlJc w:val="left"/>
      <w:pPr>
        <w:tabs>
          <w:tab w:val="num" w:pos="0"/>
        </w:tabs>
        <w:ind w:left="458" w:hanging="118"/>
      </w:pPr>
      <w:rPr>
        <w:rFonts w:ascii="Symbol" w:hAnsi="Symbol" w:cs="Symbol" w:hint="default"/>
        <w:lang w:val="it-IT" w:eastAsia="it-IT" w:bidi="it-IT"/>
      </w:rPr>
    </w:lvl>
    <w:lvl w:ilvl="2">
      <w:start w:val="0"/>
      <w:numFmt w:val="bullet"/>
      <w:lvlText w:val=""/>
      <w:lvlJc w:val="left"/>
      <w:pPr>
        <w:tabs>
          <w:tab w:val="num" w:pos="0"/>
        </w:tabs>
        <w:ind w:left="817" w:hanging="118"/>
      </w:pPr>
      <w:rPr>
        <w:rFonts w:ascii="Symbol" w:hAnsi="Symbol" w:cs="Symbol" w:hint="default"/>
        <w:lang w:val="it-IT" w:eastAsia="it-IT" w:bidi="it-IT"/>
      </w:rPr>
    </w:lvl>
    <w:lvl w:ilvl="3">
      <w:start w:val="0"/>
      <w:numFmt w:val="bullet"/>
      <w:lvlText w:val=""/>
      <w:lvlJc w:val="left"/>
      <w:pPr>
        <w:tabs>
          <w:tab w:val="num" w:pos="0"/>
        </w:tabs>
        <w:ind w:left="1176" w:hanging="118"/>
      </w:pPr>
      <w:rPr>
        <w:rFonts w:ascii="Symbol" w:hAnsi="Symbol" w:cs="Symbol" w:hint="default"/>
        <w:lang w:val="it-IT" w:eastAsia="it-IT" w:bidi="it-IT"/>
      </w:rPr>
    </w:lvl>
    <w:lvl w:ilvl="4">
      <w:start w:val="0"/>
      <w:numFmt w:val="bullet"/>
      <w:lvlText w:val=""/>
      <w:lvlJc w:val="left"/>
      <w:pPr>
        <w:tabs>
          <w:tab w:val="num" w:pos="0"/>
        </w:tabs>
        <w:ind w:left="1534" w:hanging="118"/>
      </w:pPr>
      <w:rPr>
        <w:rFonts w:ascii="Symbol" w:hAnsi="Symbol" w:cs="Symbol" w:hint="default"/>
        <w:lang w:val="it-IT" w:eastAsia="it-IT" w:bidi="it-IT"/>
      </w:rPr>
    </w:lvl>
    <w:lvl w:ilvl="5">
      <w:start w:val="0"/>
      <w:numFmt w:val="bullet"/>
      <w:lvlText w:val=""/>
      <w:lvlJc w:val="left"/>
      <w:pPr>
        <w:tabs>
          <w:tab w:val="num" w:pos="0"/>
        </w:tabs>
        <w:ind w:left="1893" w:hanging="118"/>
      </w:pPr>
      <w:rPr>
        <w:rFonts w:ascii="Symbol" w:hAnsi="Symbol" w:cs="Symbol" w:hint="default"/>
        <w:lang w:val="it-IT" w:eastAsia="it-IT" w:bidi="it-IT"/>
      </w:rPr>
    </w:lvl>
    <w:lvl w:ilvl="6">
      <w:start w:val="0"/>
      <w:numFmt w:val="bullet"/>
      <w:lvlText w:val=""/>
      <w:lvlJc w:val="left"/>
      <w:pPr>
        <w:tabs>
          <w:tab w:val="num" w:pos="0"/>
        </w:tabs>
        <w:ind w:left="2252" w:hanging="118"/>
      </w:pPr>
      <w:rPr>
        <w:rFonts w:ascii="Symbol" w:hAnsi="Symbol" w:cs="Symbol" w:hint="default"/>
        <w:lang w:val="it-IT" w:eastAsia="it-IT" w:bidi="it-IT"/>
      </w:rPr>
    </w:lvl>
    <w:lvl w:ilvl="7">
      <w:start w:val="0"/>
      <w:numFmt w:val="bullet"/>
      <w:lvlText w:val=""/>
      <w:lvlJc w:val="left"/>
      <w:pPr>
        <w:tabs>
          <w:tab w:val="num" w:pos="0"/>
        </w:tabs>
        <w:ind w:left="2610" w:hanging="118"/>
      </w:pPr>
      <w:rPr>
        <w:rFonts w:ascii="Symbol" w:hAnsi="Symbol" w:cs="Symbol" w:hint="default"/>
        <w:lang w:val="it-IT" w:eastAsia="it-IT" w:bidi="it-IT"/>
      </w:rPr>
    </w:lvl>
    <w:lvl w:ilvl="8">
      <w:start w:val="0"/>
      <w:numFmt w:val="bullet"/>
      <w:lvlText w:val=""/>
      <w:lvlJc w:val="left"/>
      <w:pPr>
        <w:tabs>
          <w:tab w:val="num" w:pos="0"/>
        </w:tabs>
        <w:ind w:left="2969" w:hanging="118"/>
      </w:pPr>
      <w:rPr>
        <w:rFonts w:ascii="Symbol" w:hAnsi="Symbol" w:cs="Symbol" w:hint="default"/>
        <w:lang w:val="it-IT" w:eastAsia="it-IT" w:bidi="it-IT"/>
      </w:rPr>
    </w:lvl>
  </w:abstractNum>
  <w:abstractNum w:abstractNumId="5">
    <w:lvl w:ilvl="0">
      <w:numFmt w:val="bullet"/>
      <w:lvlText w:val="·"/>
      <w:lvlJc w:val="left"/>
      <w:pPr>
        <w:tabs>
          <w:tab w:val="num" w:pos="0"/>
        </w:tabs>
        <w:ind w:left="107" w:hanging="118"/>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1539" w:hanging="118"/>
      </w:pPr>
      <w:rPr>
        <w:rFonts w:ascii="Symbol" w:hAnsi="Symbol" w:cs="Symbol" w:hint="default"/>
        <w:lang w:val="it-IT" w:eastAsia="it-IT" w:bidi="it-IT"/>
      </w:rPr>
    </w:lvl>
    <w:lvl w:ilvl="2">
      <w:start w:val="0"/>
      <w:numFmt w:val="bullet"/>
      <w:lvlText w:val=""/>
      <w:lvlJc w:val="left"/>
      <w:pPr>
        <w:tabs>
          <w:tab w:val="num" w:pos="0"/>
        </w:tabs>
        <w:ind w:left="2979" w:hanging="118"/>
      </w:pPr>
      <w:rPr>
        <w:rFonts w:ascii="Symbol" w:hAnsi="Symbol" w:cs="Symbol" w:hint="default"/>
        <w:lang w:val="it-IT" w:eastAsia="it-IT" w:bidi="it-IT"/>
      </w:rPr>
    </w:lvl>
    <w:lvl w:ilvl="3">
      <w:start w:val="0"/>
      <w:numFmt w:val="bullet"/>
      <w:lvlText w:val=""/>
      <w:lvlJc w:val="left"/>
      <w:pPr>
        <w:tabs>
          <w:tab w:val="num" w:pos="0"/>
        </w:tabs>
        <w:ind w:left="4419" w:hanging="118"/>
      </w:pPr>
      <w:rPr>
        <w:rFonts w:ascii="Symbol" w:hAnsi="Symbol" w:cs="Symbol" w:hint="default"/>
        <w:lang w:val="it-IT" w:eastAsia="it-IT" w:bidi="it-IT"/>
      </w:rPr>
    </w:lvl>
    <w:lvl w:ilvl="4">
      <w:start w:val="0"/>
      <w:numFmt w:val="bullet"/>
      <w:lvlText w:val=""/>
      <w:lvlJc w:val="left"/>
      <w:pPr>
        <w:tabs>
          <w:tab w:val="num" w:pos="0"/>
        </w:tabs>
        <w:ind w:left="5859" w:hanging="118"/>
      </w:pPr>
      <w:rPr>
        <w:rFonts w:ascii="Symbol" w:hAnsi="Symbol" w:cs="Symbol" w:hint="default"/>
        <w:lang w:val="it-IT" w:eastAsia="it-IT" w:bidi="it-IT"/>
      </w:rPr>
    </w:lvl>
    <w:lvl w:ilvl="5">
      <w:start w:val="0"/>
      <w:numFmt w:val="bullet"/>
      <w:lvlText w:val=""/>
      <w:lvlJc w:val="left"/>
      <w:pPr>
        <w:tabs>
          <w:tab w:val="num" w:pos="0"/>
        </w:tabs>
        <w:ind w:left="7299" w:hanging="118"/>
      </w:pPr>
      <w:rPr>
        <w:rFonts w:ascii="Symbol" w:hAnsi="Symbol" w:cs="Symbol" w:hint="default"/>
        <w:lang w:val="it-IT" w:eastAsia="it-IT" w:bidi="it-IT"/>
      </w:rPr>
    </w:lvl>
    <w:lvl w:ilvl="6">
      <w:start w:val="0"/>
      <w:numFmt w:val="bullet"/>
      <w:lvlText w:val=""/>
      <w:lvlJc w:val="left"/>
      <w:pPr>
        <w:tabs>
          <w:tab w:val="num" w:pos="0"/>
        </w:tabs>
        <w:ind w:left="8739" w:hanging="118"/>
      </w:pPr>
      <w:rPr>
        <w:rFonts w:ascii="Symbol" w:hAnsi="Symbol" w:cs="Symbol" w:hint="default"/>
        <w:lang w:val="it-IT" w:eastAsia="it-IT" w:bidi="it-IT"/>
      </w:rPr>
    </w:lvl>
    <w:lvl w:ilvl="7">
      <w:start w:val="0"/>
      <w:numFmt w:val="bullet"/>
      <w:lvlText w:val=""/>
      <w:lvlJc w:val="left"/>
      <w:pPr>
        <w:tabs>
          <w:tab w:val="num" w:pos="0"/>
        </w:tabs>
        <w:ind w:left="10179" w:hanging="118"/>
      </w:pPr>
      <w:rPr>
        <w:rFonts w:ascii="Symbol" w:hAnsi="Symbol" w:cs="Symbol" w:hint="default"/>
        <w:lang w:val="it-IT" w:eastAsia="it-IT" w:bidi="it-IT"/>
      </w:rPr>
    </w:lvl>
    <w:lvl w:ilvl="8">
      <w:start w:val="0"/>
      <w:numFmt w:val="bullet"/>
      <w:lvlText w:val=""/>
      <w:lvlJc w:val="left"/>
      <w:pPr>
        <w:tabs>
          <w:tab w:val="num" w:pos="0"/>
        </w:tabs>
        <w:ind w:left="11619" w:hanging="118"/>
      </w:pPr>
      <w:rPr>
        <w:rFonts w:ascii="Symbol" w:hAnsi="Symbol" w:cs="Symbol" w:hint="default"/>
        <w:lang w:val="it-IT" w:eastAsia="it-IT" w:bidi="it-IT"/>
      </w:rPr>
    </w:lvl>
  </w:abstractNum>
  <w:abstractNum w:abstractNumId="6">
    <w:lvl w:ilvl="0">
      <w:numFmt w:val="bullet"/>
      <w:lvlText w:val="·"/>
      <w:lvlJc w:val="left"/>
      <w:pPr>
        <w:tabs>
          <w:tab w:val="num" w:pos="0"/>
        </w:tabs>
        <w:ind w:left="107" w:hanging="118"/>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382" w:hanging="118"/>
      </w:pPr>
      <w:rPr>
        <w:rFonts w:ascii="Symbol" w:hAnsi="Symbol" w:cs="Symbol" w:hint="default"/>
        <w:lang w:val="it-IT" w:eastAsia="it-IT" w:bidi="it-IT"/>
      </w:rPr>
    </w:lvl>
    <w:lvl w:ilvl="2">
      <w:start w:val="0"/>
      <w:numFmt w:val="bullet"/>
      <w:lvlText w:val=""/>
      <w:lvlJc w:val="left"/>
      <w:pPr>
        <w:tabs>
          <w:tab w:val="num" w:pos="0"/>
        </w:tabs>
        <w:ind w:left="664" w:hanging="118"/>
      </w:pPr>
      <w:rPr>
        <w:rFonts w:ascii="Symbol" w:hAnsi="Symbol" w:cs="Symbol" w:hint="default"/>
        <w:lang w:val="it-IT" w:eastAsia="it-IT" w:bidi="it-IT"/>
      </w:rPr>
    </w:lvl>
    <w:lvl w:ilvl="3">
      <w:start w:val="0"/>
      <w:numFmt w:val="bullet"/>
      <w:lvlText w:val=""/>
      <w:lvlJc w:val="left"/>
      <w:pPr>
        <w:tabs>
          <w:tab w:val="num" w:pos="0"/>
        </w:tabs>
        <w:ind w:left="946" w:hanging="118"/>
      </w:pPr>
      <w:rPr>
        <w:rFonts w:ascii="Symbol" w:hAnsi="Symbol" w:cs="Symbol" w:hint="default"/>
        <w:lang w:val="it-IT" w:eastAsia="it-IT" w:bidi="it-IT"/>
      </w:rPr>
    </w:lvl>
    <w:lvl w:ilvl="4">
      <w:start w:val="0"/>
      <w:numFmt w:val="bullet"/>
      <w:lvlText w:val=""/>
      <w:lvlJc w:val="left"/>
      <w:pPr>
        <w:tabs>
          <w:tab w:val="num" w:pos="0"/>
        </w:tabs>
        <w:ind w:left="1228" w:hanging="118"/>
      </w:pPr>
      <w:rPr>
        <w:rFonts w:ascii="Symbol" w:hAnsi="Symbol" w:cs="Symbol" w:hint="default"/>
        <w:lang w:val="it-IT" w:eastAsia="it-IT" w:bidi="it-IT"/>
      </w:rPr>
    </w:lvl>
    <w:lvl w:ilvl="5">
      <w:start w:val="0"/>
      <w:numFmt w:val="bullet"/>
      <w:lvlText w:val=""/>
      <w:lvlJc w:val="left"/>
      <w:pPr>
        <w:tabs>
          <w:tab w:val="num" w:pos="0"/>
        </w:tabs>
        <w:ind w:left="1511" w:hanging="118"/>
      </w:pPr>
      <w:rPr>
        <w:rFonts w:ascii="Symbol" w:hAnsi="Symbol" w:cs="Symbol" w:hint="default"/>
        <w:lang w:val="it-IT" w:eastAsia="it-IT" w:bidi="it-IT"/>
      </w:rPr>
    </w:lvl>
    <w:lvl w:ilvl="6">
      <w:start w:val="0"/>
      <w:numFmt w:val="bullet"/>
      <w:lvlText w:val=""/>
      <w:lvlJc w:val="left"/>
      <w:pPr>
        <w:tabs>
          <w:tab w:val="num" w:pos="0"/>
        </w:tabs>
        <w:ind w:left="1793" w:hanging="118"/>
      </w:pPr>
      <w:rPr>
        <w:rFonts w:ascii="Symbol" w:hAnsi="Symbol" w:cs="Symbol" w:hint="default"/>
        <w:lang w:val="it-IT" w:eastAsia="it-IT" w:bidi="it-IT"/>
      </w:rPr>
    </w:lvl>
    <w:lvl w:ilvl="7">
      <w:start w:val="0"/>
      <w:numFmt w:val="bullet"/>
      <w:lvlText w:val=""/>
      <w:lvlJc w:val="left"/>
      <w:pPr>
        <w:tabs>
          <w:tab w:val="num" w:pos="0"/>
        </w:tabs>
        <w:ind w:left="2075" w:hanging="118"/>
      </w:pPr>
      <w:rPr>
        <w:rFonts w:ascii="Symbol" w:hAnsi="Symbol" w:cs="Symbol" w:hint="default"/>
        <w:lang w:val="it-IT" w:eastAsia="it-IT" w:bidi="it-IT"/>
      </w:rPr>
    </w:lvl>
    <w:lvl w:ilvl="8">
      <w:start w:val="0"/>
      <w:numFmt w:val="bullet"/>
      <w:lvlText w:val=""/>
      <w:lvlJc w:val="left"/>
      <w:pPr>
        <w:tabs>
          <w:tab w:val="num" w:pos="0"/>
        </w:tabs>
        <w:ind w:left="2357" w:hanging="118"/>
      </w:pPr>
      <w:rPr>
        <w:rFonts w:ascii="Symbol" w:hAnsi="Symbol" w:cs="Symbol" w:hint="default"/>
        <w:lang w:val="it-IT" w:eastAsia="it-IT" w:bidi="it-IT"/>
      </w:rPr>
    </w:lvl>
  </w:abstractNum>
  <w:abstractNum w:abstractNumId="7">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8">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9">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10">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11">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12">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13">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14">
    <w:lvl w:ilvl="0">
      <w:numFmt w:val="bullet"/>
      <w:lvlText w:val="-"/>
      <w:lvlJc w:val="left"/>
      <w:pPr>
        <w:tabs>
          <w:tab w:val="num" w:pos="0"/>
        </w:tabs>
        <w:ind w:left="110"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710" w:hanging="116"/>
      </w:pPr>
      <w:rPr>
        <w:rFonts w:ascii="Symbol" w:hAnsi="Symbol" w:cs="Symbol" w:hint="default"/>
        <w:lang w:val="it-IT" w:eastAsia="it-IT" w:bidi="it-IT"/>
      </w:rPr>
    </w:lvl>
    <w:lvl w:ilvl="2">
      <w:start w:val="0"/>
      <w:numFmt w:val="bullet"/>
      <w:lvlText w:val=""/>
      <w:lvlJc w:val="left"/>
      <w:pPr>
        <w:tabs>
          <w:tab w:val="num" w:pos="0"/>
        </w:tabs>
        <w:ind w:left="1300" w:hanging="116"/>
      </w:pPr>
      <w:rPr>
        <w:rFonts w:ascii="Symbol" w:hAnsi="Symbol" w:cs="Symbol" w:hint="default"/>
        <w:lang w:val="it-IT" w:eastAsia="it-IT" w:bidi="it-IT"/>
      </w:rPr>
    </w:lvl>
    <w:lvl w:ilvl="3">
      <w:start w:val="0"/>
      <w:numFmt w:val="bullet"/>
      <w:lvlText w:val=""/>
      <w:lvlJc w:val="left"/>
      <w:pPr>
        <w:tabs>
          <w:tab w:val="num" w:pos="0"/>
        </w:tabs>
        <w:ind w:left="1890" w:hanging="116"/>
      </w:pPr>
      <w:rPr>
        <w:rFonts w:ascii="Symbol" w:hAnsi="Symbol" w:cs="Symbol" w:hint="default"/>
        <w:lang w:val="it-IT" w:eastAsia="it-IT" w:bidi="it-IT"/>
      </w:rPr>
    </w:lvl>
    <w:lvl w:ilvl="4">
      <w:start w:val="0"/>
      <w:numFmt w:val="bullet"/>
      <w:lvlText w:val=""/>
      <w:lvlJc w:val="left"/>
      <w:pPr>
        <w:tabs>
          <w:tab w:val="num" w:pos="0"/>
        </w:tabs>
        <w:ind w:left="2480" w:hanging="116"/>
      </w:pPr>
      <w:rPr>
        <w:rFonts w:ascii="Symbol" w:hAnsi="Symbol" w:cs="Symbol" w:hint="default"/>
        <w:lang w:val="it-IT" w:eastAsia="it-IT" w:bidi="it-IT"/>
      </w:rPr>
    </w:lvl>
    <w:lvl w:ilvl="5">
      <w:start w:val="0"/>
      <w:numFmt w:val="bullet"/>
      <w:lvlText w:val=""/>
      <w:lvlJc w:val="left"/>
      <w:pPr>
        <w:tabs>
          <w:tab w:val="num" w:pos="0"/>
        </w:tabs>
        <w:ind w:left="3070" w:hanging="116"/>
      </w:pPr>
      <w:rPr>
        <w:rFonts w:ascii="Symbol" w:hAnsi="Symbol" w:cs="Symbol" w:hint="default"/>
        <w:lang w:val="it-IT" w:eastAsia="it-IT" w:bidi="it-IT"/>
      </w:rPr>
    </w:lvl>
    <w:lvl w:ilvl="6">
      <w:start w:val="0"/>
      <w:numFmt w:val="bullet"/>
      <w:lvlText w:val=""/>
      <w:lvlJc w:val="left"/>
      <w:pPr>
        <w:tabs>
          <w:tab w:val="num" w:pos="0"/>
        </w:tabs>
        <w:ind w:left="3660" w:hanging="116"/>
      </w:pPr>
      <w:rPr>
        <w:rFonts w:ascii="Symbol" w:hAnsi="Symbol" w:cs="Symbol" w:hint="default"/>
        <w:lang w:val="it-IT" w:eastAsia="it-IT" w:bidi="it-IT"/>
      </w:rPr>
    </w:lvl>
    <w:lvl w:ilvl="7">
      <w:start w:val="0"/>
      <w:numFmt w:val="bullet"/>
      <w:lvlText w:val=""/>
      <w:lvlJc w:val="left"/>
      <w:pPr>
        <w:tabs>
          <w:tab w:val="num" w:pos="0"/>
        </w:tabs>
        <w:ind w:left="4250" w:hanging="116"/>
      </w:pPr>
      <w:rPr>
        <w:rFonts w:ascii="Symbol" w:hAnsi="Symbol" w:cs="Symbol" w:hint="default"/>
        <w:lang w:val="it-IT" w:eastAsia="it-IT" w:bidi="it-IT"/>
      </w:rPr>
    </w:lvl>
    <w:lvl w:ilvl="8">
      <w:start w:val="0"/>
      <w:numFmt w:val="bullet"/>
      <w:lvlText w:val=""/>
      <w:lvlJc w:val="left"/>
      <w:pPr>
        <w:tabs>
          <w:tab w:val="num" w:pos="0"/>
        </w:tabs>
        <w:ind w:left="4840" w:hanging="116"/>
      </w:pPr>
      <w:rPr>
        <w:rFonts w:ascii="Symbol" w:hAnsi="Symbol" w:cs="Symbol" w:hint="default"/>
        <w:lang w:val="it-IT" w:eastAsia="it-IT" w:bidi="it-IT"/>
      </w:rPr>
    </w:lvl>
  </w:abstractNum>
  <w:abstractNum w:abstractNumId="15">
    <w:lvl w:ilvl="0">
      <w:numFmt w:val="bullet"/>
      <w:lvlText w:val="-"/>
      <w:lvlJc w:val="left"/>
      <w:pPr>
        <w:tabs>
          <w:tab w:val="num" w:pos="0"/>
        </w:tabs>
        <w:ind w:left="109"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29" w:hanging="116"/>
      </w:pPr>
      <w:rPr>
        <w:rFonts w:ascii="Symbol" w:hAnsi="Symbol" w:cs="Symbol" w:hint="default"/>
        <w:lang w:val="it-IT" w:eastAsia="it-IT" w:bidi="it-IT"/>
      </w:rPr>
    </w:lvl>
    <w:lvl w:ilvl="2">
      <w:start w:val="0"/>
      <w:numFmt w:val="bullet"/>
      <w:lvlText w:val=""/>
      <w:lvlJc w:val="left"/>
      <w:pPr>
        <w:tabs>
          <w:tab w:val="num" w:pos="0"/>
        </w:tabs>
        <w:ind w:left="758" w:hanging="116"/>
      </w:pPr>
      <w:rPr>
        <w:rFonts w:ascii="Symbol" w:hAnsi="Symbol" w:cs="Symbol" w:hint="default"/>
        <w:lang w:val="it-IT" w:eastAsia="it-IT" w:bidi="it-IT"/>
      </w:rPr>
    </w:lvl>
    <w:lvl w:ilvl="3">
      <w:start w:val="0"/>
      <w:numFmt w:val="bullet"/>
      <w:lvlText w:val=""/>
      <w:lvlJc w:val="left"/>
      <w:pPr>
        <w:tabs>
          <w:tab w:val="num" w:pos="0"/>
        </w:tabs>
        <w:ind w:left="1087" w:hanging="116"/>
      </w:pPr>
      <w:rPr>
        <w:rFonts w:ascii="Symbol" w:hAnsi="Symbol" w:cs="Symbol" w:hint="default"/>
        <w:lang w:val="it-IT" w:eastAsia="it-IT" w:bidi="it-IT"/>
      </w:rPr>
    </w:lvl>
    <w:lvl w:ilvl="4">
      <w:start w:val="0"/>
      <w:numFmt w:val="bullet"/>
      <w:lvlText w:val=""/>
      <w:lvlJc w:val="left"/>
      <w:pPr>
        <w:tabs>
          <w:tab w:val="num" w:pos="0"/>
        </w:tabs>
        <w:ind w:left="1416" w:hanging="116"/>
      </w:pPr>
      <w:rPr>
        <w:rFonts w:ascii="Symbol" w:hAnsi="Symbol" w:cs="Symbol" w:hint="default"/>
        <w:lang w:val="it-IT" w:eastAsia="it-IT" w:bidi="it-IT"/>
      </w:rPr>
    </w:lvl>
    <w:lvl w:ilvl="5">
      <w:start w:val="0"/>
      <w:numFmt w:val="bullet"/>
      <w:lvlText w:val=""/>
      <w:lvlJc w:val="left"/>
      <w:pPr>
        <w:tabs>
          <w:tab w:val="num" w:pos="0"/>
        </w:tabs>
        <w:ind w:left="1745" w:hanging="116"/>
      </w:pPr>
      <w:rPr>
        <w:rFonts w:ascii="Symbol" w:hAnsi="Symbol" w:cs="Symbol" w:hint="default"/>
        <w:lang w:val="it-IT" w:eastAsia="it-IT" w:bidi="it-IT"/>
      </w:rPr>
    </w:lvl>
    <w:lvl w:ilvl="6">
      <w:start w:val="0"/>
      <w:numFmt w:val="bullet"/>
      <w:lvlText w:val=""/>
      <w:lvlJc w:val="left"/>
      <w:pPr>
        <w:tabs>
          <w:tab w:val="num" w:pos="0"/>
        </w:tabs>
        <w:ind w:left="2074" w:hanging="116"/>
      </w:pPr>
      <w:rPr>
        <w:rFonts w:ascii="Symbol" w:hAnsi="Symbol" w:cs="Symbol" w:hint="default"/>
        <w:lang w:val="it-IT" w:eastAsia="it-IT" w:bidi="it-IT"/>
      </w:rPr>
    </w:lvl>
    <w:lvl w:ilvl="7">
      <w:start w:val="0"/>
      <w:numFmt w:val="bullet"/>
      <w:lvlText w:val=""/>
      <w:lvlJc w:val="left"/>
      <w:pPr>
        <w:tabs>
          <w:tab w:val="num" w:pos="0"/>
        </w:tabs>
        <w:ind w:left="2403" w:hanging="116"/>
      </w:pPr>
      <w:rPr>
        <w:rFonts w:ascii="Symbol" w:hAnsi="Symbol" w:cs="Symbol" w:hint="default"/>
        <w:lang w:val="it-IT" w:eastAsia="it-IT" w:bidi="it-IT"/>
      </w:rPr>
    </w:lvl>
    <w:lvl w:ilvl="8">
      <w:start w:val="0"/>
      <w:numFmt w:val="bullet"/>
      <w:lvlText w:val=""/>
      <w:lvlJc w:val="left"/>
      <w:pPr>
        <w:tabs>
          <w:tab w:val="num" w:pos="0"/>
        </w:tabs>
        <w:ind w:left="2732" w:hanging="116"/>
      </w:pPr>
      <w:rPr>
        <w:rFonts w:ascii="Symbol" w:hAnsi="Symbol" w:cs="Symbol" w:hint="default"/>
        <w:lang w:val="it-IT" w:eastAsia="it-IT" w:bidi="it-IT"/>
      </w:rPr>
    </w:lvl>
  </w:abstractNum>
  <w:abstractNum w:abstractNumId="16">
    <w:lvl w:ilvl="0">
      <w:numFmt w:val="bullet"/>
      <w:lvlText w:val="-"/>
      <w:lvlJc w:val="left"/>
      <w:pPr>
        <w:tabs>
          <w:tab w:val="num" w:pos="0"/>
        </w:tabs>
        <w:ind w:left="108"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76" w:hanging="116"/>
      </w:pPr>
      <w:rPr>
        <w:rFonts w:ascii="Symbol" w:hAnsi="Symbol" w:cs="Symbol" w:hint="default"/>
        <w:lang w:val="it-IT" w:eastAsia="it-IT" w:bidi="it-IT"/>
      </w:rPr>
    </w:lvl>
    <w:lvl w:ilvl="2">
      <w:start w:val="0"/>
      <w:numFmt w:val="bullet"/>
      <w:lvlText w:val=""/>
      <w:lvlJc w:val="left"/>
      <w:pPr>
        <w:tabs>
          <w:tab w:val="num" w:pos="0"/>
        </w:tabs>
        <w:ind w:left="852" w:hanging="116"/>
      </w:pPr>
      <w:rPr>
        <w:rFonts w:ascii="Symbol" w:hAnsi="Symbol" w:cs="Symbol" w:hint="default"/>
        <w:lang w:val="it-IT" w:eastAsia="it-IT" w:bidi="it-IT"/>
      </w:rPr>
    </w:lvl>
    <w:lvl w:ilvl="3">
      <w:start w:val="0"/>
      <w:numFmt w:val="bullet"/>
      <w:lvlText w:val=""/>
      <w:lvlJc w:val="left"/>
      <w:pPr>
        <w:tabs>
          <w:tab w:val="num" w:pos="0"/>
        </w:tabs>
        <w:ind w:left="1228" w:hanging="116"/>
      </w:pPr>
      <w:rPr>
        <w:rFonts w:ascii="Symbol" w:hAnsi="Symbol" w:cs="Symbol" w:hint="default"/>
        <w:lang w:val="it-IT" w:eastAsia="it-IT" w:bidi="it-IT"/>
      </w:rPr>
    </w:lvl>
    <w:lvl w:ilvl="4">
      <w:start w:val="0"/>
      <w:numFmt w:val="bullet"/>
      <w:lvlText w:val=""/>
      <w:lvlJc w:val="left"/>
      <w:pPr>
        <w:tabs>
          <w:tab w:val="num" w:pos="0"/>
        </w:tabs>
        <w:ind w:left="1604" w:hanging="116"/>
      </w:pPr>
      <w:rPr>
        <w:rFonts w:ascii="Symbol" w:hAnsi="Symbol" w:cs="Symbol" w:hint="default"/>
        <w:lang w:val="it-IT" w:eastAsia="it-IT" w:bidi="it-IT"/>
      </w:rPr>
    </w:lvl>
    <w:lvl w:ilvl="5">
      <w:start w:val="0"/>
      <w:numFmt w:val="bullet"/>
      <w:lvlText w:val=""/>
      <w:lvlJc w:val="left"/>
      <w:pPr>
        <w:tabs>
          <w:tab w:val="num" w:pos="0"/>
        </w:tabs>
        <w:ind w:left="1980" w:hanging="116"/>
      </w:pPr>
      <w:rPr>
        <w:rFonts w:ascii="Symbol" w:hAnsi="Symbol" w:cs="Symbol" w:hint="default"/>
        <w:lang w:val="it-IT" w:eastAsia="it-IT" w:bidi="it-IT"/>
      </w:rPr>
    </w:lvl>
    <w:lvl w:ilvl="6">
      <w:start w:val="0"/>
      <w:numFmt w:val="bullet"/>
      <w:lvlText w:val=""/>
      <w:lvlJc w:val="left"/>
      <w:pPr>
        <w:tabs>
          <w:tab w:val="num" w:pos="0"/>
        </w:tabs>
        <w:ind w:left="2356" w:hanging="116"/>
      </w:pPr>
      <w:rPr>
        <w:rFonts w:ascii="Symbol" w:hAnsi="Symbol" w:cs="Symbol" w:hint="default"/>
        <w:lang w:val="it-IT" w:eastAsia="it-IT" w:bidi="it-IT"/>
      </w:rPr>
    </w:lvl>
    <w:lvl w:ilvl="7">
      <w:start w:val="0"/>
      <w:numFmt w:val="bullet"/>
      <w:lvlText w:val=""/>
      <w:lvlJc w:val="left"/>
      <w:pPr>
        <w:tabs>
          <w:tab w:val="num" w:pos="0"/>
        </w:tabs>
        <w:ind w:left="2732" w:hanging="116"/>
      </w:pPr>
      <w:rPr>
        <w:rFonts w:ascii="Symbol" w:hAnsi="Symbol" w:cs="Symbol" w:hint="default"/>
        <w:lang w:val="it-IT" w:eastAsia="it-IT" w:bidi="it-IT"/>
      </w:rPr>
    </w:lvl>
    <w:lvl w:ilvl="8">
      <w:start w:val="0"/>
      <w:numFmt w:val="bullet"/>
      <w:lvlText w:val=""/>
      <w:lvlJc w:val="left"/>
      <w:pPr>
        <w:tabs>
          <w:tab w:val="num" w:pos="0"/>
        </w:tabs>
        <w:ind w:left="3108" w:hanging="116"/>
      </w:pPr>
      <w:rPr>
        <w:rFonts w:ascii="Symbol" w:hAnsi="Symbol" w:cs="Symbol" w:hint="default"/>
        <w:lang w:val="it-IT" w:eastAsia="it-IT" w:bidi="it-IT"/>
      </w:rPr>
    </w:lvl>
  </w:abstractNum>
  <w:abstractNum w:abstractNumId="17">
    <w:lvl w:ilvl="0">
      <w:numFmt w:val="bullet"/>
      <w:lvlText w:val="-"/>
      <w:lvlJc w:val="left"/>
      <w:pPr>
        <w:tabs>
          <w:tab w:val="num" w:pos="0"/>
        </w:tabs>
        <w:ind w:left="110"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710" w:hanging="116"/>
      </w:pPr>
      <w:rPr>
        <w:rFonts w:ascii="Symbol" w:hAnsi="Symbol" w:cs="Symbol" w:hint="default"/>
        <w:lang w:val="it-IT" w:eastAsia="it-IT" w:bidi="it-IT"/>
      </w:rPr>
    </w:lvl>
    <w:lvl w:ilvl="2">
      <w:start w:val="0"/>
      <w:numFmt w:val="bullet"/>
      <w:lvlText w:val=""/>
      <w:lvlJc w:val="left"/>
      <w:pPr>
        <w:tabs>
          <w:tab w:val="num" w:pos="0"/>
        </w:tabs>
        <w:ind w:left="1300" w:hanging="116"/>
      </w:pPr>
      <w:rPr>
        <w:rFonts w:ascii="Symbol" w:hAnsi="Symbol" w:cs="Symbol" w:hint="default"/>
        <w:lang w:val="it-IT" w:eastAsia="it-IT" w:bidi="it-IT"/>
      </w:rPr>
    </w:lvl>
    <w:lvl w:ilvl="3">
      <w:start w:val="0"/>
      <w:numFmt w:val="bullet"/>
      <w:lvlText w:val=""/>
      <w:lvlJc w:val="left"/>
      <w:pPr>
        <w:tabs>
          <w:tab w:val="num" w:pos="0"/>
        </w:tabs>
        <w:ind w:left="1890" w:hanging="116"/>
      </w:pPr>
      <w:rPr>
        <w:rFonts w:ascii="Symbol" w:hAnsi="Symbol" w:cs="Symbol" w:hint="default"/>
        <w:lang w:val="it-IT" w:eastAsia="it-IT" w:bidi="it-IT"/>
      </w:rPr>
    </w:lvl>
    <w:lvl w:ilvl="4">
      <w:start w:val="0"/>
      <w:numFmt w:val="bullet"/>
      <w:lvlText w:val=""/>
      <w:lvlJc w:val="left"/>
      <w:pPr>
        <w:tabs>
          <w:tab w:val="num" w:pos="0"/>
        </w:tabs>
        <w:ind w:left="2480" w:hanging="116"/>
      </w:pPr>
      <w:rPr>
        <w:rFonts w:ascii="Symbol" w:hAnsi="Symbol" w:cs="Symbol" w:hint="default"/>
        <w:lang w:val="it-IT" w:eastAsia="it-IT" w:bidi="it-IT"/>
      </w:rPr>
    </w:lvl>
    <w:lvl w:ilvl="5">
      <w:start w:val="0"/>
      <w:numFmt w:val="bullet"/>
      <w:lvlText w:val=""/>
      <w:lvlJc w:val="left"/>
      <w:pPr>
        <w:tabs>
          <w:tab w:val="num" w:pos="0"/>
        </w:tabs>
        <w:ind w:left="3070" w:hanging="116"/>
      </w:pPr>
      <w:rPr>
        <w:rFonts w:ascii="Symbol" w:hAnsi="Symbol" w:cs="Symbol" w:hint="default"/>
        <w:lang w:val="it-IT" w:eastAsia="it-IT" w:bidi="it-IT"/>
      </w:rPr>
    </w:lvl>
    <w:lvl w:ilvl="6">
      <w:start w:val="0"/>
      <w:numFmt w:val="bullet"/>
      <w:lvlText w:val=""/>
      <w:lvlJc w:val="left"/>
      <w:pPr>
        <w:tabs>
          <w:tab w:val="num" w:pos="0"/>
        </w:tabs>
        <w:ind w:left="3660" w:hanging="116"/>
      </w:pPr>
      <w:rPr>
        <w:rFonts w:ascii="Symbol" w:hAnsi="Symbol" w:cs="Symbol" w:hint="default"/>
        <w:lang w:val="it-IT" w:eastAsia="it-IT" w:bidi="it-IT"/>
      </w:rPr>
    </w:lvl>
    <w:lvl w:ilvl="7">
      <w:start w:val="0"/>
      <w:numFmt w:val="bullet"/>
      <w:lvlText w:val=""/>
      <w:lvlJc w:val="left"/>
      <w:pPr>
        <w:tabs>
          <w:tab w:val="num" w:pos="0"/>
        </w:tabs>
        <w:ind w:left="4250" w:hanging="116"/>
      </w:pPr>
      <w:rPr>
        <w:rFonts w:ascii="Symbol" w:hAnsi="Symbol" w:cs="Symbol" w:hint="default"/>
        <w:lang w:val="it-IT" w:eastAsia="it-IT" w:bidi="it-IT"/>
      </w:rPr>
    </w:lvl>
    <w:lvl w:ilvl="8">
      <w:start w:val="0"/>
      <w:numFmt w:val="bullet"/>
      <w:lvlText w:val=""/>
      <w:lvlJc w:val="left"/>
      <w:pPr>
        <w:tabs>
          <w:tab w:val="num" w:pos="0"/>
        </w:tabs>
        <w:ind w:left="4840" w:hanging="116"/>
      </w:pPr>
      <w:rPr>
        <w:rFonts w:ascii="Symbol" w:hAnsi="Symbol" w:cs="Symbol" w:hint="default"/>
        <w:lang w:val="it-IT" w:eastAsia="it-IT" w:bidi="it-IT"/>
      </w:rPr>
    </w:lvl>
  </w:abstractNum>
  <w:abstractNum w:abstractNumId="18">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19">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20">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21">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22">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23">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24">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25">
    <w:lvl w:ilvl="0">
      <w:numFmt w:val="bullet"/>
      <w:lvlText w:val="-"/>
      <w:lvlJc w:val="left"/>
      <w:pPr>
        <w:tabs>
          <w:tab w:val="num" w:pos="0"/>
        </w:tabs>
        <w:ind w:left="108"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00" w:hanging="116"/>
      </w:pPr>
      <w:rPr>
        <w:rFonts w:ascii="Symbol" w:hAnsi="Symbol" w:cs="Symbol" w:hint="default"/>
        <w:lang w:val="it-IT" w:eastAsia="it-IT" w:bidi="it-IT"/>
      </w:rPr>
    </w:lvl>
    <w:lvl w:ilvl="2">
      <w:start w:val="0"/>
      <w:numFmt w:val="bullet"/>
      <w:lvlText w:val=""/>
      <w:lvlJc w:val="left"/>
      <w:pPr>
        <w:tabs>
          <w:tab w:val="num" w:pos="0"/>
        </w:tabs>
        <w:ind w:left="700" w:hanging="116"/>
      </w:pPr>
      <w:rPr>
        <w:rFonts w:ascii="Symbol" w:hAnsi="Symbol" w:cs="Symbol" w:hint="default"/>
        <w:lang w:val="it-IT" w:eastAsia="it-IT" w:bidi="it-IT"/>
      </w:rPr>
    </w:lvl>
    <w:lvl w:ilvl="3">
      <w:start w:val="0"/>
      <w:numFmt w:val="bullet"/>
      <w:lvlText w:val=""/>
      <w:lvlJc w:val="left"/>
      <w:pPr>
        <w:tabs>
          <w:tab w:val="num" w:pos="0"/>
        </w:tabs>
        <w:ind w:left="1000" w:hanging="116"/>
      </w:pPr>
      <w:rPr>
        <w:rFonts w:ascii="Symbol" w:hAnsi="Symbol" w:cs="Symbol" w:hint="default"/>
        <w:lang w:val="it-IT" w:eastAsia="it-IT" w:bidi="it-IT"/>
      </w:rPr>
    </w:lvl>
    <w:lvl w:ilvl="4">
      <w:start w:val="0"/>
      <w:numFmt w:val="bullet"/>
      <w:lvlText w:val=""/>
      <w:lvlJc w:val="left"/>
      <w:pPr>
        <w:tabs>
          <w:tab w:val="num" w:pos="0"/>
        </w:tabs>
        <w:ind w:left="1300" w:hanging="116"/>
      </w:pPr>
      <w:rPr>
        <w:rFonts w:ascii="Symbol" w:hAnsi="Symbol" w:cs="Symbol" w:hint="default"/>
        <w:lang w:val="it-IT" w:eastAsia="it-IT" w:bidi="it-IT"/>
      </w:rPr>
    </w:lvl>
    <w:lvl w:ilvl="5">
      <w:start w:val="0"/>
      <w:numFmt w:val="bullet"/>
      <w:lvlText w:val=""/>
      <w:lvlJc w:val="left"/>
      <w:pPr>
        <w:tabs>
          <w:tab w:val="num" w:pos="0"/>
        </w:tabs>
        <w:ind w:left="1600" w:hanging="116"/>
      </w:pPr>
      <w:rPr>
        <w:rFonts w:ascii="Symbol" w:hAnsi="Symbol" w:cs="Symbol" w:hint="default"/>
        <w:lang w:val="it-IT" w:eastAsia="it-IT" w:bidi="it-IT"/>
      </w:rPr>
    </w:lvl>
    <w:lvl w:ilvl="6">
      <w:start w:val="0"/>
      <w:numFmt w:val="bullet"/>
      <w:lvlText w:val=""/>
      <w:lvlJc w:val="left"/>
      <w:pPr>
        <w:tabs>
          <w:tab w:val="num" w:pos="0"/>
        </w:tabs>
        <w:ind w:left="1900" w:hanging="116"/>
      </w:pPr>
      <w:rPr>
        <w:rFonts w:ascii="Symbol" w:hAnsi="Symbol" w:cs="Symbol" w:hint="default"/>
        <w:lang w:val="it-IT" w:eastAsia="it-IT" w:bidi="it-IT"/>
      </w:rPr>
    </w:lvl>
    <w:lvl w:ilvl="7">
      <w:start w:val="0"/>
      <w:numFmt w:val="bullet"/>
      <w:lvlText w:val=""/>
      <w:lvlJc w:val="left"/>
      <w:pPr>
        <w:tabs>
          <w:tab w:val="num" w:pos="0"/>
        </w:tabs>
        <w:ind w:left="2200" w:hanging="116"/>
      </w:pPr>
      <w:rPr>
        <w:rFonts w:ascii="Symbol" w:hAnsi="Symbol" w:cs="Symbol" w:hint="default"/>
        <w:lang w:val="it-IT" w:eastAsia="it-IT" w:bidi="it-IT"/>
      </w:rPr>
    </w:lvl>
    <w:lvl w:ilvl="8">
      <w:start w:val="0"/>
      <w:numFmt w:val="bullet"/>
      <w:lvlText w:val=""/>
      <w:lvlJc w:val="left"/>
      <w:pPr>
        <w:tabs>
          <w:tab w:val="num" w:pos="0"/>
        </w:tabs>
        <w:ind w:left="2500" w:hanging="116"/>
      </w:pPr>
      <w:rPr>
        <w:rFonts w:ascii="Symbol" w:hAnsi="Symbol" w:cs="Symbol" w:hint="default"/>
        <w:lang w:val="it-IT" w:eastAsia="it-IT" w:bidi="it-IT"/>
      </w:rPr>
    </w:lvl>
  </w:abstractNum>
  <w:abstractNum w:abstractNumId="26">
    <w:lvl w:ilvl="0">
      <w:numFmt w:val="bullet"/>
      <w:lvlText w:val="-"/>
      <w:lvlJc w:val="left"/>
      <w:pPr>
        <w:tabs>
          <w:tab w:val="num" w:pos="0"/>
        </w:tabs>
        <w:ind w:left="108"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23" w:hanging="116"/>
      </w:pPr>
      <w:rPr>
        <w:rFonts w:ascii="Symbol" w:hAnsi="Symbol" w:cs="Symbol" w:hint="default"/>
        <w:lang w:val="it-IT" w:eastAsia="it-IT" w:bidi="it-IT"/>
      </w:rPr>
    </w:lvl>
    <w:lvl w:ilvl="2">
      <w:start w:val="0"/>
      <w:numFmt w:val="bullet"/>
      <w:lvlText w:val=""/>
      <w:lvlJc w:val="left"/>
      <w:pPr>
        <w:tabs>
          <w:tab w:val="num" w:pos="0"/>
        </w:tabs>
        <w:ind w:left="747" w:hanging="116"/>
      </w:pPr>
      <w:rPr>
        <w:rFonts w:ascii="Symbol" w:hAnsi="Symbol" w:cs="Symbol" w:hint="default"/>
        <w:lang w:val="it-IT" w:eastAsia="it-IT" w:bidi="it-IT"/>
      </w:rPr>
    </w:lvl>
    <w:lvl w:ilvl="3">
      <w:start w:val="0"/>
      <w:numFmt w:val="bullet"/>
      <w:lvlText w:val=""/>
      <w:lvlJc w:val="left"/>
      <w:pPr>
        <w:tabs>
          <w:tab w:val="num" w:pos="0"/>
        </w:tabs>
        <w:ind w:left="1070" w:hanging="116"/>
      </w:pPr>
      <w:rPr>
        <w:rFonts w:ascii="Symbol" w:hAnsi="Symbol" w:cs="Symbol" w:hint="default"/>
        <w:lang w:val="it-IT" w:eastAsia="it-IT" w:bidi="it-IT"/>
      </w:rPr>
    </w:lvl>
    <w:lvl w:ilvl="4">
      <w:start w:val="0"/>
      <w:numFmt w:val="bullet"/>
      <w:lvlText w:val=""/>
      <w:lvlJc w:val="left"/>
      <w:pPr>
        <w:tabs>
          <w:tab w:val="num" w:pos="0"/>
        </w:tabs>
        <w:ind w:left="1394" w:hanging="116"/>
      </w:pPr>
      <w:rPr>
        <w:rFonts w:ascii="Symbol" w:hAnsi="Symbol" w:cs="Symbol" w:hint="default"/>
        <w:lang w:val="it-IT" w:eastAsia="it-IT" w:bidi="it-IT"/>
      </w:rPr>
    </w:lvl>
    <w:lvl w:ilvl="5">
      <w:start w:val="0"/>
      <w:numFmt w:val="bullet"/>
      <w:lvlText w:val=""/>
      <w:lvlJc w:val="left"/>
      <w:pPr>
        <w:tabs>
          <w:tab w:val="num" w:pos="0"/>
        </w:tabs>
        <w:ind w:left="1718" w:hanging="116"/>
      </w:pPr>
      <w:rPr>
        <w:rFonts w:ascii="Symbol" w:hAnsi="Symbol" w:cs="Symbol" w:hint="default"/>
        <w:lang w:val="it-IT" w:eastAsia="it-IT" w:bidi="it-IT"/>
      </w:rPr>
    </w:lvl>
    <w:lvl w:ilvl="6">
      <w:start w:val="0"/>
      <w:numFmt w:val="bullet"/>
      <w:lvlText w:val=""/>
      <w:lvlJc w:val="left"/>
      <w:pPr>
        <w:tabs>
          <w:tab w:val="num" w:pos="0"/>
        </w:tabs>
        <w:ind w:left="2041" w:hanging="116"/>
      </w:pPr>
      <w:rPr>
        <w:rFonts w:ascii="Symbol" w:hAnsi="Symbol" w:cs="Symbol" w:hint="default"/>
        <w:lang w:val="it-IT" w:eastAsia="it-IT" w:bidi="it-IT"/>
      </w:rPr>
    </w:lvl>
    <w:lvl w:ilvl="7">
      <w:start w:val="0"/>
      <w:numFmt w:val="bullet"/>
      <w:lvlText w:val=""/>
      <w:lvlJc w:val="left"/>
      <w:pPr>
        <w:tabs>
          <w:tab w:val="num" w:pos="0"/>
        </w:tabs>
        <w:ind w:left="2365" w:hanging="116"/>
      </w:pPr>
      <w:rPr>
        <w:rFonts w:ascii="Symbol" w:hAnsi="Symbol" w:cs="Symbol" w:hint="default"/>
        <w:lang w:val="it-IT" w:eastAsia="it-IT" w:bidi="it-IT"/>
      </w:rPr>
    </w:lvl>
    <w:lvl w:ilvl="8">
      <w:start w:val="0"/>
      <w:numFmt w:val="bullet"/>
      <w:lvlText w:val=""/>
      <w:lvlJc w:val="left"/>
      <w:pPr>
        <w:tabs>
          <w:tab w:val="num" w:pos="0"/>
        </w:tabs>
        <w:ind w:left="2688" w:hanging="116"/>
      </w:pPr>
      <w:rPr>
        <w:rFonts w:ascii="Symbol" w:hAnsi="Symbol" w:cs="Symbol" w:hint="default"/>
        <w:lang w:val="it-IT" w:eastAsia="it-IT" w:bidi="it-IT"/>
      </w:rPr>
    </w:lvl>
  </w:abstractNum>
  <w:abstractNum w:abstractNumId="27">
    <w:lvl w:ilvl="0">
      <w:numFmt w:val="bullet"/>
      <w:lvlText w:val="-"/>
      <w:lvlJc w:val="left"/>
      <w:pPr>
        <w:tabs>
          <w:tab w:val="num" w:pos="0"/>
        </w:tabs>
        <w:ind w:left="107"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23" w:hanging="116"/>
      </w:pPr>
      <w:rPr>
        <w:rFonts w:ascii="Symbol" w:hAnsi="Symbol" w:cs="Symbol" w:hint="default"/>
        <w:lang w:val="it-IT" w:eastAsia="it-IT" w:bidi="it-IT"/>
      </w:rPr>
    </w:lvl>
    <w:lvl w:ilvl="2">
      <w:start w:val="0"/>
      <w:numFmt w:val="bullet"/>
      <w:lvlText w:val=""/>
      <w:lvlJc w:val="left"/>
      <w:pPr>
        <w:tabs>
          <w:tab w:val="num" w:pos="0"/>
        </w:tabs>
        <w:ind w:left="746" w:hanging="116"/>
      </w:pPr>
      <w:rPr>
        <w:rFonts w:ascii="Symbol" w:hAnsi="Symbol" w:cs="Symbol" w:hint="default"/>
        <w:lang w:val="it-IT" w:eastAsia="it-IT" w:bidi="it-IT"/>
      </w:rPr>
    </w:lvl>
    <w:lvl w:ilvl="3">
      <w:start w:val="0"/>
      <w:numFmt w:val="bullet"/>
      <w:lvlText w:val=""/>
      <w:lvlJc w:val="left"/>
      <w:pPr>
        <w:tabs>
          <w:tab w:val="num" w:pos="0"/>
        </w:tabs>
        <w:ind w:left="1069" w:hanging="116"/>
      </w:pPr>
      <w:rPr>
        <w:rFonts w:ascii="Symbol" w:hAnsi="Symbol" w:cs="Symbol" w:hint="default"/>
        <w:lang w:val="it-IT" w:eastAsia="it-IT" w:bidi="it-IT"/>
      </w:rPr>
    </w:lvl>
    <w:lvl w:ilvl="4">
      <w:start w:val="0"/>
      <w:numFmt w:val="bullet"/>
      <w:lvlText w:val=""/>
      <w:lvlJc w:val="left"/>
      <w:pPr>
        <w:tabs>
          <w:tab w:val="num" w:pos="0"/>
        </w:tabs>
        <w:ind w:left="1393" w:hanging="116"/>
      </w:pPr>
      <w:rPr>
        <w:rFonts w:ascii="Symbol" w:hAnsi="Symbol" w:cs="Symbol" w:hint="default"/>
        <w:lang w:val="it-IT" w:eastAsia="it-IT" w:bidi="it-IT"/>
      </w:rPr>
    </w:lvl>
    <w:lvl w:ilvl="5">
      <w:start w:val="0"/>
      <w:numFmt w:val="bullet"/>
      <w:lvlText w:val=""/>
      <w:lvlJc w:val="left"/>
      <w:pPr>
        <w:tabs>
          <w:tab w:val="num" w:pos="0"/>
        </w:tabs>
        <w:ind w:left="1716" w:hanging="116"/>
      </w:pPr>
      <w:rPr>
        <w:rFonts w:ascii="Symbol" w:hAnsi="Symbol" w:cs="Symbol" w:hint="default"/>
        <w:lang w:val="it-IT" w:eastAsia="it-IT" w:bidi="it-IT"/>
      </w:rPr>
    </w:lvl>
    <w:lvl w:ilvl="6">
      <w:start w:val="0"/>
      <w:numFmt w:val="bullet"/>
      <w:lvlText w:val=""/>
      <w:lvlJc w:val="left"/>
      <w:pPr>
        <w:tabs>
          <w:tab w:val="num" w:pos="0"/>
        </w:tabs>
        <w:ind w:left="2039" w:hanging="116"/>
      </w:pPr>
      <w:rPr>
        <w:rFonts w:ascii="Symbol" w:hAnsi="Symbol" w:cs="Symbol" w:hint="default"/>
        <w:lang w:val="it-IT" w:eastAsia="it-IT" w:bidi="it-IT"/>
      </w:rPr>
    </w:lvl>
    <w:lvl w:ilvl="7">
      <w:start w:val="0"/>
      <w:numFmt w:val="bullet"/>
      <w:lvlText w:val=""/>
      <w:lvlJc w:val="left"/>
      <w:pPr>
        <w:tabs>
          <w:tab w:val="num" w:pos="0"/>
        </w:tabs>
        <w:ind w:left="2363" w:hanging="116"/>
      </w:pPr>
      <w:rPr>
        <w:rFonts w:ascii="Symbol" w:hAnsi="Symbol" w:cs="Symbol" w:hint="default"/>
        <w:lang w:val="it-IT" w:eastAsia="it-IT" w:bidi="it-IT"/>
      </w:rPr>
    </w:lvl>
    <w:lvl w:ilvl="8">
      <w:start w:val="0"/>
      <w:numFmt w:val="bullet"/>
      <w:lvlText w:val=""/>
      <w:lvlJc w:val="left"/>
      <w:pPr>
        <w:tabs>
          <w:tab w:val="num" w:pos="0"/>
        </w:tabs>
        <w:ind w:left="2686" w:hanging="116"/>
      </w:pPr>
      <w:rPr>
        <w:rFonts w:ascii="Symbol" w:hAnsi="Symbol" w:cs="Symbol" w:hint="default"/>
        <w:lang w:val="it-IT" w:eastAsia="it-IT" w:bidi="it-IT"/>
      </w:rPr>
    </w:lvl>
  </w:abstractNum>
  <w:abstractNum w:abstractNumId="28">
    <w:lvl w:ilvl="0">
      <w:numFmt w:val="bullet"/>
      <w:lvlText w:val="-"/>
      <w:lvlJc w:val="left"/>
      <w:pPr>
        <w:tabs>
          <w:tab w:val="num" w:pos="0"/>
        </w:tabs>
        <w:ind w:left="110"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57" w:hanging="116"/>
      </w:pPr>
      <w:rPr>
        <w:rFonts w:ascii="Symbol" w:hAnsi="Symbol" w:cs="Symbol" w:hint="default"/>
        <w:lang w:val="it-IT" w:eastAsia="it-IT" w:bidi="it-IT"/>
      </w:rPr>
    </w:lvl>
    <w:lvl w:ilvl="2">
      <w:start w:val="0"/>
      <w:numFmt w:val="bullet"/>
      <w:lvlText w:val=""/>
      <w:lvlJc w:val="left"/>
      <w:pPr>
        <w:tabs>
          <w:tab w:val="num" w:pos="0"/>
        </w:tabs>
        <w:ind w:left="794" w:hanging="116"/>
      </w:pPr>
      <w:rPr>
        <w:rFonts w:ascii="Symbol" w:hAnsi="Symbol" w:cs="Symbol" w:hint="default"/>
        <w:lang w:val="it-IT" w:eastAsia="it-IT" w:bidi="it-IT"/>
      </w:rPr>
    </w:lvl>
    <w:lvl w:ilvl="3">
      <w:start w:val="0"/>
      <w:numFmt w:val="bullet"/>
      <w:lvlText w:val=""/>
      <w:lvlJc w:val="left"/>
      <w:pPr>
        <w:tabs>
          <w:tab w:val="num" w:pos="0"/>
        </w:tabs>
        <w:ind w:left="1131" w:hanging="116"/>
      </w:pPr>
      <w:rPr>
        <w:rFonts w:ascii="Symbol" w:hAnsi="Symbol" w:cs="Symbol" w:hint="default"/>
        <w:lang w:val="it-IT" w:eastAsia="it-IT" w:bidi="it-IT"/>
      </w:rPr>
    </w:lvl>
    <w:lvl w:ilvl="4">
      <w:start w:val="0"/>
      <w:numFmt w:val="bullet"/>
      <w:lvlText w:val=""/>
      <w:lvlJc w:val="left"/>
      <w:pPr>
        <w:tabs>
          <w:tab w:val="num" w:pos="0"/>
        </w:tabs>
        <w:ind w:left="1468" w:hanging="116"/>
      </w:pPr>
      <w:rPr>
        <w:rFonts w:ascii="Symbol" w:hAnsi="Symbol" w:cs="Symbol" w:hint="default"/>
        <w:lang w:val="it-IT" w:eastAsia="it-IT" w:bidi="it-IT"/>
      </w:rPr>
    </w:lvl>
    <w:lvl w:ilvl="5">
      <w:start w:val="0"/>
      <w:numFmt w:val="bullet"/>
      <w:lvlText w:val=""/>
      <w:lvlJc w:val="left"/>
      <w:pPr>
        <w:tabs>
          <w:tab w:val="num" w:pos="0"/>
        </w:tabs>
        <w:ind w:left="1805" w:hanging="116"/>
      </w:pPr>
      <w:rPr>
        <w:rFonts w:ascii="Symbol" w:hAnsi="Symbol" w:cs="Symbol" w:hint="default"/>
        <w:lang w:val="it-IT" w:eastAsia="it-IT" w:bidi="it-IT"/>
      </w:rPr>
    </w:lvl>
    <w:lvl w:ilvl="6">
      <w:start w:val="0"/>
      <w:numFmt w:val="bullet"/>
      <w:lvlText w:val=""/>
      <w:lvlJc w:val="left"/>
      <w:pPr>
        <w:tabs>
          <w:tab w:val="num" w:pos="0"/>
        </w:tabs>
        <w:ind w:left="2142" w:hanging="116"/>
      </w:pPr>
      <w:rPr>
        <w:rFonts w:ascii="Symbol" w:hAnsi="Symbol" w:cs="Symbol" w:hint="default"/>
        <w:lang w:val="it-IT" w:eastAsia="it-IT" w:bidi="it-IT"/>
      </w:rPr>
    </w:lvl>
    <w:lvl w:ilvl="7">
      <w:start w:val="0"/>
      <w:numFmt w:val="bullet"/>
      <w:lvlText w:val=""/>
      <w:lvlJc w:val="left"/>
      <w:pPr>
        <w:tabs>
          <w:tab w:val="num" w:pos="0"/>
        </w:tabs>
        <w:ind w:left="2479" w:hanging="116"/>
      </w:pPr>
      <w:rPr>
        <w:rFonts w:ascii="Symbol" w:hAnsi="Symbol" w:cs="Symbol" w:hint="default"/>
        <w:lang w:val="it-IT" w:eastAsia="it-IT" w:bidi="it-IT"/>
      </w:rPr>
    </w:lvl>
    <w:lvl w:ilvl="8">
      <w:start w:val="0"/>
      <w:numFmt w:val="bullet"/>
      <w:lvlText w:val=""/>
      <w:lvlJc w:val="left"/>
      <w:pPr>
        <w:tabs>
          <w:tab w:val="num" w:pos="0"/>
        </w:tabs>
        <w:ind w:left="2816" w:hanging="116"/>
      </w:pPr>
      <w:rPr>
        <w:rFonts w:ascii="Symbol" w:hAnsi="Symbol" w:cs="Symbol" w:hint="default"/>
        <w:lang w:val="it-IT" w:eastAsia="it-IT" w:bidi="it-IT"/>
      </w:rPr>
    </w:lvl>
  </w:abstractNum>
  <w:abstractNum w:abstractNumId="29">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30">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31">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32">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33">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34">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35">
    <w:lvl w:ilvl="0">
      <w:numFmt w:val="bullet"/>
      <w:lvlText w:val="-"/>
      <w:lvlJc w:val="left"/>
      <w:pPr>
        <w:tabs>
          <w:tab w:val="num" w:pos="0"/>
        </w:tabs>
        <w:ind w:left="109"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504" w:hanging="116"/>
      </w:pPr>
      <w:rPr>
        <w:rFonts w:ascii="Symbol" w:hAnsi="Symbol" w:cs="Symbol" w:hint="default"/>
        <w:lang w:val="it-IT" w:eastAsia="it-IT" w:bidi="it-IT"/>
      </w:rPr>
    </w:lvl>
    <w:lvl w:ilvl="2">
      <w:start w:val="0"/>
      <w:numFmt w:val="bullet"/>
      <w:lvlText w:val=""/>
      <w:lvlJc w:val="left"/>
      <w:pPr>
        <w:tabs>
          <w:tab w:val="num" w:pos="0"/>
        </w:tabs>
        <w:ind w:left="908" w:hanging="116"/>
      </w:pPr>
      <w:rPr>
        <w:rFonts w:ascii="Symbol" w:hAnsi="Symbol" w:cs="Symbol" w:hint="default"/>
        <w:lang w:val="it-IT" w:eastAsia="it-IT" w:bidi="it-IT"/>
      </w:rPr>
    </w:lvl>
    <w:lvl w:ilvl="3">
      <w:start w:val="0"/>
      <w:numFmt w:val="bullet"/>
      <w:lvlText w:val=""/>
      <w:lvlJc w:val="left"/>
      <w:pPr>
        <w:tabs>
          <w:tab w:val="num" w:pos="0"/>
        </w:tabs>
        <w:ind w:left="1312" w:hanging="116"/>
      </w:pPr>
      <w:rPr>
        <w:rFonts w:ascii="Symbol" w:hAnsi="Symbol" w:cs="Symbol" w:hint="default"/>
        <w:lang w:val="it-IT" w:eastAsia="it-IT" w:bidi="it-IT"/>
      </w:rPr>
    </w:lvl>
    <w:lvl w:ilvl="4">
      <w:start w:val="0"/>
      <w:numFmt w:val="bullet"/>
      <w:lvlText w:val=""/>
      <w:lvlJc w:val="left"/>
      <w:pPr>
        <w:tabs>
          <w:tab w:val="num" w:pos="0"/>
        </w:tabs>
        <w:ind w:left="1717" w:hanging="116"/>
      </w:pPr>
      <w:rPr>
        <w:rFonts w:ascii="Symbol" w:hAnsi="Symbol" w:cs="Symbol" w:hint="default"/>
        <w:lang w:val="it-IT" w:eastAsia="it-IT" w:bidi="it-IT"/>
      </w:rPr>
    </w:lvl>
    <w:lvl w:ilvl="5">
      <w:start w:val="0"/>
      <w:numFmt w:val="bullet"/>
      <w:lvlText w:val=""/>
      <w:lvlJc w:val="left"/>
      <w:pPr>
        <w:tabs>
          <w:tab w:val="num" w:pos="0"/>
        </w:tabs>
        <w:ind w:left="2121" w:hanging="116"/>
      </w:pPr>
      <w:rPr>
        <w:rFonts w:ascii="Symbol" w:hAnsi="Symbol" w:cs="Symbol" w:hint="default"/>
        <w:lang w:val="it-IT" w:eastAsia="it-IT" w:bidi="it-IT"/>
      </w:rPr>
    </w:lvl>
    <w:lvl w:ilvl="6">
      <w:start w:val="0"/>
      <w:numFmt w:val="bullet"/>
      <w:lvlText w:val=""/>
      <w:lvlJc w:val="left"/>
      <w:pPr>
        <w:tabs>
          <w:tab w:val="num" w:pos="0"/>
        </w:tabs>
        <w:ind w:left="2525" w:hanging="116"/>
      </w:pPr>
      <w:rPr>
        <w:rFonts w:ascii="Symbol" w:hAnsi="Symbol" w:cs="Symbol" w:hint="default"/>
        <w:lang w:val="it-IT" w:eastAsia="it-IT" w:bidi="it-IT"/>
      </w:rPr>
    </w:lvl>
    <w:lvl w:ilvl="7">
      <w:start w:val="0"/>
      <w:numFmt w:val="bullet"/>
      <w:lvlText w:val=""/>
      <w:lvlJc w:val="left"/>
      <w:pPr>
        <w:tabs>
          <w:tab w:val="num" w:pos="0"/>
        </w:tabs>
        <w:ind w:left="2930" w:hanging="116"/>
      </w:pPr>
      <w:rPr>
        <w:rFonts w:ascii="Symbol" w:hAnsi="Symbol" w:cs="Symbol" w:hint="default"/>
        <w:lang w:val="it-IT" w:eastAsia="it-IT" w:bidi="it-IT"/>
      </w:rPr>
    </w:lvl>
    <w:lvl w:ilvl="8">
      <w:start w:val="0"/>
      <w:numFmt w:val="bullet"/>
      <w:lvlText w:val=""/>
      <w:lvlJc w:val="left"/>
      <w:pPr>
        <w:tabs>
          <w:tab w:val="num" w:pos="0"/>
        </w:tabs>
        <w:ind w:left="3334" w:hanging="116"/>
      </w:pPr>
      <w:rPr>
        <w:rFonts w:ascii="Symbol" w:hAnsi="Symbol" w:cs="Symbol" w:hint="default"/>
        <w:lang w:val="it-IT" w:eastAsia="it-IT" w:bidi="it-IT"/>
      </w:rPr>
    </w:lvl>
  </w:abstractNum>
  <w:abstractNum w:abstractNumId="36">
    <w:lvl w:ilvl="0">
      <w:numFmt w:val="bullet"/>
      <w:lvlText w:val="-"/>
      <w:lvlJc w:val="left"/>
      <w:pPr>
        <w:tabs>
          <w:tab w:val="num" w:pos="0"/>
        </w:tabs>
        <w:ind w:left="107"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551" w:hanging="116"/>
      </w:pPr>
      <w:rPr>
        <w:rFonts w:ascii="Symbol" w:hAnsi="Symbol" w:cs="Symbol" w:hint="default"/>
        <w:lang w:val="it-IT" w:eastAsia="it-IT" w:bidi="it-IT"/>
      </w:rPr>
    </w:lvl>
    <w:lvl w:ilvl="2">
      <w:start w:val="0"/>
      <w:numFmt w:val="bullet"/>
      <w:lvlText w:val=""/>
      <w:lvlJc w:val="left"/>
      <w:pPr>
        <w:tabs>
          <w:tab w:val="num" w:pos="0"/>
        </w:tabs>
        <w:ind w:left="1003" w:hanging="116"/>
      </w:pPr>
      <w:rPr>
        <w:rFonts w:ascii="Symbol" w:hAnsi="Symbol" w:cs="Symbol" w:hint="default"/>
        <w:lang w:val="it-IT" w:eastAsia="it-IT" w:bidi="it-IT"/>
      </w:rPr>
    </w:lvl>
    <w:lvl w:ilvl="3">
      <w:start w:val="0"/>
      <w:numFmt w:val="bullet"/>
      <w:lvlText w:val=""/>
      <w:lvlJc w:val="left"/>
      <w:pPr>
        <w:tabs>
          <w:tab w:val="num" w:pos="0"/>
        </w:tabs>
        <w:ind w:left="1455" w:hanging="116"/>
      </w:pPr>
      <w:rPr>
        <w:rFonts w:ascii="Symbol" w:hAnsi="Symbol" w:cs="Symbol" w:hint="default"/>
        <w:lang w:val="it-IT" w:eastAsia="it-IT" w:bidi="it-IT"/>
      </w:rPr>
    </w:lvl>
    <w:lvl w:ilvl="4">
      <w:start w:val="0"/>
      <w:numFmt w:val="bullet"/>
      <w:lvlText w:val=""/>
      <w:lvlJc w:val="left"/>
      <w:pPr>
        <w:tabs>
          <w:tab w:val="num" w:pos="0"/>
        </w:tabs>
        <w:ind w:left="1907" w:hanging="116"/>
      </w:pPr>
      <w:rPr>
        <w:rFonts w:ascii="Symbol" w:hAnsi="Symbol" w:cs="Symbol" w:hint="default"/>
        <w:lang w:val="it-IT" w:eastAsia="it-IT" w:bidi="it-IT"/>
      </w:rPr>
    </w:lvl>
    <w:lvl w:ilvl="5">
      <w:start w:val="0"/>
      <w:numFmt w:val="bullet"/>
      <w:lvlText w:val=""/>
      <w:lvlJc w:val="left"/>
      <w:pPr>
        <w:tabs>
          <w:tab w:val="num" w:pos="0"/>
        </w:tabs>
        <w:ind w:left="2359" w:hanging="116"/>
      </w:pPr>
      <w:rPr>
        <w:rFonts w:ascii="Symbol" w:hAnsi="Symbol" w:cs="Symbol" w:hint="default"/>
        <w:lang w:val="it-IT" w:eastAsia="it-IT" w:bidi="it-IT"/>
      </w:rPr>
    </w:lvl>
    <w:lvl w:ilvl="6">
      <w:start w:val="0"/>
      <w:numFmt w:val="bullet"/>
      <w:lvlText w:val=""/>
      <w:lvlJc w:val="left"/>
      <w:pPr>
        <w:tabs>
          <w:tab w:val="num" w:pos="0"/>
        </w:tabs>
        <w:ind w:left="2810" w:hanging="116"/>
      </w:pPr>
      <w:rPr>
        <w:rFonts w:ascii="Symbol" w:hAnsi="Symbol" w:cs="Symbol" w:hint="default"/>
        <w:lang w:val="it-IT" w:eastAsia="it-IT" w:bidi="it-IT"/>
      </w:rPr>
    </w:lvl>
    <w:lvl w:ilvl="7">
      <w:start w:val="0"/>
      <w:numFmt w:val="bullet"/>
      <w:lvlText w:val=""/>
      <w:lvlJc w:val="left"/>
      <w:pPr>
        <w:tabs>
          <w:tab w:val="num" w:pos="0"/>
        </w:tabs>
        <w:ind w:left="3262" w:hanging="116"/>
      </w:pPr>
      <w:rPr>
        <w:rFonts w:ascii="Symbol" w:hAnsi="Symbol" w:cs="Symbol" w:hint="default"/>
        <w:lang w:val="it-IT" w:eastAsia="it-IT" w:bidi="it-IT"/>
      </w:rPr>
    </w:lvl>
    <w:lvl w:ilvl="8">
      <w:start w:val="0"/>
      <w:numFmt w:val="bullet"/>
      <w:lvlText w:val=""/>
      <w:lvlJc w:val="left"/>
      <w:pPr>
        <w:tabs>
          <w:tab w:val="num" w:pos="0"/>
        </w:tabs>
        <w:ind w:left="3714" w:hanging="116"/>
      </w:pPr>
      <w:rPr>
        <w:rFonts w:ascii="Symbol" w:hAnsi="Symbol" w:cs="Symbol" w:hint="default"/>
        <w:lang w:val="it-IT" w:eastAsia="it-IT" w:bidi="it-IT"/>
      </w:rPr>
    </w:lvl>
  </w:abstractNum>
  <w:abstractNum w:abstractNumId="37">
    <w:lvl w:ilvl="0">
      <w:numFmt w:val="bullet"/>
      <w:lvlText w:val="-"/>
      <w:lvlJc w:val="left"/>
      <w:pPr>
        <w:tabs>
          <w:tab w:val="num" w:pos="0"/>
        </w:tabs>
        <w:ind w:left="110"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559" w:hanging="116"/>
      </w:pPr>
      <w:rPr>
        <w:rFonts w:ascii="Symbol" w:hAnsi="Symbol" w:cs="Symbol" w:hint="default"/>
        <w:lang w:val="it-IT" w:eastAsia="it-IT" w:bidi="it-IT"/>
      </w:rPr>
    </w:lvl>
    <w:lvl w:ilvl="2">
      <w:start w:val="0"/>
      <w:numFmt w:val="bullet"/>
      <w:lvlText w:val=""/>
      <w:lvlJc w:val="left"/>
      <w:pPr>
        <w:tabs>
          <w:tab w:val="num" w:pos="0"/>
        </w:tabs>
        <w:ind w:left="998" w:hanging="116"/>
      </w:pPr>
      <w:rPr>
        <w:rFonts w:ascii="Symbol" w:hAnsi="Symbol" w:cs="Symbol" w:hint="default"/>
        <w:lang w:val="it-IT" w:eastAsia="it-IT" w:bidi="it-IT"/>
      </w:rPr>
    </w:lvl>
    <w:lvl w:ilvl="3">
      <w:start w:val="0"/>
      <w:numFmt w:val="bullet"/>
      <w:lvlText w:val=""/>
      <w:lvlJc w:val="left"/>
      <w:pPr>
        <w:tabs>
          <w:tab w:val="num" w:pos="0"/>
        </w:tabs>
        <w:ind w:left="1437" w:hanging="116"/>
      </w:pPr>
      <w:rPr>
        <w:rFonts w:ascii="Symbol" w:hAnsi="Symbol" w:cs="Symbol" w:hint="default"/>
        <w:lang w:val="it-IT" w:eastAsia="it-IT" w:bidi="it-IT"/>
      </w:rPr>
    </w:lvl>
    <w:lvl w:ilvl="4">
      <w:start w:val="0"/>
      <w:numFmt w:val="bullet"/>
      <w:lvlText w:val=""/>
      <w:lvlJc w:val="left"/>
      <w:pPr>
        <w:tabs>
          <w:tab w:val="num" w:pos="0"/>
        </w:tabs>
        <w:ind w:left="1876" w:hanging="116"/>
      </w:pPr>
      <w:rPr>
        <w:rFonts w:ascii="Symbol" w:hAnsi="Symbol" w:cs="Symbol" w:hint="default"/>
        <w:lang w:val="it-IT" w:eastAsia="it-IT" w:bidi="it-IT"/>
      </w:rPr>
    </w:lvl>
    <w:lvl w:ilvl="5">
      <w:start w:val="0"/>
      <w:numFmt w:val="bullet"/>
      <w:lvlText w:val=""/>
      <w:lvlJc w:val="left"/>
      <w:pPr>
        <w:tabs>
          <w:tab w:val="num" w:pos="0"/>
        </w:tabs>
        <w:ind w:left="2315" w:hanging="116"/>
      </w:pPr>
      <w:rPr>
        <w:rFonts w:ascii="Symbol" w:hAnsi="Symbol" w:cs="Symbol" w:hint="default"/>
        <w:lang w:val="it-IT" w:eastAsia="it-IT" w:bidi="it-IT"/>
      </w:rPr>
    </w:lvl>
    <w:lvl w:ilvl="6">
      <w:start w:val="0"/>
      <w:numFmt w:val="bullet"/>
      <w:lvlText w:val=""/>
      <w:lvlJc w:val="left"/>
      <w:pPr>
        <w:tabs>
          <w:tab w:val="num" w:pos="0"/>
        </w:tabs>
        <w:ind w:left="2754" w:hanging="116"/>
      </w:pPr>
      <w:rPr>
        <w:rFonts w:ascii="Symbol" w:hAnsi="Symbol" w:cs="Symbol" w:hint="default"/>
        <w:lang w:val="it-IT" w:eastAsia="it-IT" w:bidi="it-IT"/>
      </w:rPr>
    </w:lvl>
    <w:lvl w:ilvl="7">
      <w:start w:val="0"/>
      <w:numFmt w:val="bullet"/>
      <w:lvlText w:val=""/>
      <w:lvlJc w:val="left"/>
      <w:pPr>
        <w:tabs>
          <w:tab w:val="num" w:pos="0"/>
        </w:tabs>
        <w:ind w:left="3193" w:hanging="116"/>
      </w:pPr>
      <w:rPr>
        <w:rFonts w:ascii="Symbol" w:hAnsi="Symbol" w:cs="Symbol" w:hint="default"/>
        <w:lang w:val="it-IT" w:eastAsia="it-IT" w:bidi="it-IT"/>
      </w:rPr>
    </w:lvl>
    <w:lvl w:ilvl="8">
      <w:start w:val="0"/>
      <w:numFmt w:val="bullet"/>
      <w:lvlText w:val=""/>
      <w:lvlJc w:val="left"/>
      <w:pPr>
        <w:tabs>
          <w:tab w:val="num" w:pos="0"/>
        </w:tabs>
        <w:ind w:left="3632" w:hanging="116"/>
      </w:pPr>
      <w:rPr>
        <w:rFonts w:ascii="Symbol" w:hAnsi="Symbol" w:cs="Symbol" w:hint="default"/>
        <w:lang w:val="it-IT" w:eastAsia="it-IT" w:bidi="it-IT"/>
      </w:rPr>
    </w:lvl>
  </w:abstractNum>
  <w:abstractNum w:abstractNumId="38">
    <w:lvl w:ilvl="0">
      <w:numFmt w:val="bullet"/>
      <w:lvlText w:val="-"/>
      <w:lvlJc w:val="left"/>
      <w:pPr>
        <w:tabs>
          <w:tab w:val="num" w:pos="0"/>
        </w:tabs>
        <w:ind w:left="110"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559" w:hanging="116"/>
      </w:pPr>
      <w:rPr>
        <w:rFonts w:ascii="Symbol" w:hAnsi="Symbol" w:cs="Symbol" w:hint="default"/>
        <w:lang w:val="it-IT" w:eastAsia="it-IT" w:bidi="it-IT"/>
      </w:rPr>
    </w:lvl>
    <w:lvl w:ilvl="2">
      <w:start w:val="0"/>
      <w:numFmt w:val="bullet"/>
      <w:lvlText w:val=""/>
      <w:lvlJc w:val="left"/>
      <w:pPr>
        <w:tabs>
          <w:tab w:val="num" w:pos="0"/>
        </w:tabs>
        <w:ind w:left="998" w:hanging="116"/>
      </w:pPr>
      <w:rPr>
        <w:rFonts w:ascii="Symbol" w:hAnsi="Symbol" w:cs="Symbol" w:hint="default"/>
        <w:lang w:val="it-IT" w:eastAsia="it-IT" w:bidi="it-IT"/>
      </w:rPr>
    </w:lvl>
    <w:lvl w:ilvl="3">
      <w:start w:val="0"/>
      <w:numFmt w:val="bullet"/>
      <w:lvlText w:val=""/>
      <w:lvlJc w:val="left"/>
      <w:pPr>
        <w:tabs>
          <w:tab w:val="num" w:pos="0"/>
        </w:tabs>
        <w:ind w:left="1437" w:hanging="116"/>
      </w:pPr>
      <w:rPr>
        <w:rFonts w:ascii="Symbol" w:hAnsi="Symbol" w:cs="Symbol" w:hint="default"/>
        <w:lang w:val="it-IT" w:eastAsia="it-IT" w:bidi="it-IT"/>
      </w:rPr>
    </w:lvl>
    <w:lvl w:ilvl="4">
      <w:start w:val="0"/>
      <w:numFmt w:val="bullet"/>
      <w:lvlText w:val=""/>
      <w:lvlJc w:val="left"/>
      <w:pPr>
        <w:tabs>
          <w:tab w:val="num" w:pos="0"/>
        </w:tabs>
        <w:ind w:left="1876" w:hanging="116"/>
      </w:pPr>
      <w:rPr>
        <w:rFonts w:ascii="Symbol" w:hAnsi="Symbol" w:cs="Symbol" w:hint="default"/>
        <w:lang w:val="it-IT" w:eastAsia="it-IT" w:bidi="it-IT"/>
      </w:rPr>
    </w:lvl>
    <w:lvl w:ilvl="5">
      <w:start w:val="0"/>
      <w:numFmt w:val="bullet"/>
      <w:lvlText w:val=""/>
      <w:lvlJc w:val="left"/>
      <w:pPr>
        <w:tabs>
          <w:tab w:val="num" w:pos="0"/>
        </w:tabs>
        <w:ind w:left="2315" w:hanging="116"/>
      </w:pPr>
      <w:rPr>
        <w:rFonts w:ascii="Symbol" w:hAnsi="Symbol" w:cs="Symbol" w:hint="default"/>
        <w:lang w:val="it-IT" w:eastAsia="it-IT" w:bidi="it-IT"/>
      </w:rPr>
    </w:lvl>
    <w:lvl w:ilvl="6">
      <w:start w:val="0"/>
      <w:numFmt w:val="bullet"/>
      <w:lvlText w:val=""/>
      <w:lvlJc w:val="left"/>
      <w:pPr>
        <w:tabs>
          <w:tab w:val="num" w:pos="0"/>
        </w:tabs>
        <w:ind w:left="2754" w:hanging="116"/>
      </w:pPr>
      <w:rPr>
        <w:rFonts w:ascii="Symbol" w:hAnsi="Symbol" w:cs="Symbol" w:hint="default"/>
        <w:lang w:val="it-IT" w:eastAsia="it-IT" w:bidi="it-IT"/>
      </w:rPr>
    </w:lvl>
    <w:lvl w:ilvl="7">
      <w:start w:val="0"/>
      <w:numFmt w:val="bullet"/>
      <w:lvlText w:val=""/>
      <w:lvlJc w:val="left"/>
      <w:pPr>
        <w:tabs>
          <w:tab w:val="num" w:pos="0"/>
        </w:tabs>
        <w:ind w:left="3193" w:hanging="116"/>
      </w:pPr>
      <w:rPr>
        <w:rFonts w:ascii="Symbol" w:hAnsi="Symbol" w:cs="Symbol" w:hint="default"/>
        <w:lang w:val="it-IT" w:eastAsia="it-IT" w:bidi="it-IT"/>
      </w:rPr>
    </w:lvl>
    <w:lvl w:ilvl="8">
      <w:start w:val="0"/>
      <w:numFmt w:val="bullet"/>
      <w:lvlText w:val=""/>
      <w:lvlJc w:val="left"/>
      <w:pPr>
        <w:tabs>
          <w:tab w:val="num" w:pos="0"/>
        </w:tabs>
        <w:ind w:left="3632" w:hanging="116"/>
      </w:pPr>
      <w:rPr>
        <w:rFonts w:ascii="Symbol" w:hAnsi="Symbol" w:cs="Symbol" w:hint="default"/>
        <w:lang w:val="it-IT" w:eastAsia="it-IT" w:bidi="it-IT"/>
      </w:rPr>
    </w:lvl>
  </w:abstractNum>
  <w:abstractNum w:abstractNumId="39">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40">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41">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42">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43">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44">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45">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46">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47">
    <w:lvl w:ilvl="0">
      <w:numFmt w:val="bullet"/>
      <w:lvlText w:val="-"/>
      <w:lvlJc w:val="left"/>
      <w:pPr>
        <w:tabs>
          <w:tab w:val="num" w:pos="0"/>
        </w:tabs>
        <w:ind w:left="225"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1527" w:hanging="116"/>
      </w:pPr>
      <w:rPr>
        <w:rFonts w:ascii="Symbol" w:hAnsi="Symbol" w:cs="Symbol" w:hint="default"/>
        <w:lang w:val="it-IT" w:eastAsia="it-IT" w:bidi="it-IT"/>
      </w:rPr>
    </w:lvl>
    <w:lvl w:ilvl="2">
      <w:start w:val="0"/>
      <w:numFmt w:val="bullet"/>
      <w:lvlText w:val=""/>
      <w:lvlJc w:val="left"/>
      <w:pPr>
        <w:tabs>
          <w:tab w:val="num" w:pos="0"/>
        </w:tabs>
        <w:ind w:left="2834" w:hanging="116"/>
      </w:pPr>
      <w:rPr>
        <w:rFonts w:ascii="Symbol" w:hAnsi="Symbol" w:cs="Symbol" w:hint="default"/>
        <w:lang w:val="it-IT" w:eastAsia="it-IT" w:bidi="it-IT"/>
      </w:rPr>
    </w:lvl>
    <w:lvl w:ilvl="3">
      <w:start w:val="0"/>
      <w:numFmt w:val="bullet"/>
      <w:lvlText w:val=""/>
      <w:lvlJc w:val="left"/>
      <w:pPr>
        <w:tabs>
          <w:tab w:val="num" w:pos="0"/>
        </w:tabs>
        <w:ind w:left="4141" w:hanging="116"/>
      </w:pPr>
      <w:rPr>
        <w:rFonts w:ascii="Symbol" w:hAnsi="Symbol" w:cs="Symbol" w:hint="default"/>
        <w:lang w:val="it-IT" w:eastAsia="it-IT" w:bidi="it-IT"/>
      </w:rPr>
    </w:lvl>
    <w:lvl w:ilvl="4">
      <w:start w:val="0"/>
      <w:numFmt w:val="bullet"/>
      <w:lvlText w:val=""/>
      <w:lvlJc w:val="left"/>
      <w:pPr>
        <w:tabs>
          <w:tab w:val="num" w:pos="0"/>
        </w:tabs>
        <w:ind w:left="5448" w:hanging="116"/>
      </w:pPr>
      <w:rPr>
        <w:rFonts w:ascii="Symbol" w:hAnsi="Symbol" w:cs="Symbol" w:hint="default"/>
        <w:lang w:val="it-IT" w:eastAsia="it-IT" w:bidi="it-IT"/>
      </w:rPr>
    </w:lvl>
    <w:lvl w:ilvl="5">
      <w:start w:val="0"/>
      <w:numFmt w:val="bullet"/>
      <w:lvlText w:val=""/>
      <w:lvlJc w:val="left"/>
      <w:pPr>
        <w:tabs>
          <w:tab w:val="num" w:pos="0"/>
        </w:tabs>
        <w:ind w:left="6755" w:hanging="116"/>
      </w:pPr>
      <w:rPr>
        <w:rFonts w:ascii="Symbol" w:hAnsi="Symbol" w:cs="Symbol" w:hint="default"/>
        <w:lang w:val="it-IT" w:eastAsia="it-IT" w:bidi="it-IT"/>
      </w:rPr>
    </w:lvl>
    <w:lvl w:ilvl="6">
      <w:start w:val="0"/>
      <w:numFmt w:val="bullet"/>
      <w:lvlText w:val=""/>
      <w:lvlJc w:val="left"/>
      <w:pPr>
        <w:tabs>
          <w:tab w:val="num" w:pos="0"/>
        </w:tabs>
        <w:ind w:left="8062" w:hanging="116"/>
      </w:pPr>
      <w:rPr>
        <w:rFonts w:ascii="Symbol" w:hAnsi="Symbol" w:cs="Symbol" w:hint="default"/>
        <w:lang w:val="it-IT" w:eastAsia="it-IT" w:bidi="it-IT"/>
      </w:rPr>
    </w:lvl>
    <w:lvl w:ilvl="7">
      <w:start w:val="0"/>
      <w:numFmt w:val="bullet"/>
      <w:lvlText w:val=""/>
      <w:lvlJc w:val="left"/>
      <w:pPr>
        <w:tabs>
          <w:tab w:val="num" w:pos="0"/>
        </w:tabs>
        <w:ind w:left="9369" w:hanging="116"/>
      </w:pPr>
      <w:rPr>
        <w:rFonts w:ascii="Symbol" w:hAnsi="Symbol" w:cs="Symbol" w:hint="default"/>
        <w:lang w:val="it-IT" w:eastAsia="it-IT" w:bidi="it-IT"/>
      </w:rPr>
    </w:lvl>
    <w:lvl w:ilvl="8">
      <w:start w:val="0"/>
      <w:numFmt w:val="bullet"/>
      <w:lvlText w:val=""/>
      <w:lvlJc w:val="left"/>
      <w:pPr>
        <w:tabs>
          <w:tab w:val="num" w:pos="0"/>
        </w:tabs>
        <w:ind w:left="10676" w:hanging="116"/>
      </w:pPr>
      <w:rPr>
        <w:rFonts w:ascii="Symbol" w:hAnsi="Symbol" w:cs="Symbol" w:hint="default"/>
        <w:lang w:val="it-IT" w:eastAsia="it-IT" w:bidi="it-IT"/>
      </w:rPr>
    </w:lvl>
  </w:abstractNum>
  <w:abstractNum w:abstractNumId="48">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49">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50">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51">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52">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53">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54">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55">
    <w:lvl w:ilvl="0">
      <w:numFmt w:val="bullet"/>
      <w:lvlText w:val="-"/>
      <w:lvlJc w:val="left"/>
      <w:pPr>
        <w:tabs>
          <w:tab w:val="num" w:pos="0"/>
        </w:tabs>
        <w:ind w:left="108"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380" w:hanging="116"/>
      </w:pPr>
      <w:rPr>
        <w:rFonts w:ascii="Symbol" w:hAnsi="Symbol" w:cs="Symbol" w:hint="default"/>
        <w:lang w:val="it-IT" w:eastAsia="it-IT" w:bidi="it-IT"/>
      </w:rPr>
    </w:lvl>
    <w:lvl w:ilvl="2">
      <w:start w:val="0"/>
      <w:numFmt w:val="bullet"/>
      <w:lvlText w:val=""/>
      <w:lvlJc w:val="left"/>
      <w:pPr>
        <w:tabs>
          <w:tab w:val="num" w:pos="0"/>
        </w:tabs>
        <w:ind w:left="661" w:hanging="116"/>
      </w:pPr>
      <w:rPr>
        <w:rFonts w:ascii="Symbol" w:hAnsi="Symbol" w:cs="Symbol" w:hint="default"/>
        <w:lang w:val="it-IT" w:eastAsia="it-IT" w:bidi="it-IT"/>
      </w:rPr>
    </w:lvl>
    <w:lvl w:ilvl="3">
      <w:start w:val="0"/>
      <w:numFmt w:val="bullet"/>
      <w:lvlText w:val=""/>
      <w:lvlJc w:val="left"/>
      <w:pPr>
        <w:tabs>
          <w:tab w:val="num" w:pos="0"/>
        </w:tabs>
        <w:ind w:left="942" w:hanging="116"/>
      </w:pPr>
      <w:rPr>
        <w:rFonts w:ascii="Symbol" w:hAnsi="Symbol" w:cs="Symbol" w:hint="default"/>
        <w:lang w:val="it-IT" w:eastAsia="it-IT" w:bidi="it-IT"/>
      </w:rPr>
    </w:lvl>
    <w:lvl w:ilvl="4">
      <w:start w:val="0"/>
      <w:numFmt w:val="bullet"/>
      <w:lvlText w:val=""/>
      <w:lvlJc w:val="left"/>
      <w:pPr>
        <w:tabs>
          <w:tab w:val="num" w:pos="0"/>
        </w:tabs>
        <w:ind w:left="1223" w:hanging="116"/>
      </w:pPr>
      <w:rPr>
        <w:rFonts w:ascii="Symbol" w:hAnsi="Symbol" w:cs="Symbol" w:hint="default"/>
        <w:lang w:val="it-IT" w:eastAsia="it-IT" w:bidi="it-IT"/>
      </w:rPr>
    </w:lvl>
    <w:lvl w:ilvl="5">
      <w:start w:val="0"/>
      <w:numFmt w:val="bullet"/>
      <w:lvlText w:val=""/>
      <w:lvlJc w:val="left"/>
      <w:pPr>
        <w:tabs>
          <w:tab w:val="num" w:pos="0"/>
        </w:tabs>
        <w:ind w:left="1504" w:hanging="116"/>
      </w:pPr>
      <w:rPr>
        <w:rFonts w:ascii="Symbol" w:hAnsi="Symbol" w:cs="Symbol" w:hint="default"/>
        <w:lang w:val="it-IT" w:eastAsia="it-IT" w:bidi="it-IT"/>
      </w:rPr>
    </w:lvl>
    <w:lvl w:ilvl="6">
      <w:start w:val="0"/>
      <w:numFmt w:val="bullet"/>
      <w:lvlText w:val=""/>
      <w:lvlJc w:val="left"/>
      <w:pPr>
        <w:tabs>
          <w:tab w:val="num" w:pos="0"/>
        </w:tabs>
        <w:ind w:left="1785" w:hanging="116"/>
      </w:pPr>
      <w:rPr>
        <w:rFonts w:ascii="Symbol" w:hAnsi="Symbol" w:cs="Symbol" w:hint="default"/>
        <w:lang w:val="it-IT" w:eastAsia="it-IT" w:bidi="it-IT"/>
      </w:rPr>
    </w:lvl>
    <w:lvl w:ilvl="7">
      <w:start w:val="0"/>
      <w:numFmt w:val="bullet"/>
      <w:lvlText w:val=""/>
      <w:lvlJc w:val="left"/>
      <w:pPr>
        <w:tabs>
          <w:tab w:val="num" w:pos="0"/>
        </w:tabs>
        <w:ind w:left="2066" w:hanging="116"/>
      </w:pPr>
      <w:rPr>
        <w:rFonts w:ascii="Symbol" w:hAnsi="Symbol" w:cs="Symbol" w:hint="default"/>
        <w:lang w:val="it-IT" w:eastAsia="it-IT" w:bidi="it-IT"/>
      </w:rPr>
    </w:lvl>
    <w:lvl w:ilvl="8">
      <w:start w:val="0"/>
      <w:numFmt w:val="bullet"/>
      <w:lvlText w:val=""/>
      <w:lvlJc w:val="left"/>
      <w:pPr>
        <w:tabs>
          <w:tab w:val="num" w:pos="0"/>
        </w:tabs>
        <w:ind w:left="2347" w:hanging="116"/>
      </w:pPr>
      <w:rPr>
        <w:rFonts w:ascii="Symbol" w:hAnsi="Symbol" w:cs="Symbol" w:hint="default"/>
        <w:lang w:val="it-IT" w:eastAsia="it-IT" w:bidi="it-IT"/>
      </w:rPr>
    </w:lvl>
  </w:abstractNum>
  <w:abstractNum w:abstractNumId="56">
    <w:lvl w:ilvl="0">
      <w:numFmt w:val="bullet"/>
      <w:lvlText w:val="-"/>
      <w:lvlJc w:val="left"/>
      <w:pPr>
        <w:tabs>
          <w:tab w:val="num" w:pos="0"/>
        </w:tabs>
        <w:ind w:left="107"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663" w:hanging="116"/>
      </w:pPr>
      <w:rPr>
        <w:rFonts w:ascii="Symbol" w:hAnsi="Symbol" w:cs="Symbol" w:hint="default"/>
        <w:lang w:val="it-IT" w:eastAsia="it-IT" w:bidi="it-IT"/>
      </w:rPr>
    </w:lvl>
    <w:lvl w:ilvl="2">
      <w:start w:val="0"/>
      <w:numFmt w:val="bullet"/>
      <w:lvlText w:val=""/>
      <w:lvlJc w:val="left"/>
      <w:pPr>
        <w:tabs>
          <w:tab w:val="num" w:pos="0"/>
        </w:tabs>
        <w:ind w:left="1226" w:hanging="116"/>
      </w:pPr>
      <w:rPr>
        <w:rFonts w:ascii="Symbol" w:hAnsi="Symbol" w:cs="Symbol" w:hint="default"/>
        <w:lang w:val="it-IT" w:eastAsia="it-IT" w:bidi="it-IT"/>
      </w:rPr>
    </w:lvl>
    <w:lvl w:ilvl="3">
      <w:start w:val="0"/>
      <w:numFmt w:val="bullet"/>
      <w:lvlText w:val=""/>
      <w:lvlJc w:val="left"/>
      <w:pPr>
        <w:tabs>
          <w:tab w:val="num" w:pos="0"/>
        </w:tabs>
        <w:ind w:left="1789" w:hanging="116"/>
      </w:pPr>
      <w:rPr>
        <w:rFonts w:ascii="Symbol" w:hAnsi="Symbol" w:cs="Symbol" w:hint="default"/>
        <w:lang w:val="it-IT" w:eastAsia="it-IT" w:bidi="it-IT"/>
      </w:rPr>
    </w:lvl>
    <w:lvl w:ilvl="4">
      <w:start w:val="0"/>
      <w:numFmt w:val="bullet"/>
      <w:lvlText w:val=""/>
      <w:lvlJc w:val="left"/>
      <w:pPr>
        <w:tabs>
          <w:tab w:val="num" w:pos="0"/>
        </w:tabs>
        <w:ind w:left="2352" w:hanging="116"/>
      </w:pPr>
      <w:rPr>
        <w:rFonts w:ascii="Symbol" w:hAnsi="Symbol" w:cs="Symbol" w:hint="default"/>
        <w:lang w:val="it-IT" w:eastAsia="it-IT" w:bidi="it-IT"/>
      </w:rPr>
    </w:lvl>
    <w:lvl w:ilvl="5">
      <w:start w:val="0"/>
      <w:numFmt w:val="bullet"/>
      <w:lvlText w:val=""/>
      <w:lvlJc w:val="left"/>
      <w:pPr>
        <w:tabs>
          <w:tab w:val="num" w:pos="0"/>
        </w:tabs>
        <w:ind w:left="2915" w:hanging="116"/>
      </w:pPr>
      <w:rPr>
        <w:rFonts w:ascii="Symbol" w:hAnsi="Symbol" w:cs="Symbol" w:hint="default"/>
        <w:lang w:val="it-IT" w:eastAsia="it-IT" w:bidi="it-IT"/>
      </w:rPr>
    </w:lvl>
    <w:lvl w:ilvl="6">
      <w:start w:val="0"/>
      <w:numFmt w:val="bullet"/>
      <w:lvlText w:val=""/>
      <w:lvlJc w:val="left"/>
      <w:pPr>
        <w:tabs>
          <w:tab w:val="num" w:pos="0"/>
        </w:tabs>
        <w:ind w:left="3478" w:hanging="116"/>
      </w:pPr>
      <w:rPr>
        <w:rFonts w:ascii="Symbol" w:hAnsi="Symbol" w:cs="Symbol" w:hint="default"/>
        <w:lang w:val="it-IT" w:eastAsia="it-IT" w:bidi="it-IT"/>
      </w:rPr>
    </w:lvl>
    <w:lvl w:ilvl="7">
      <w:start w:val="0"/>
      <w:numFmt w:val="bullet"/>
      <w:lvlText w:val=""/>
      <w:lvlJc w:val="left"/>
      <w:pPr>
        <w:tabs>
          <w:tab w:val="num" w:pos="0"/>
        </w:tabs>
        <w:ind w:left="4041" w:hanging="116"/>
      </w:pPr>
      <w:rPr>
        <w:rFonts w:ascii="Symbol" w:hAnsi="Symbol" w:cs="Symbol" w:hint="default"/>
        <w:lang w:val="it-IT" w:eastAsia="it-IT" w:bidi="it-IT"/>
      </w:rPr>
    </w:lvl>
    <w:lvl w:ilvl="8">
      <w:start w:val="0"/>
      <w:numFmt w:val="bullet"/>
      <w:lvlText w:val=""/>
      <w:lvlJc w:val="left"/>
      <w:pPr>
        <w:tabs>
          <w:tab w:val="num" w:pos="0"/>
        </w:tabs>
        <w:ind w:left="4604" w:hanging="116"/>
      </w:pPr>
      <w:rPr>
        <w:rFonts w:ascii="Symbol" w:hAnsi="Symbol" w:cs="Symbol" w:hint="default"/>
        <w:lang w:val="it-IT" w:eastAsia="it-IT" w:bidi="it-IT"/>
      </w:rPr>
    </w:lvl>
  </w:abstractNum>
  <w:abstractNum w:abstractNumId="57">
    <w:lvl w:ilvl="0">
      <w:numFmt w:val="bullet"/>
      <w:lvlText w:val="-"/>
      <w:lvlJc w:val="left"/>
      <w:pPr>
        <w:tabs>
          <w:tab w:val="num" w:pos="0"/>
        </w:tabs>
        <w:ind w:left="110"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571" w:hanging="116"/>
      </w:pPr>
      <w:rPr>
        <w:rFonts w:ascii="Symbol" w:hAnsi="Symbol" w:cs="Symbol" w:hint="default"/>
        <w:lang w:val="it-IT" w:eastAsia="it-IT" w:bidi="it-IT"/>
      </w:rPr>
    </w:lvl>
    <w:lvl w:ilvl="2">
      <w:start w:val="0"/>
      <w:numFmt w:val="bullet"/>
      <w:lvlText w:val=""/>
      <w:lvlJc w:val="left"/>
      <w:pPr>
        <w:tabs>
          <w:tab w:val="num" w:pos="0"/>
        </w:tabs>
        <w:ind w:left="1022" w:hanging="116"/>
      </w:pPr>
      <w:rPr>
        <w:rFonts w:ascii="Symbol" w:hAnsi="Symbol" w:cs="Symbol" w:hint="default"/>
        <w:lang w:val="it-IT" w:eastAsia="it-IT" w:bidi="it-IT"/>
      </w:rPr>
    </w:lvl>
    <w:lvl w:ilvl="3">
      <w:start w:val="0"/>
      <w:numFmt w:val="bullet"/>
      <w:lvlText w:val=""/>
      <w:lvlJc w:val="left"/>
      <w:pPr>
        <w:tabs>
          <w:tab w:val="num" w:pos="0"/>
        </w:tabs>
        <w:ind w:left="1473" w:hanging="116"/>
      </w:pPr>
      <w:rPr>
        <w:rFonts w:ascii="Symbol" w:hAnsi="Symbol" w:cs="Symbol" w:hint="default"/>
        <w:lang w:val="it-IT" w:eastAsia="it-IT" w:bidi="it-IT"/>
      </w:rPr>
    </w:lvl>
    <w:lvl w:ilvl="4">
      <w:start w:val="0"/>
      <w:numFmt w:val="bullet"/>
      <w:lvlText w:val=""/>
      <w:lvlJc w:val="left"/>
      <w:pPr>
        <w:tabs>
          <w:tab w:val="num" w:pos="0"/>
        </w:tabs>
        <w:ind w:left="1924" w:hanging="116"/>
      </w:pPr>
      <w:rPr>
        <w:rFonts w:ascii="Symbol" w:hAnsi="Symbol" w:cs="Symbol" w:hint="default"/>
        <w:lang w:val="it-IT" w:eastAsia="it-IT" w:bidi="it-IT"/>
      </w:rPr>
    </w:lvl>
    <w:lvl w:ilvl="5">
      <w:start w:val="0"/>
      <w:numFmt w:val="bullet"/>
      <w:lvlText w:val=""/>
      <w:lvlJc w:val="left"/>
      <w:pPr>
        <w:tabs>
          <w:tab w:val="num" w:pos="0"/>
        </w:tabs>
        <w:ind w:left="2375" w:hanging="116"/>
      </w:pPr>
      <w:rPr>
        <w:rFonts w:ascii="Symbol" w:hAnsi="Symbol" w:cs="Symbol" w:hint="default"/>
        <w:lang w:val="it-IT" w:eastAsia="it-IT" w:bidi="it-IT"/>
      </w:rPr>
    </w:lvl>
    <w:lvl w:ilvl="6">
      <w:start w:val="0"/>
      <w:numFmt w:val="bullet"/>
      <w:lvlText w:val=""/>
      <w:lvlJc w:val="left"/>
      <w:pPr>
        <w:tabs>
          <w:tab w:val="num" w:pos="0"/>
        </w:tabs>
        <w:ind w:left="2826" w:hanging="116"/>
      </w:pPr>
      <w:rPr>
        <w:rFonts w:ascii="Symbol" w:hAnsi="Symbol" w:cs="Symbol" w:hint="default"/>
        <w:lang w:val="it-IT" w:eastAsia="it-IT" w:bidi="it-IT"/>
      </w:rPr>
    </w:lvl>
    <w:lvl w:ilvl="7">
      <w:start w:val="0"/>
      <w:numFmt w:val="bullet"/>
      <w:lvlText w:val=""/>
      <w:lvlJc w:val="left"/>
      <w:pPr>
        <w:tabs>
          <w:tab w:val="num" w:pos="0"/>
        </w:tabs>
        <w:ind w:left="3277" w:hanging="116"/>
      </w:pPr>
      <w:rPr>
        <w:rFonts w:ascii="Symbol" w:hAnsi="Symbol" w:cs="Symbol" w:hint="default"/>
        <w:lang w:val="it-IT" w:eastAsia="it-IT" w:bidi="it-IT"/>
      </w:rPr>
    </w:lvl>
    <w:lvl w:ilvl="8">
      <w:start w:val="0"/>
      <w:numFmt w:val="bullet"/>
      <w:lvlText w:val=""/>
      <w:lvlJc w:val="left"/>
      <w:pPr>
        <w:tabs>
          <w:tab w:val="num" w:pos="0"/>
        </w:tabs>
        <w:ind w:left="3728" w:hanging="116"/>
      </w:pPr>
      <w:rPr>
        <w:rFonts w:ascii="Symbol" w:hAnsi="Symbol" w:cs="Symbol" w:hint="default"/>
        <w:lang w:val="it-IT" w:eastAsia="it-IT" w:bidi="it-IT"/>
      </w:rPr>
    </w:lvl>
  </w:abstractNum>
  <w:abstractNum w:abstractNumId="58">
    <w:lvl w:ilvl="0">
      <w:numFmt w:val="bullet"/>
      <w:lvlText w:val="-"/>
      <w:lvlJc w:val="left"/>
      <w:pPr>
        <w:tabs>
          <w:tab w:val="num" w:pos="0"/>
        </w:tabs>
        <w:ind w:left="108"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380" w:hanging="116"/>
      </w:pPr>
      <w:rPr>
        <w:rFonts w:ascii="Symbol" w:hAnsi="Symbol" w:cs="Symbol" w:hint="default"/>
        <w:lang w:val="it-IT" w:eastAsia="it-IT" w:bidi="it-IT"/>
      </w:rPr>
    </w:lvl>
    <w:lvl w:ilvl="2">
      <w:start w:val="0"/>
      <w:numFmt w:val="bullet"/>
      <w:lvlText w:val=""/>
      <w:lvlJc w:val="left"/>
      <w:pPr>
        <w:tabs>
          <w:tab w:val="num" w:pos="0"/>
        </w:tabs>
        <w:ind w:left="661" w:hanging="116"/>
      </w:pPr>
      <w:rPr>
        <w:rFonts w:ascii="Symbol" w:hAnsi="Symbol" w:cs="Symbol" w:hint="default"/>
        <w:lang w:val="it-IT" w:eastAsia="it-IT" w:bidi="it-IT"/>
      </w:rPr>
    </w:lvl>
    <w:lvl w:ilvl="3">
      <w:start w:val="0"/>
      <w:numFmt w:val="bullet"/>
      <w:lvlText w:val=""/>
      <w:lvlJc w:val="left"/>
      <w:pPr>
        <w:tabs>
          <w:tab w:val="num" w:pos="0"/>
        </w:tabs>
        <w:ind w:left="942" w:hanging="116"/>
      </w:pPr>
      <w:rPr>
        <w:rFonts w:ascii="Symbol" w:hAnsi="Symbol" w:cs="Symbol" w:hint="default"/>
        <w:lang w:val="it-IT" w:eastAsia="it-IT" w:bidi="it-IT"/>
      </w:rPr>
    </w:lvl>
    <w:lvl w:ilvl="4">
      <w:start w:val="0"/>
      <w:numFmt w:val="bullet"/>
      <w:lvlText w:val=""/>
      <w:lvlJc w:val="left"/>
      <w:pPr>
        <w:tabs>
          <w:tab w:val="num" w:pos="0"/>
        </w:tabs>
        <w:ind w:left="1223" w:hanging="116"/>
      </w:pPr>
      <w:rPr>
        <w:rFonts w:ascii="Symbol" w:hAnsi="Symbol" w:cs="Symbol" w:hint="default"/>
        <w:lang w:val="it-IT" w:eastAsia="it-IT" w:bidi="it-IT"/>
      </w:rPr>
    </w:lvl>
    <w:lvl w:ilvl="5">
      <w:start w:val="0"/>
      <w:numFmt w:val="bullet"/>
      <w:lvlText w:val=""/>
      <w:lvlJc w:val="left"/>
      <w:pPr>
        <w:tabs>
          <w:tab w:val="num" w:pos="0"/>
        </w:tabs>
        <w:ind w:left="1504" w:hanging="116"/>
      </w:pPr>
      <w:rPr>
        <w:rFonts w:ascii="Symbol" w:hAnsi="Symbol" w:cs="Symbol" w:hint="default"/>
        <w:lang w:val="it-IT" w:eastAsia="it-IT" w:bidi="it-IT"/>
      </w:rPr>
    </w:lvl>
    <w:lvl w:ilvl="6">
      <w:start w:val="0"/>
      <w:numFmt w:val="bullet"/>
      <w:lvlText w:val=""/>
      <w:lvlJc w:val="left"/>
      <w:pPr>
        <w:tabs>
          <w:tab w:val="num" w:pos="0"/>
        </w:tabs>
        <w:ind w:left="1785" w:hanging="116"/>
      </w:pPr>
      <w:rPr>
        <w:rFonts w:ascii="Symbol" w:hAnsi="Symbol" w:cs="Symbol" w:hint="default"/>
        <w:lang w:val="it-IT" w:eastAsia="it-IT" w:bidi="it-IT"/>
      </w:rPr>
    </w:lvl>
    <w:lvl w:ilvl="7">
      <w:start w:val="0"/>
      <w:numFmt w:val="bullet"/>
      <w:lvlText w:val=""/>
      <w:lvlJc w:val="left"/>
      <w:pPr>
        <w:tabs>
          <w:tab w:val="num" w:pos="0"/>
        </w:tabs>
        <w:ind w:left="2066" w:hanging="116"/>
      </w:pPr>
      <w:rPr>
        <w:rFonts w:ascii="Symbol" w:hAnsi="Symbol" w:cs="Symbol" w:hint="default"/>
        <w:lang w:val="it-IT" w:eastAsia="it-IT" w:bidi="it-IT"/>
      </w:rPr>
    </w:lvl>
    <w:lvl w:ilvl="8">
      <w:start w:val="0"/>
      <w:numFmt w:val="bullet"/>
      <w:lvlText w:val=""/>
      <w:lvlJc w:val="left"/>
      <w:pPr>
        <w:tabs>
          <w:tab w:val="num" w:pos="0"/>
        </w:tabs>
        <w:ind w:left="2347" w:hanging="116"/>
      </w:pPr>
      <w:rPr>
        <w:rFonts w:ascii="Symbol" w:hAnsi="Symbol" w:cs="Symbol" w:hint="default"/>
        <w:lang w:val="it-IT" w:eastAsia="it-IT" w:bidi="it-IT"/>
      </w:rPr>
    </w:lvl>
  </w:abstractNum>
  <w:abstractNum w:abstractNumId="59">
    <w:lvl w:ilvl="0">
      <w:numFmt w:val="bullet"/>
      <w:lvlText w:val="-"/>
      <w:lvlJc w:val="left"/>
      <w:pPr>
        <w:tabs>
          <w:tab w:val="num" w:pos="0"/>
        </w:tabs>
        <w:ind w:left="108"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380" w:hanging="116"/>
      </w:pPr>
      <w:rPr>
        <w:rFonts w:ascii="Symbol" w:hAnsi="Symbol" w:cs="Symbol" w:hint="default"/>
        <w:lang w:val="it-IT" w:eastAsia="it-IT" w:bidi="it-IT"/>
      </w:rPr>
    </w:lvl>
    <w:lvl w:ilvl="2">
      <w:start w:val="0"/>
      <w:numFmt w:val="bullet"/>
      <w:lvlText w:val=""/>
      <w:lvlJc w:val="left"/>
      <w:pPr>
        <w:tabs>
          <w:tab w:val="num" w:pos="0"/>
        </w:tabs>
        <w:ind w:left="661" w:hanging="116"/>
      </w:pPr>
      <w:rPr>
        <w:rFonts w:ascii="Symbol" w:hAnsi="Symbol" w:cs="Symbol" w:hint="default"/>
        <w:lang w:val="it-IT" w:eastAsia="it-IT" w:bidi="it-IT"/>
      </w:rPr>
    </w:lvl>
    <w:lvl w:ilvl="3">
      <w:start w:val="0"/>
      <w:numFmt w:val="bullet"/>
      <w:lvlText w:val=""/>
      <w:lvlJc w:val="left"/>
      <w:pPr>
        <w:tabs>
          <w:tab w:val="num" w:pos="0"/>
        </w:tabs>
        <w:ind w:left="942" w:hanging="116"/>
      </w:pPr>
      <w:rPr>
        <w:rFonts w:ascii="Symbol" w:hAnsi="Symbol" w:cs="Symbol" w:hint="default"/>
        <w:lang w:val="it-IT" w:eastAsia="it-IT" w:bidi="it-IT"/>
      </w:rPr>
    </w:lvl>
    <w:lvl w:ilvl="4">
      <w:start w:val="0"/>
      <w:numFmt w:val="bullet"/>
      <w:lvlText w:val=""/>
      <w:lvlJc w:val="left"/>
      <w:pPr>
        <w:tabs>
          <w:tab w:val="num" w:pos="0"/>
        </w:tabs>
        <w:ind w:left="1223" w:hanging="116"/>
      </w:pPr>
      <w:rPr>
        <w:rFonts w:ascii="Symbol" w:hAnsi="Symbol" w:cs="Symbol" w:hint="default"/>
        <w:lang w:val="it-IT" w:eastAsia="it-IT" w:bidi="it-IT"/>
      </w:rPr>
    </w:lvl>
    <w:lvl w:ilvl="5">
      <w:start w:val="0"/>
      <w:numFmt w:val="bullet"/>
      <w:lvlText w:val=""/>
      <w:lvlJc w:val="left"/>
      <w:pPr>
        <w:tabs>
          <w:tab w:val="num" w:pos="0"/>
        </w:tabs>
        <w:ind w:left="1504" w:hanging="116"/>
      </w:pPr>
      <w:rPr>
        <w:rFonts w:ascii="Symbol" w:hAnsi="Symbol" w:cs="Symbol" w:hint="default"/>
        <w:lang w:val="it-IT" w:eastAsia="it-IT" w:bidi="it-IT"/>
      </w:rPr>
    </w:lvl>
    <w:lvl w:ilvl="6">
      <w:start w:val="0"/>
      <w:numFmt w:val="bullet"/>
      <w:lvlText w:val=""/>
      <w:lvlJc w:val="left"/>
      <w:pPr>
        <w:tabs>
          <w:tab w:val="num" w:pos="0"/>
        </w:tabs>
        <w:ind w:left="1785" w:hanging="116"/>
      </w:pPr>
      <w:rPr>
        <w:rFonts w:ascii="Symbol" w:hAnsi="Symbol" w:cs="Symbol" w:hint="default"/>
        <w:lang w:val="it-IT" w:eastAsia="it-IT" w:bidi="it-IT"/>
      </w:rPr>
    </w:lvl>
    <w:lvl w:ilvl="7">
      <w:start w:val="0"/>
      <w:numFmt w:val="bullet"/>
      <w:lvlText w:val=""/>
      <w:lvlJc w:val="left"/>
      <w:pPr>
        <w:tabs>
          <w:tab w:val="num" w:pos="0"/>
        </w:tabs>
        <w:ind w:left="2066" w:hanging="116"/>
      </w:pPr>
      <w:rPr>
        <w:rFonts w:ascii="Symbol" w:hAnsi="Symbol" w:cs="Symbol" w:hint="default"/>
        <w:lang w:val="it-IT" w:eastAsia="it-IT" w:bidi="it-IT"/>
      </w:rPr>
    </w:lvl>
    <w:lvl w:ilvl="8">
      <w:start w:val="0"/>
      <w:numFmt w:val="bullet"/>
      <w:lvlText w:val=""/>
      <w:lvlJc w:val="left"/>
      <w:pPr>
        <w:tabs>
          <w:tab w:val="num" w:pos="0"/>
        </w:tabs>
        <w:ind w:left="2347" w:hanging="116"/>
      </w:pPr>
      <w:rPr>
        <w:rFonts w:ascii="Symbol" w:hAnsi="Symbol" w:cs="Symbol" w:hint="default"/>
        <w:lang w:val="it-IT" w:eastAsia="it-IT" w:bidi="it-IT"/>
      </w:rPr>
    </w:lvl>
  </w:abstractNum>
  <w:abstractNum w:abstractNumId="60">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61">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62">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63">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64">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65">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66">
    <w:lvl w:ilvl="0">
      <w:numFmt w:val="bullet"/>
      <w:lvlText w:val=""/>
      <w:lvlJc w:val="left"/>
      <w:pPr>
        <w:tabs>
          <w:tab w:val="num" w:pos="0"/>
        </w:tabs>
        <w:ind w:left="828" w:hanging="361"/>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61"/>
      </w:pPr>
      <w:rPr>
        <w:rFonts w:ascii="Symbol" w:hAnsi="Symbol" w:cs="Symbol" w:hint="default"/>
        <w:lang w:val="it-IT" w:eastAsia="it-IT" w:bidi="it-IT"/>
      </w:rPr>
    </w:lvl>
    <w:lvl w:ilvl="2">
      <w:start w:val="0"/>
      <w:numFmt w:val="bullet"/>
      <w:lvlText w:val=""/>
      <w:lvlJc w:val="left"/>
      <w:pPr>
        <w:tabs>
          <w:tab w:val="num" w:pos="0"/>
        </w:tabs>
        <w:ind w:left="2749" w:hanging="361"/>
      </w:pPr>
      <w:rPr>
        <w:rFonts w:ascii="Symbol" w:hAnsi="Symbol" w:cs="Symbol" w:hint="default"/>
        <w:lang w:val="it-IT" w:eastAsia="it-IT" w:bidi="it-IT"/>
      </w:rPr>
    </w:lvl>
    <w:lvl w:ilvl="3">
      <w:start w:val="0"/>
      <w:numFmt w:val="bullet"/>
      <w:lvlText w:val=""/>
      <w:lvlJc w:val="left"/>
      <w:pPr>
        <w:tabs>
          <w:tab w:val="num" w:pos="0"/>
        </w:tabs>
        <w:ind w:left="3714" w:hanging="361"/>
      </w:pPr>
      <w:rPr>
        <w:rFonts w:ascii="Symbol" w:hAnsi="Symbol" w:cs="Symbol" w:hint="default"/>
        <w:lang w:val="it-IT" w:eastAsia="it-IT" w:bidi="it-IT"/>
      </w:rPr>
    </w:lvl>
    <w:lvl w:ilvl="4">
      <w:start w:val="0"/>
      <w:numFmt w:val="bullet"/>
      <w:lvlText w:val=""/>
      <w:lvlJc w:val="left"/>
      <w:pPr>
        <w:tabs>
          <w:tab w:val="num" w:pos="0"/>
        </w:tabs>
        <w:ind w:left="4679" w:hanging="361"/>
      </w:pPr>
      <w:rPr>
        <w:rFonts w:ascii="Symbol" w:hAnsi="Symbol" w:cs="Symbol" w:hint="default"/>
        <w:lang w:val="it-IT" w:eastAsia="it-IT" w:bidi="it-IT"/>
      </w:rPr>
    </w:lvl>
    <w:lvl w:ilvl="5">
      <w:start w:val="0"/>
      <w:numFmt w:val="bullet"/>
      <w:lvlText w:val=""/>
      <w:lvlJc w:val="left"/>
      <w:pPr>
        <w:tabs>
          <w:tab w:val="num" w:pos="0"/>
        </w:tabs>
        <w:ind w:left="5644" w:hanging="361"/>
      </w:pPr>
      <w:rPr>
        <w:rFonts w:ascii="Symbol" w:hAnsi="Symbol" w:cs="Symbol" w:hint="default"/>
        <w:lang w:val="it-IT" w:eastAsia="it-IT" w:bidi="it-IT"/>
      </w:rPr>
    </w:lvl>
    <w:lvl w:ilvl="6">
      <w:start w:val="0"/>
      <w:numFmt w:val="bullet"/>
      <w:lvlText w:val=""/>
      <w:lvlJc w:val="left"/>
      <w:pPr>
        <w:tabs>
          <w:tab w:val="num" w:pos="0"/>
        </w:tabs>
        <w:ind w:left="6608" w:hanging="361"/>
      </w:pPr>
      <w:rPr>
        <w:rFonts w:ascii="Symbol" w:hAnsi="Symbol" w:cs="Symbol" w:hint="default"/>
        <w:lang w:val="it-IT" w:eastAsia="it-IT" w:bidi="it-IT"/>
      </w:rPr>
    </w:lvl>
    <w:lvl w:ilvl="7">
      <w:start w:val="0"/>
      <w:numFmt w:val="bullet"/>
      <w:lvlText w:val=""/>
      <w:lvlJc w:val="left"/>
      <w:pPr>
        <w:tabs>
          <w:tab w:val="num" w:pos="0"/>
        </w:tabs>
        <w:ind w:left="7573" w:hanging="361"/>
      </w:pPr>
      <w:rPr>
        <w:rFonts w:ascii="Symbol" w:hAnsi="Symbol" w:cs="Symbol" w:hint="default"/>
        <w:lang w:val="it-IT" w:eastAsia="it-IT" w:bidi="it-IT"/>
      </w:rPr>
    </w:lvl>
    <w:lvl w:ilvl="8">
      <w:start w:val="0"/>
      <w:numFmt w:val="bullet"/>
      <w:lvlText w:val=""/>
      <w:lvlJc w:val="left"/>
      <w:pPr>
        <w:tabs>
          <w:tab w:val="num" w:pos="0"/>
        </w:tabs>
        <w:ind w:left="8538" w:hanging="361"/>
      </w:pPr>
      <w:rPr>
        <w:rFonts w:ascii="Symbol" w:hAnsi="Symbol" w:cs="Symbol" w:hint="default"/>
        <w:lang w:val="it-IT" w:eastAsia="it-IT" w:bidi="it-IT"/>
      </w:rPr>
    </w:lvl>
  </w:abstractNum>
  <w:abstractNum w:abstractNumId="67">
    <w:lvl w:ilvl="0">
      <w:numFmt w:val="bullet"/>
      <w:lvlText w:val="-"/>
      <w:lvlJc w:val="left"/>
      <w:pPr>
        <w:tabs>
          <w:tab w:val="num" w:pos="0"/>
        </w:tabs>
        <w:ind w:left="110"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66" w:hanging="116"/>
      </w:pPr>
      <w:rPr>
        <w:rFonts w:ascii="Symbol" w:hAnsi="Symbol" w:cs="Symbol" w:hint="default"/>
        <w:lang w:val="it-IT" w:eastAsia="it-IT" w:bidi="it-IT"/>
      </w:rPr>
    </w:lvl>
    <w:lvl w:ilvl="2">
      <w:start w:val="0"/>
      <w:numFmt w:val="bullet"/>
      <w:lvlText w:val=""/>
      <w:lvlJc w:val="left"/>
      <w:pPr>
        <w:tabs>
          <w:tab w:val="num" w:pos="0"/>
        </w:tabs>
        <w:ind w:left="813" w:hanging="116"/>
      </w:pPr>
      <w:rPr>
        <w:rFonts w:ascii="Symbol" w:hAnsi="Symbol" w:cs="Symbol" w:hint="default"/>
        <w:lang w:val="it-IT" w:eastAsia="it-IT" w:bidi="it-IT"/>
      </w:rPr>
    </w:lvl>
    <w:lvl w:ilvl="3">
      <w:start w:val="0"/>
      <w:numFmt w:val="bullet"/>
      <w:lvlText w:val=""/>
      <w:lvlJc w:val="left"/>
      <w:pPr>
        <w:tabs>
          <w:tab w:val="num" w:pos="0"/>
        </w:tabs>
        <w:ind w:left="1159" w:hanging="116"/>
      </w:pPr>
      <w:rPr>
        <w:rFonts w:ascii="Symbol" w:hAnsi="Symbol" w:cs="Symbol" w:hint="default"/>
        <w:lang w:val="it-IT" w:eastAsia="it-IT" w:bidi="it-IT"/>
      </w:rPr>
    </w:lvl>
    <w:lvl w:ilvl="4">
      <w:start w:val="0"/>
      <w:numFmt w:val="bullet"/>
      <w:lvlText w:val=""/>
      <w:lvlJc w:val="left"/>
      <w:pPr>
        <w:tabs>
          <w:tab w:val="num" w:pos="0"/>
        </w:tabs>
        <w:ind w:left="1506" w:hanging="116"/>
      </w:pPr>
      <w:rPr>
        <w:rFonts w:ascii="Symbol" w:hAnsi="Symbol" w:cs="Symbol" w:hint="default"/>
        <w:lang w:val="it-IT" w:eastAsia="it-IT" w:bidi="it-IT"/>
      </w:rPr>
    </w:lvl>
    <w:lvl w:ilvl="5">
      <w:start w:val="0"/>
      <w:numFmt w:val="bullet"/>
      <w:lvlText w:val=""/>
      <w:lvlJc w:val="left"/>
      <w:pPr>
        <w:tabs>
          <w:tab w:val="num" w:pos="0"/>
        </w:tabs>
        <w:ind w:left="1853" w:hanging="116"/>
      </w:pPr>
      <w:rPr>
        <w:rFonts w:ascii="Symbol" w:hAnsi="Symbol" w:cs="Symbol" w:hint="default"/>
        <w:lang w:val="it-IT" w:eastAsia="it-IT" w:bidi="it-IT"/>
      </w:rPr>
    </w:lvl>
    <w:lvl w:ilvl="6">
      <w:start w:val="0"/>
      <w:numFmt w:val="bullet"/>
      <w:lvlText w:val=""/>
      <w:lvlJc w:val="left"/>
      <w:pPr>
        <w:tabs>
          <w:tab w:val="num" w:pos="0"/>
        </w:tabs>
        <w:ind w:left="2199" w:hanging="116"/>
      </w:pPr>
      <w:rPr>
        <w:rFonts w:ascii="Symbol" w:hAnsi="Symbol" w:cs="Symbol" w:hint="default"/>
        <w:lang w:val="it-IT" w:eastAsia="it-IT" w:bidi="it-IT"/>
      </w:rPr>
    </w:lvl>
    <w:lvl w:ilvl="7">
      <w:start w:val="0"/>
      <w:numFmt w:val="bullet"/>
      <w:lvlText w:val=""/>
      <w:lvlJc w:val="left"/>
      <w:pPr>
        <w:tabs>
          <w:tab w:val="num" w:pos="0"/>
        </w:tabs>
        <w:ind w:left="2546" w:hanging="116"/>
      </w:pPr>
      <w:rPr>
        <w:rFonts w:ascii="Symbol" w:hAnsi="Symbol" w:cs="Symbol" w:hint="default"/>
        <w:lang w:val="it-IT" w:eastAsia="it-IT" w:bidi="it-IT"/>
      </w:rPr>
    </w:lvl>
    <w:lvl w:ilvl="8">
      <w:start w:val="0"/>
      <w:numFmt w:val="bullet"/>
      <w:lvlText w:val=""/>
      <w:lvlJc w:val="left"/>
      <w:pPr>
        <w:tabs>
          <w:tab w:val="num" w:pos="0"/>
        </w:tabs>
        <w:ind w:left="2892" w:hanging="116"/>
      </w:pPr>
      <w:rPr>
        <w:rFonts w:ascii="Symbol" w:hAnsi="Symbol" w:cs="Symbol" w:hint="default"/>
        <w:lang w:val="it-IT" w:eastAsia="it-IT" w:bidi="it-IT"/>
      </w:rPr>
    </w:lvl>
  </w:abstractNum>
  <w:abstractNum w:abstractNumId="68">
    <w:lvl w:ilvl="0">
      <w:numFmt w:val="bullet"/>
      <w:lvlText w:val="-"/>
      <w:lvlJc w:val="left"/>
      <w:pPr>
        <w:tabs>
          <w:tab w:val="num" w:pos="0"/>
        </w:tabs>
        <w:ind w:left="107"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364" w:hanging="116"/>
      </w:pPr>
      <w:rPr>
        <w:rFonts w:ascii="Symbol" w:hAnsi="Symbol" w:cs="Symbol" w:hint="default"/>
        <w:lang w:val="it-IT" w:eastAsia="it-IT" w:bidi="it-IT"/>
      </w:rPr>
    </w:lvl>
    <w:lvl w:ilvl="2">
      <w:start w:val="0"/>
      <w:numFmt w:val="bullet"/>
      <w:lvlText w:val=""/>
      <w:lvlJc w:val="left"/>
      <w:pPr>
        <w:tabs>
          <w:tab w:val="num" w:pos="0"/>
        </w:tabs>
        <w:ind w:left="628" w:hanging="116"/>
      </w:pPr>
      <w:rPr>
        <w:rFonts w:ascii="Symbol" w:hAnsi="Symbol" w:cs="Symbol" w:hint="default"/>
        <w:lang w:val="it-IT" w:eastAsia="it-IT" w:bidi="it-IT"/>
      </w:rPr>
    </w:lvl>
    <w:lvl w:ilvl="3">
      <w:start w:val="0"/>
      <w:numFmt w:val="bullet"/>
      <w:lvlText w:val=""/>
      <w:lvlJc w:val="left"/>
      <w:pPr>
        <w:tabs>
          <w:tab w:val="num" w:pos="0"/>
        </w:tabs>
        <w:ind w:left="892" w:hanging="116"/>
      </w:pPr>
      <w:rPr>
        <w:rFonts w:ascii="Symbol" w:hAnsi="Symbol" w:cs="Symbol" w:hint="default"/>
        <w:lang w:val="it-IT" w:eastAsia="it-IT" w:bidi="it-IT"/>
      </w:rPr>
    </w:lvl>
    <w:lvl w:ilvl="4">
      <w:start w:val="0"/>
      <w:numFmt w:val="bullet"/>
      <w:lvlText w:val=""/>
      <w:lvlJc w:val="left"/>
      <w:pPr>
        <w:tabs>
          <w:tab w:val="num" w:pos="0"/>
        </w:tabs>
        <w:ind w:left="1156" w:hanging="116"/>
      </w:pPr>
      <w:rPr>
        <w:rFonts w:ascii="Symbol" w:hAnsi="Symbol" w:cs="Symbol" w:hint="default"/>
        <w:lang w:val="it-IT" w:eastAsia="it-IT" w:bidi="it-IT"/>
      </w:rPr>
    </w:lvl>
    <w:lvl w:ilvl="5">
      <w:start w:val="0"/>
      <w:numFmt w:val="bullet"/>
      <w:lvlText w:val=""/>
      <w:lvlJc w:val="left"/>
      <w:pPr>
        <w:tabs>
          <w:tab w:val="num" w:pos="0"/>
        </w:tabs>
        <w:ind w:left="1420" w:hanging="116"/>
      </w:pPr>
      <w:rPr>
        <w:rFonts w:ascii="Symbol" w:hAnsi="Symbol" w:cs="Symbol" w:hint="default"/>
        <w:lang w:val="it-IT" w:eastAsia="it-IT" w:bidi="it-IT"/>
      </w:rPr>
    </w:lvl>
    <w:lvl w:ilvl="6">
      <w:start w:val="0"/>
      <w:numFmt w:val="bullet"/>
      <w:lvlText w:val=""/>
      <w:lvlJc w:val="left"/>
      <w:pPr>
        <w:tabs>
          <w:tab w:val="num" w:pos="0"/>
        </w:tabs>
        <w:ind w:left="1684" w:hanging="116"/>
      </w:pPr>
      <w:rPr>
        <w:rFonts w:ascii="Symbol" w:hAnsi="Symbol" w:cs="Symbol" w:hint="default"/>
        <w:lang w:val="it-IT" w:eastAsia="it-IT" w:bidi="it-IT"/>
      </w:rPr>
    </w:lvl>
    <w:lvl w:ilvl="7">
      <w:start w:val="0"/>
      <w:numFmt w:val="bullet"/>
      <w:lvlText w:val=""/>
      <w:lvlJc w:val="left"/>
      <w:pPr>
        <w:tabs>
          <w:tab w:val="num" w:pos="0"/>
        </w:tabs>
        <w:ind w:left="1948" w:hanging="116"/>
      </w:pPr>
      <w:rPr>
        <w:rFonts w:ascii="Symbol" w:hAnsi="Symbol" w:cs="Symbol" w:hint="default"/>
        <w:lang w:val="it-IT" w:eastAsia="it-IT" w:bidi="it-IT"/>
      </w:rPr>
    </w:lvl>
    <w:lvl w:ilvl="8">
      <w:start w:val="0"/>
      <w:numFmt w:val="bullet"/>
      <w:lvlText w:val=""/>
      <w:lvlJc w:val="left"/>
      <w:pPr>
        <w:tabs>
          <w:tab w:val="num" w:pos="0"/>
        </w:tabs>
        <w:ind w:left="2212" w:hanging="116"/>
      </w:pPr>
      <w:rPr>
        <w:rFonts w:ascii="Symbol" w:hAnsi="Symbol" w:cs="Symbol" w:hint="default"/>
        <w:lang w:val="it-IT" w:eastAsia="it-IT" w:bidi="it-IT"/>
      </w:rPr>
    </w:lvl>
  </w:abstractNum>
  <w:abstractNum w:abstractNumId="69">
    <w:lvl w:ilvl="0">
      <w:numFmt w:val="bullet"/>
      <w:lvlText w:val="-"/>
      <w:lvlJc w:val="left"/>
      <w:pPr>
        <w:tabs>
          <w:tab w:val="num" w:pos="0"/>
        </w:tabs>
        <w:ind w:left="110"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66" w:hanging="116"/>
      </w:pPr>
      <w:rPr>
        <w:rFonts w:ascii="Symbol" w:hAnsi="Symbol" w:cs="Symbol" w:hint="default"/>
        <w:lang w:val="it-IT" w:eastAsia="it-IT" w:bidi="it-IT"/>
      </w:rPr>
    </w:lvl>
    <w:lvl w:ilvl="2">
      <w:start w:val="0"/>
      <w:numFmt w:val="bullet"/>
      <w:lvlText w:val=""/>
      <w:lvlJc w:val="left"/>
      <w:pPr>
        <w:tabs>
          <w:tab w:val="num" w:pos="0"/>
        </w:tabs>
        <w:ind w:left="813" w:hanging="116"/>
      </w:pPr>
      <w:rPr>
        <w:rFonts w:ascii="Symbol" w:hAnsi="Symbol" w:cs="Symbol" w:hint="default"/>
        <w:lang w:val="it-IT" w:eastAsia="it-IT" w:bidi="it-IT"/>
      </w:rPr>
    </w:lvl>
    <w:lvl w:ilvl="3">
      <w:start w:val="0"/>
      <w:numFmt w:val="bullet"/>
      <w:lvlText w:val=""/>
      <w:lvlJc w:val="left"/>
      <w:pPr>
        <w:tabs>
          <w:tab w:val="num" w:pos="0"/>
        </w:tabs>
        <w:ind w:left="1159" w:hanging="116"/>
      </w:pPr>
      <w:rPr>
        <w:rFonts w:ascii="Symbol" w:hAnsi="Symbol" w:cs="Symbol" w:hint="default"/>
        <w:lang w:val="it-IT" w:eastAsia="it-IT" w:bidi="it-IT"/>
      </w:rPr>
    </w:lvl>
    <w:lvl w:ilvl="4">
      <w:start w:val="0"/>
      <w:numFmt w:val="bullet"/>
      <w:lvlText w:val=""/>
      <w:lvlJc w:val="left"/>
      <w:pPr>
        <w:tabs>
          <w:tab w:val="num" w:pos="0"/>
        </w:tabs>
        <w:ind w:left="1506" w:hanging="116"/>
      </w:pPr>
      <w:rPr>
        <w:rFonts w:ascii="Symbol" w:hAnsi="Symbol" w:cs="Symbol" w:hint="default"/>
        <w:lang w:val="it-IT" w:eastAsia="it-IT" w:bidi="it-IT"/>
      </w:rPr>
    </w:lvl>
    <w:lvl w:ilvl="5">
      <w:start w:val="0"/>
      <w:numFmt w:val="bullet"/>
      <w:lvlText w:val=""/>
      <w:lvlJc w:val="left"/>
      <w:pPr>
        <w:tabs>
          <w:tab w:val="num" w:pos="0"/>
        </w:tabs>
        <w:ind w:left="1853" w:hanging="116"/>
      </w:pPr>
      <w:rPr>
        <w:rFonts w:ascii="Symbol" w:hAnsi="Symbol" w:cs="Symbol" w:hint="default"/>
        <w:lang w:val="it-IT" w:eastAsia="it-IT" w:bidi="it-IT"/>
      </w:rPr>
    </w:lvl>
    <w:lvl w:ilvl="6">
      <w:start w:val="0"/>
      <w:numFmt w:val="bullet"/>
      <w:lvlText w:val=""/>
      <w:lvlJc w:val="left"/>
      <w:pPr>
        <w:tabs>
          <w:tab w:val="num" w:pos="0"/>
        </w:tabs>
        <w:ind w:left="2199" w:hanging="116"/>
      </w:pPr>
      <w:rPr>
        <w:rFonts w:ascii="Symbol" w:hAnsi="Symbol" w:cs="Symbol" w:hint="default"/>
        <w:lang w:val="it-IT" w:eastAsia="it-IT" w:bidi="it-IT"/>
      </w:rPr>
    </w:lvl>
    <w:lvl w:ilvl="7">
      <w:start w:val="0"/>
      <w:numFmt w:val="bullet"/>
      <w:lvlText w:val=""/>
      <w:lvlJc w:val="left"/>
      <w:pPr>
        <w:tabs>
          <w:tab w:val="num" w:pos="0"/>
        </w:tabs>
        <w:ind w:left="2546" w:hanging="116"/>
      </w:pPr>
      <w:rPr>
        <w:rFonts w:ascii="Symbol" w:hAnsi="Symbol" w:cs="Symbol" w:hint="default"/>
        <w:lang w:val="it-IT" w:eastAsia="it-IT" w:bidi="it-IT"/>
      </w:rPr>
    </w:lvl>
    <w:lvl w:ilvl="8">
      <w:start w:val="0"/>
      <w:numFmt w:val="bullet"/>
      <w:lvlText w:val=""/>
      <w:lvlJc w:val="left"/>
      <w:pPr>
        <w:tabs>
          <w:tab w:val="num" w:pos="0"/>
        </w:tabs>
        <w:ind w:left="2892" w:hanging="116"/>
      </w:pPr>
      <w:rPr>
        <w:rFonts w:ascii="Symbol" w:hAnsi="Symbol" w:cs="Symbol" w:hint="default"/>
        <w:lang w:val="it-IT" w:eastAsia="it-IT" w:bidi="it-IT"/>
      </w:rPr>
    </w:lvl>
  </w:abstractNum>
  <w:abstractNum w:abstractNumId="70">
    <w:lvl w:ilvl="0">
      <w:numFmt w:val="bullet"/>
      <w:lvlText w:val="-"/>
      <w:lvlJc w:val="left"/>
      <w:pPr>
        <w:tabs>
          <w:tab w:val="num" w:pos="0"/>
        </w:tabs>
        <w:ind w:left="106"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88" w:hanging="116"/>
      </w:pPr>
      <w:rPr>
        <w:rFonts w:ascii="Symbol" w:hAnsi="Symbol" w:cs="Symbol" w:hint="default"/>
        <w:lang w:val="it-IT" w:eastAsia="it-IT" w:bidi="it-IT"/>
      </w:rPr>
    </w:lvl>
    <w:lvl w:ilvl="2">
      <w:start w:val="0"/>
      <w:numFmt w:val="bullet"/>
      <w:lvlText w:val=""/>
      <w:lvlJc w:val="left"/>
      <w:pPr>
        <w:tabs>
          <w:tab w:val="num" w:pos="0"/>
        </w:tabs>
        <w:ind w:left="877" w:hanging="116"/>
      </w:pPr>
      <w:rPr>
        <w:rFonts w:ascii="Symbol" w:hAnsi="Symbol" w:cs="Symbol" w:hint="default"/>
        <w:lang w:val="it-IT" w:eastAsia="it-IT" w:bidi="it-IT"/>
      </w:rPr>
    </w:lvl>
    <w:lvl w:ilvl="3">
      <w:start w:val="0"/>
      <w:numFmt w:val="bullet"/>
      <w:lvlText w:val=""/>
      <w:lvlJc w:val="left"/>
      <w:pPr>
        <w:tabs>
          <w:tab w:val="num" w:pos="0"/>
        </w:tabs>
        <w:ind w:left="1266" w:hanging="116"/>
      </w:pPr>
      <w:rPr>
        <w:rFonts w:ascii="Symbol" w:hAnsi="Symbol" w:cs="Symbol" w:hint="default"/>
        <w:lang w:val="it-IT" w:eastAsia="it-IT" w:bidi="it-IT"/>
      </w:rPr>
    </w:lvl>
    <w:lvl w:ilvl="4">
      <w:start w:val="0"/>
      <w:numFmt w:val="bullet"/>
      <w:lvlText w:val=""/>
      <w:lvlJc w:val="left"/>
      <w:pPr>
        <w:tabs>
          <w:tab w:val="num" w:pos="0"/>
        </w:tabs>
        <w:ind w:left="1654" w:hanging="116"/>
      </w:pPr>
      <w:rPr>
        <w:rFonts w:ascii="Symbol" w:hAnsi="Symbol" w:cs="Symbol" w:hint="default"/>
        <w:lang w:val="it-IT" w:eastAsia="it-IT" w:bidi="it-IT"/>
      </w:rPr>
    </w:lvl>
    <w:lvl w:ilvl="5">
      <w:start w:val="0"/>
      <w:numFmt w:val="bullet"/>
      <w:lvlText w:val=""/>
      <w:lvlJc w:val="left"/>
      <w:pPr>
        <w:tabs>
          <w:tab w:val="num" w:pos="0"/>
        </w:tabs>
        <w:ind w:left="2043" w:hanging="116"/>
      </w:pPr>
      <w:rPr>
        <w:rFonts w:ascii="Symbol" w:hAnsi="Symbol" w:cs="Symbol" w:hint="default"/>
        <w:lang w:val="it-IT" w:eastAsia="it-IT" w:bidi="it-IT"/>
      </w:rPr>
    </w:lvl>
    <w:lvl w:ilvl="6">
      <w:start w:val="0"/>
      <w:numFmt w:val="bullet"/>
      <w:lvlText w:val=""/>
      <w:lvlJc w:val="left"/>
      <w:pPr>
        <w:tabs>
          <w:tab w:val="num" w:pos="0"/>
        </w:tabs>
        <w:ind w:left="2432" w:hanging="116"/>
      </w:pPr>
      <w:rPr>
        <w:rFonts w:ascii="Symbol" w:hAnsi="Symbol" w:cs="Symbol" w:hint="default"/>
        <w:lang w:val="it-IT" w:eastAsia="it-IT" w:bidi="it-IT"/>
      </w:rPr>
    </w:lvl>
    <w:lvl w:ilvl="7">
      <w:start w:val="0"/>
      <w:numFmt w:val="bullet"/>
      <w:lvlText w:val=""/>
      <w:lvlJc w:val="left"/>
      <w:pPr>
        <w:tabs>
          <w:tab w:val="num" w:pos="0"/>
        </w:tabs>
        <w:ind w:left="2820" w:hanging="116"/>
      </w:pPr>
      <w:rPr>
        <w:rFonts w:ascii="Symbol" w:hAnsi="Symbol" w:cs="Symbol" w:hint="default"/>
        <w:lang w:val="it-IT" w:eastAsia="it-IT" w:bidi="it-IT"/>
      </w:rPr>
    </w:lvl>
    <w:lvl w:ilvl="8">
      <w:start w:val="0"/>
      <w:numFmt w:val="bullet"/>
      <w:lvlText w:val=""/>
      <w:lvlJc w:val="left"/>
      <w:pPr>
        <w:tabs>
          <w:tab w:val="num" w:pos="0"/>
        </w:tabs>
        <w:ind w:left="3209" w:hanging="116"/>
      </w:pPr>
      <w:rPr>
        <w:rFonts w:ascii="Symbol" w:hAnsi="Symbol" w:cs="Symbol" w:hint="default"/>
        <w:lang w:val="it-IT" w:eastAsia="it-IT" w:bidi="it-IT"/>
      </w:rPr>
    </w:lvl>
  </w:abstractNum>
  <w:abstractNum w:abstractNumId="71">
    <w:lvl w:ilvl="0">
      <w:numFmt w:val="bullet"/>
      <w:lvlText w:val="-"/>
      <w:lvlJc w:val="left"/>
      <w:pPr>
        <w:tabs>
          <w:tab w:val="num" w:pos="0"/>
        </w:tabs>
        <w:ind w:left="109"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384" w:hanging="116"/>
      </w:pPr>
      <w:rPr>
        <w:rFonts w:ascii="Symbol" w:hAnsi="Symbol" w:cs="Symbol" w:hint="default"/>
        <w:lang w:val="it-IT" w:eastAsia="it-IT" w:bidi="it-IT"/>
      </w:rPr>
    </w:lvl>
    <w:lvl w:ilvl="2">
      <w:start w:val="0"/>
      <w:numFmt w:val="bullet"/>
      <w:lvlText w:val=""/>
      <w:lvlJc w:val="left"/>
      <w:pPr>
        <w:tabs>
          <w:tab w:val="num" w:pos="0"/>
        </w:tabs>
        <w:ind w:left="669" w:hanging="116"/>
      </w:pPr>
      <w:rPr>
        <w:rFonts w:ascii="Symbol" w:hAnsi="Symbol" w:cs="Symbol" w:hint="default"/>
        <w:lang w:val="it-IT" w:eastAsia="it-IT" w:bidi="it-IT"/>
      </w:rPr>
    </w:lvl>
    <w:lvl w:ilvl="3">
      <w:start w:val="0"/>
      <w:numFmt w:val="bullet"/>
      <w:lvlText w:val=""/>
      <w:lvlJc w:val="left"/>
      <w:pPr>
        <w:tabs>
          <w:tab w:val="num" w:pos="0"/>
        </w:tabs>
        <w:ind w:left="954" w:hanging="116"/>
      </w:pPr>
      <w:rPr>
        <w:rFonts w:ascii="Symbol" w:hAnsi="Symbol" w:cs="Symbol" w:hint="default"/>
        <w:lang w:val="it-IT" w:eastAsia="it-IT" w:bidi="it-IT"/>
      </w:rPr>
    </w:lvl>
    <w:lvl w:ilvl="4">
      <w:start w:val="0"/>
      <w:numFmt w:val="bullet"/>
      <w:lvlText w:val=""/>
      <w:lvlJc w:val="left"/>
      <w:pPr>
        <w:tabs>
          <w:tab w:val="num" w:pos="0"/>
        </w:tabs>
        <w:ind w:left="1239" w:hanging="116"/>
      </w:pPr>
      <w:rPr>
        <w:rFonts w:ascii="Symbol" w:hAnsi="Symbol" w:cs="Symbol" w:hint="default"/>
        <w:lang w:val="it-IT" w:eastAsia="it-IT" w:bidi="it-IT"/>
      </w:rPr>
    </w:lvl>
    <w:lvl w:ilvl="5">
      <w:start w:val="0"/>
      <w:numFmt w:val="bullet"/>
      <w:lvlText w:val=""/>
      <w:lvlJc w:val="left"/>
      <w:pPr>
        <w:tabs>
          <w:tab w:val="num" w:pos="0"/>
        </w:tabs>
        <w:ind w:left="1524" w:hanging="116"/>
      </w:pPr>
      <w:rPr>
        <w:rFonts w:ascii="Symbol" w:hAnsi="Symbol" w:cs="Symbol" w:hint="default"/>
        <w:lang w:val="it-IT" w:eastAsia="it-IT" w:bidi="it-IT"/>
      </w:rPr>
    </w:lvl>
    <w:lvl w:ilvl="6">
      <w:start w:val="0"/>
      <w:numFmt w:val="bullet"/>
      <w:lvlText w:val=""/>
      <w:lvlJc w:val="left"/>
      <w:pPr>
        <w:tabs>
          <w:tab w:val="num" w:pos="0"/>
        </w:tabs>
        <w:ind w:left="1808" w:hanging="116"/>
      </w:pPr>
      <w:rPr>
        <w:rFonts w:ascii="Symbol" w:hAnsi="Symbol" w:cs="Symbol" w:hint="default"/>
        <w:lang w:val="it-IT" w:eastAsia="it-IT" w:bidi="it-IT"/>
      </w:rPr>
    </w:lvl>
    <w:lvl w:ilvl="7">
      <w:start w:val="0"/>
      <w:numFmt w:val="bullet"/>
      <w:lvlText w:val=""/>
      <w:lvlJc w:val="left"/>
      <w:pPr>
        <w:tabs>
          <w:tab w:val="num" w:pos="0"/>
        </w:tabs>
        <w:ind w:left="2093" w:hanging="116"/>
      </w:pPr>
      <w:rPr>
        <w:rFonts w:ascii="Symbol" w:hAnsi="Symbol" w:cs="Symbol" w:hint="default"/>
        <w:lang w:val="it-IT" w:eastAsia="it-IT" w:bidi="it-IT"/>
      </w:rPr>
    </w:lvl>
    <w:lvl w:ilvl="8">
      <w:start w:val="0"/>
      <w:numFmt w:val="bullet"/>
      <w:lvlText w:val=""/>
      <w:lvlJc w:val="left"/>
      <w:pPr>
        <w:tabs>
          <w:tab w:val="num" w:pos="0"/>
        </w:tabs>
        <w:ind w:left="2378" w:hanging="116"/>
      </w:pPr>
      <w:rPr>
        <w:rFonts w:ascii="Symbol" w:hAnsi="Symbol" w:cs="Symbol" w:hint="default"/>
        <w:lang w:val="it-IT" w:eastAsia="it-IT" w:bidi="it-IT"/>
      </w:rPr>
    </w:lvl>
  </w:abstractNum>
  <w:abstractNum w:abstractNumId="72">
    <w:lvl w:ilvl="0">
      <w:numFmt w:val="bullet"/>
      <w:lvlText w:val="-"/>
      <w:lvlJc w:val="left"/>
      <w:pPr>
        <w:tabs>
          <w:tab w:val="num" w:pos="0"/>
        </w:tabs>
        <w:ind w:left="107"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364" w:hanging="116"/>
      </w:pPr>
      <w:rPr>
        <w:rFonts w:ascii="Symbol" w:hAnsi="Symbol" w:cs="Symbol" w:hint="default"/>
        <w:lang w:val="it-IT" w:eastAsia="it-IT" w:bidi="it-IT"/>
      </w:rPr>
    </w:lvl>
    <w:lvl w:ilvl="2">
      <w:start w:val="0"/>
      <w:numFmt w:val="bullet"/>
      <w:lvlText w:val=""/>
      <w:lvlJc w:val="left"/>
      <w:pPr>
        <w:tabs>
          <w:tab w:val="num" w:pos="0"/>
        </w:tabs>
        <w:ind w:left="628" w:hanging="116"/>
      </w:pPr>
      <w:rPr>
        <w:rFonts w:ascii="Symbol" w:hAnsi="Symbol" w:cs="Symbol" w:hint="default"/>
        <w:lang w:val="it-IT" w:eastAsia="it-IT" w:bidi="it-IT"/>
      </w:rPr>
    </w:lvl>
    <w:lvl w:ilvl="3">
      <w:start w:val="0"/>
      <w:numFmt w:val="bullet"/>
      <w:lvlText w:val=""/>
      <w:lvlJc w:val="left"/>
      <w:pPr>
        <w:tabs>
          <w:tab w:val="num" w:pos="0"/>
        </w:tabs>
        <w:ind w:left="892" w:hanging="116"/>
      </w:pPr>
      <w:rPr>
        <w:rFonts w:ascii="Symbol" w:hAnsi="Symbol" w:cs="Symbol" w:hint="default"/>
        <w:lang w:val="it-IT" w:eastAsia="it-IT" w:bidi="it-IT"/>
      </w:rPr>
    </w:lvl>
    <w:lvl w:ilvl="4">
      <w:start w:val="0"/>
      <w:numFmt w:val="bullet"/>
      <w:lvlText w:val=""/>
      <w:lvlJc w:val="left"/>
      <w:pPr>
        <w:tabs>
          <w:tab w:val="num" w:pos="0"/>
        </w:tabs>
        <w:ind w:left="1156" w:hanging="116"/>
      </w:pPr>
      <w:rPr>
        <w:rFonts w:ascii="Symbol" w:hAnsi="Symbol" w:cs="Symbol" w:hint="default"/>
        <w:lang w:val="it-IT" w:eastAsia="it-IT" w:bidi="it-IT"/>
      </w:rPr>
    </w:lvl>
    <w:lvl w:ilvl="5">
      <w:start w:val="0"/>
      <w:numFmt w:val="bullet"/>
      <w:lvlText w:val=""/>
      <w:lvlJc w:val="left"/>
      <w:pPr>
        <w:tabs>
          <w:tab w:val="num" w:pos="0"/>
        </w:tabs>
        <w:ind w:left="1420" w:hanging="116"/>
      </w:pPr>
      <w:rPr>
        <w:rFonts w:ascii="Symbol" w:hAnsi="Symbol" w:cs="Symbol" w:hint="default"/>
        <w:lang w:val="it-IT" w:eastAsia="it-IT" w:bidi="it-IT"/>
      </w:rPr>
    </w:lvl>
    <w:lvl w:ilvl="6">
      <w:start w:val="0"/>
      <w:numFmt w:val="bullet"/>
      <w:lvlText w:val=""/>
      <w:lvlJc w:val="left"/>
      <w:pPr>
        <w:tabs>
          <w:tab w:val="num" w:pos="0"/>
        </w:tabs>
        <w:ind w:left="1684" w:hanging="116"/>
      </w:pPr>
      <w:rPr>
        <w:rFonts w:ascii="Symbol" w:hAnsi="Symbol" w:cs="Symbol" w:hint="default"/>
        <w:lang w:val="it-IT" w:eastAsia="it-IT" w:bidi="it-IT"/>
      </w:rPr>
    </w:lvl>
    <w:lvl w:ilvl="7">
      <w:start w:val="0"/>
      <w:numFmt w:val="bullet"/>
      <w:lvlText w:val=""/>
      <w:lvlJc w:val="left"/>
      <w:pPr>
        <w:tabs>
          <w:tab w:val="num" w:pos="0"/>
        </w:tabs>
        <w:ind w:left="1948" w:hanging="116"/>
      </w:pPr>
      <w:rPr>
        <w:rFonts w:ascii="Symbol" w:hAnsi="Symbol" w:cs="Symbol" w:hint="default"/>
        <w:lang w:val="it-IT" w:eastAsia="it-IT" w:bidi="it-IT"/>
      </w:rPr>
    </w:lvl>
    <w:lvl w:ilvl="8">
      <w:start w:val="0"/>
      <w:numFmt w:val="bullet"/>
      <w:lvlText w:val=""/>
      <w:lvlJc w:val="left"/>
      <w:pPr>
        <w:tabs>
          <w:tab w:val="num" w:pos="0"/>
        </w:tabs>
        <w:ind w:left="2212" w:hanging="116"/>
      </w:pPr>
      <w:rPr>
        <w:rFonts w:ascii="Symbol" w:hAnsi="Symbol" w:cs="Symbol" w:hint="default"/>
        <w:lang w:val="it-IT" w:eastAsia="it-IT" w:bidi="it-IT"/>
      </w:rPr>
    </w:lvl>
  </w:abstractNum>
  <w:abstractNum w:abstractNumId="73">
    <w:lvl w:ilvl="0">
      <w:numFmt w:val="bullet"/>
      <w:lvlText w:val="-"/>
      <w:lvlJc w:val="left"/>
      <w:pPr>
        <w:tabs>
          <w:tab w:val="num" w:pos="0"/>
        </w:tabs>
        <w:ind w:left="110"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66" w:hanging="116"/>
      </w:pPr>
      <w:rPr>
        <w:rFonts w:ascii="Symbol" w:hAnsi="Symbol" w:cs="Symbol" w:hint="default"/>
        <w:lang w:val="it-IT" w:eastAsia="it-IT" w:bidi="it-IT"/>
      </w:rPr>
    </w:lvl>
    <w:lvl w:ilvl="2">
      <w:start w:val="0"/>
      <w:numFmt w:val="bullet"/>
      <w:lvlText w:val=""/>
      <w:lvlJc w:val="left"/>
      <w:pPr>
        <w:tabs>
          <w:tab w:val="num" w:pos="0"/>
        </w:tabs>
        <w:ind w:left="813" w:hanging="116"/>
      </w:pPr>
      <w:rPr>
        <w:rFonts w:ascii="Symbol" w:hAnsi="Symbol" w:cs="Symbol" w:hint="default"/>
        <w:lang w:val="it-IT" w:eastAsia="it-IT" w:bidi="it-IT"/>
      </w:rPr>
    </w:lvl>
    <w:lvl w:ilvl="3">
      <w:start w:val="0"/>
      <w:numFmt w:val="bullet"/>
      <w:lvlText w:val=""/>
      <w:lvlJc w:val="left"/>
      <w:pPr>
        <w:tabs>
          <w:tab w:val="num" w:pos="0"/>
        </w:tabs>
        <w:ind w:left="1159" w:hanging="116"/>
      </w:pPr>
      <w:rPr>
        <w:rFonts w:ascii="Symbol" w:hAnsi="Symbol" w:cs="Symbol" w:hint="default"/>
        <w:lang w:val="it-IT" w:eastAsia="it-IT" w:bidi="it-IT"/>
      </w:rPr>
    </w:lvl>
    <w:lvl w:ilvl="4">
      <w:start w:val="0"/>
      <w:numFmt w:val="bullet"/>
      <w:lvlText w:val=""/>
      <w:lvlJc w:val="left"/>
      <w:pPr>
        <w:tabs>
          <w:tab w:val="num" w:pos="0"/>
        </w:tabs>
        <w:ind w:left="1506" w:hanging="116"/>
      </w:pPr>
      <w:rPr>
        <w:rFonts w:ascii="Symbol" w:hAnsi="Symbol" w:cs="Symbol" w:hint="default"/>
        <w:lang w:val="it-IT" w:eastAsia="it-IT" w:bidi="it-IT"/>
      </w:rPr>
    </w:lvl>
    <w:lvl w:ilvl="5">
      <w:start w:val="0"/>
      <w:numFmt w:val="bullet"/>
      <w:lvlText w:val=""/>
      <w:lvlJc w:val="left"/>
      <w:pPr>
        <w:tabs>
          <w:tab w:val="num" w:pos="0"/>
        </w:tabs>
        <w:ind w:left="1853" w:hanging="116"/>
      </w:pPr>
      <w:rPr>
        <w:rFonts w:ascii="Symbol" w:hAnsi="Symbol" w:cs="Symbol" w:hint="default"/>
        <w:lang w:val="it-IT" w:eastAsia="it-IT" w:bidi="it-IT"/>
      </w:rPr>
    </w:lvl>
    <w:lvl w:ilvl="6">
      <w:start w:val="0"/>
      <w:numFmt w:val="bullet"/>
      <w:lvlText w:val=""/>
      <w:lvlJc w:val="left"/>
      <w:pPr>
        <w:tabs>
          <w:tab w:val="num" w:pos="0"/>
        </w:tabs>
        <w:ind w:left="2199" w:hanging="116"/>
      </w:pPr>
      <w:rPr>
        <w:rFonts w:ascii="Symbol" w:hAnsi="Symbol" w:cs="Symbol" w:hint="default"/>
        <w:lang w:val="it-IT" w:eastAsia="it-IT" w:bidi="it-IT"/>
      </w:rPr>
    </w:lvl>
    <w:lvl w:ilvl="7">
      <w:start w:val="0"/>
      <w:numFmt w:val="bullet"/>
      <w:lvlText w:val=""/>
      <w:lvlJc w:val="left"/>
      <w:pPr>
        <w:tabs>
          <w:tab w:val="num" w:pos="0"/>
        </w:tabs>
        <w:ind w:left="2546" w:hanging="116"/>
      </w:pPr>
      <w:rPr>
        <w:rFonts w:ascii="Symbol" w:hAnsi="Symbol" w:cs="Symbol" w:hint="default"/>
        <w:lang w:val="it-IT" w:eastAsia="it-IT" w:bidi="it-IT"/>
      </w:rPr>
    </w:lvl>
    <w:lvl w:ilvl="8">
      <w:start w:val="0"/>
      <w:numFmt w:val="bullet"/>
      <w:lvlText w:val=""/>
      <w:lvlJc w:val="left"/>
      <w:pPr>
        <w:tabs>
          <w:tab w:val="num" w:pos="0"/>
        </w:tabs>
        <w:ind w:left="2892" w:hanging="116"/>
      </w:pPr>
      <w:rPr>
        <w:rFonts w:ascii="Symbol" w:hAnsi="Symbol" w:cs="Symbol" w:hint="default"/>
        <w:lang w:val="it-IT" w:eastAsia="it-IT" w:bidi="it-IT"/>
      </w:rPr>
    </w:lvl>
  </w:abstractNum>
  <w:abstractNum w:abstractNumId="74">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75">
    <w:lvl w:ilvl="0">
      <w:numFmt w:val="bullet"/>
      <w:lvlText w:val=""/>
      <w:lvlJc w:val="left"/>
      <w:pPr>
        <w:tabs>
          <w:tab w:val="num" w:pos="0"/>
        </w:tabs>
        <w:ind w:left="828" w:hanging="404"/>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404"/>
      </w:pPr>
      <w:rPr>
        <w:rFonts w:ascii="Symbol" w:hAnsi="Symbol" w:cs="Symbol" w:hint="default"/>
        <w:lang w:val="it-IT" w:eastAsia="it-IT" w:bidi="it-IT"/>
      </w:rPr>
    </w:lvl>
    <w:lvl w:ilvl="2">
      <w:start w:val="0"/>
      <w:numFmt w:val="bullet"/>
      <w:lvlText w:val=""/>
      <w:lvlJc w:val="left"/>
      <w:pPr>
        <w:tabs>
          <w:tab w:val="num" w:pos="0"/>
        </w:tabs>
        <w:ind w:left="2749" w:hanging="404"/>
      </w:pPr>
      <w:rPr>
        <w:rFonts w:ascii="Symbol" w:hAnsi="Symbol" w:cs="Symbol" w:hint="default"/>
        <w:lang w:val="it-IT" w:eastAsia="it-IT" w:bidi="it-IT"/>
      </w:rPr>
    </w:lvl>
    <w:lvl w:ilvl="3">
      <w:start w:val="0"/>
      <w:numFmt w:val="bullet"/>
      <w:lvlText w:val=""/>
      <w:lvlJc w:val="left"/>
      <w:pPr>
        <w:tabs>
          <w:tab w:val="num" w:pos="0"/>
        </w:tabs>
        <w:ind w:left="3714" w:hanging="404"/>
      </w:pPr>
      <w:rPr>
        <w:rFonts w:ascii="Symbol" w:hAnsi="Symbol" w:cs="Symbol" w:hint="default"/>
        <w:lang w:val="it-IT" w:eastAsia="it-IT" w:bidi="it-IT"/>
      </w:rPr>
    </w:lvl>
    <w:lvl w:ilvl="4">
      <w:start w:val="0"/>
      <w:numFmt w:val="bullet"/>
      <w:lvlText w:val=""/>
      <w:lvlJc w:val="left"/>
      <w:pPr>
        <w:tabs>
          <w:tab w:val="num" w:pos="0"/>
        </w:tabs>
        <w:ind w:left="4679" w:hanging="404"/>
      </w:pPr>
      <w:rPr>
        <w:rFonts w:ascii="Symbol" w:hAnsi="Symbol" w:cs="Symbol" w:hint="default"/>
        <w:lang w:val="it-IT" w:eastAsia="it-IT" w:bidi="it-IT"/>
      </w:rPr>
    </w:lvl>
    <w:lvl w:ilvl="5">
      <w:start w:val="0"/>
      <w:numFmt w:val="bullet"/>
      <w:lvlText w:val=""/>
      <w:lvlJc w:val="left"/>
      <w:pPr>
        <w:tabs>
          <w:tab w:val="num" w:pos="0"/>
        </w:tabs>
        <w:ind w:left="5644" w:hanging="404"/>
      </w:pPr>
      <w:rPr>
        <w:rFonts w:ascii="Symbol" w:hAnsi="Symbol" w:cs="Symbol" w:hint="default"/>
        <w:lang w:val="it-IT" w:eastAsia="it-IT" w:bidi="it-IT"/>
      </w:rPr>
    </w:lvl>
    <w:lvl w:ilvl="6">
      <w:start w:val="0"/>
      <w:numFmt w:val="bullet"/>
      <w:lvlText w:val=""/>
      <w:lvlJc w:val="left"/>
      <w:pPr>
        <w:tabs>
          <w:tab w:val="num" w:pos="0"/>
        </w:tabs>
        <w:ind w:left="6608" w:hanging="404"/>
      </w:pPr>
      <w:rPr>
        <w:rFonts w:ascii="Symbol" w:hAnsi="Symbol" w:cs="Symbol" w:hint="default"/>
        <w:lang w:val="it-IT" w:eastAsia="it-IT" w:bidi="it-IT"/>
      </w:rPr>
    </w:lvl>
    <w:lvl w:ilvl="7">
      <w:start w:val="0"/>
      <w:numFmt w:val="bullet"/>
      <w:lvlText w:val=""/>
      <w:lvlJc w:val="left"/>
      <w:pPr>
        <w:tabs>
          <w:tab w:val="num" w:pos="0"/>
        </w:tabs>
        <w:ind w:left="7573" w:hanging="404"/>
      </w:pPr>
      <w:rPr>
        <w:rFonts w:ascii="Symbol" w:hAnsi="Symbol" w:cs="Symbol" w:hint="default"/>
        <w:lang w:val="it-IT" w:eastAsia="it-IT" w:bidi="it-IT"/>
      </w:rPr>
    </w:lvl>
    <w:lvl w:ilvl="8">
      <w:start w:val="0"/>
      <w:numFmt w:val="bullet"/>
      <w:lvlText w:val=""/>
      <w:lvlJc w:val="left"/>
      <w:pPr>
        <w:tabs>
          <w:tab w:val="num" w:pos="0"/>
        </w:tabs>
        <w:ind w:left="8538" w:hanging="404"/>
      </w:pPr>
      <w:rPr>
        <w:rFonts w:ascii="Symbol" w:hAnsi="Symbol" w:cs="Symbol" w:hint="default"/>
        <w:lang w:val="it-IT" w:eastAsia="it-IT" w:bidi="it-IT"/>
      </w:rPr>
    </w:lvl>
  </w:abstractNum>
  <w:abstractNum w:abstractNumId="76">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77">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78">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79">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80">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81">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82">
    <w:lvl w:ilvl="0">
      <w:numFmt w:val="bullet"/>
      <w:lvlText w:val="-"/>
      <w:lvlJc w:val="left"/>
      <w:pPr>
        <w:tabs>
          <w:tab w:val="num" w:pos="0"/>
        </w:tabs>
        <w:ind w:left="108"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380" w:hanging="116"/>
      </w:pPr>
      <w:rPr>
        <w:rFonts w:ascii="Symbol" w:hAnsi="Symbol" w:cs="Symbol" w:hint="default"/>
        <w:lang w:val="it-IT" w:eastAsia="it-IT" w:bidi="it-IT"/>
      </w:rPr>
    </w:lvl>
    <w:lvl w:ilvl="2">
      <w:start w:val="0"/>
      <w:numFmt w:val="bullet"/>
      <w:lvlText w:val=""/>
      <w:lvlJc w:val="left"/>
      <w:pPr>
        <w:tabs>
          <w:tab w:val="num" w:pos="0"/>
        </w:tabs>
        <w:ind w:left="660" w:hanging="116"/>
      </w:pPr>
      <w:rPr>
        <w:rFonts w:ascii="Symbol" w:hAnsi="Symbol" w:cs="Symbol" w:hint="default"/>
        <w:lang w:val="it-IT" w:eastAsia="it-IT" w:bidi="it-IT"/>
      </w:rPr>
    </w:lvl>
    <w:lvl w:ilvl="3">
      <w:start w:val="0"/>
      <w:numFmt w:val="bullet"/>
      <w:lvlText w:val=""/>
      <w:lvlJc w:val="left"/>
      <w:pPr>
        <w:tabs>
          <w:tab w:val="num" w:pos="0"/>
        </w:tabs>
        <w:ind w:left="940" w:hanging="116"/>
      </w:pPr>
      <w:rPr>
        <w:rFonts w:ascii="Symbol" w:hAnsi="Symbol" w:cs="Symbol" w:hint="default"/>
        <w:lang w:val="it-IT" w:eastAsia="it-IT" w:bidi="it-IT"/>
      </w:rPr>
    </w:lvl>
    <w:lvl w:ilvl="4">
      <w:start w:val="0"/>
      <w:numFmt w:val="bullet"/>
      <w:lvlText w:val=""/>
      <w:lvlJc w:val="left"/>
      <w:pPr>
        <w:tabs>
          <w:tab w:val="num" w:pos="0"/>
        </w:tabs>
        <w:ind w:left="1220" w:hanging="116"/>
      </w:pPr>
      <w:rPr>
        <w:rFonts w:ascii="Symbol" w:hAnsi="Symbol" w:cs="Symbol" w:hint="default"/>
        <w:lang w:val="it-IT" w:eastAsia="it-IT" w:bidi="it-IT"/>
      </w:rPr>
    </w:lvl>
    <w:lvl w:ilvl="5">
      <w:start w:val="0"/>
      <w:numFmt w:val="bullet"/>
      <w:lvlText w:val=""/>
      <w:lvlJc w:val="left"/>
      <w:pPr>
        <w:tabs>
          <w:tab w:val="num" w:pos="0"/>
        </w:tabs>
        <w:ind w:left="1501" w:hanging="116"/>
      </w:pPr>
      <w:rPr>
        <w:rFonts w:ascii="Symbol" w:hAnsi="Symbol" w:cs="Symbol" w:hint="default"/>
        <w:lang w:val="it-IT" w:eastAsia="it-IT" w:bidi="it-IT"/>
      </w:rPr>
    </w:lvl>
    <w:lvl w:ilvl="6">
      <w:start w:val="0"/>
      <w:numFmt w:val="bullet"/>
      <w:lvlText w:val=""/>
      <w:lvlJc w:val="left"/>
      <w:pPr>
        <w:tabs>
          <w:tab w:val="num" w:pos="0"/>
        </w:tabs>
        <w:ind w:left="1781" w:hanging="116"/>
      </w:pPr>
      <w:rPr>
        <w:rFonts w:ascii="Symbol" w:hAnsi="Symbol" w:cs="Symbol" w:hint="default"/>
        <w:lang w:val="it-IT" w:eastAsia="it-IT" w:bidi="it-IT"/>
      </w:rPr>
    </w:lvl>
    <w:lvl w:ilvl="7">
      <w:start w:val="0"/>
      <w:numFmt w:val="bullet"/>
      <w:lvlText w:val=""/>
      <w:lvlJc w:val="left"/>
      <w:pPr>
        <w:tabs>
          <w:tab w:val="num" w:pos="0"/>
        </w:tabs>
        <w:ind w:left="2061" w:hanging="116"/>
      </w:pPr>
      <w:rPr>
        <w:rFonts w:ascii="Symbol" w:hAnsi="Symbol" w:cs="Symbol" w:hint="default"/>
        <w:lang w:val="it-IT" w:eastAsia="it-IT" w:bidi="it-IT"/>
      </w:rPr>
    </w:lvl>
    <w:lvl w:ilvl="8">
      <w:start w:val="0"/>
      <w:numFmt w:val="bullet"/>
      <w:lvlText w:val=""/>
      <w:lvlJc w:val="left"/>
      <w:pPr>
        <w:tabs>
          <w:tab w:val="num" w:pos="0"/>
        </w:tabs>
        <w:ind w:left="2341" w:hanging="116"/>
      </w:pPr>
      <w:rPr>
        <w:rFonts w:ascii="Symbol" w:hAnsi="Symbol" w:cs="Symbol" w:hint="default"/>
        <w:lang w:val="it-IT" w:eastAsia="it-IT" w:bidi="it-IT"/>
      </w:rPr>
    </w:lvl>
  </w:abstractNum>
  <w:abstractNum w:abstractNumId="83">
    <w:lvl w:ilvl="0">
      <w:numFmt w:val="bullet"/>
      <w:lvlText w:val="-"/>
      <w:lvlJc w:val="left"/>
      <w:pPr>
        <w:tabs>
          <w:tab w:val="num" w:pos="0"/>
        </w:tabs>
        <w:ind w:left="110"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57" w:hanging="116"/>
      </w:pPr>
      <w:rPr>
        <w:rFonts w:ascii="Symbol" w:hAnsi="Symbol" w:cs="Symbol" w:hint="default"/>
        <w:lang w:val="it-IT" w:eastAsia="it-IT" w:bidi="it-IT"/>
      </w:rPr>
    </w:lvl>
    <w:lvl w:ilvl="2">
      <w:start w:val="0"/>
      <w:numFmt w:val="bullet"/>
      <w:lvlText w:val=""/>
      <w:lvlJc w:val="left"/>
      <w:pPr>
        <w:tabs>
          <w:tab w:val="num" w:pos="0"/>
        </w:tabs>
        <w:ind w:left="794" w:hanging="116"/>
      </w:pPr>
      <w:rPr>
        <w:rFonts w:ascii="Symbol" w:hAnsi="Symbol" w:cs="Symbol" w:hint="default"/>
        <w:lang w:val="it-IT" w:eastAsia="it-IT" w:bidi="it-IT"/>
      </w:rPr>
    </w:lvl>
    <w:lvl w:ilvl="3">
      <w:start w:val="0"/>
      <w:numFmt w:val="bullet"/>
      <w:lvlText w:val=""/>
      <w:lvlJc w:val="left"/>
      <w:pPr>
        <w:tabs>
          <w:tab w:val="num" w:pos="0"/>
        </w:tabs>
        <w:ind w:left="1131" w:hanging="116"/>
      </w:pPr>
      <w:rPr>
        <w:rFonts w:ascii="Symbol" w:hAnsi="Symbol" w:cs="Symbol" w:hint="default"/>
        <w:lang w:val="it-IT" w:eastAsia="it-IT" w:bidi="it-IT"/>
      </w:rPr>
    </w:lvl>
    <w:lvl w:ilvl="4">
      <w:start w:val="0"/>
      <w:numFmt w:val="bullet"/>
      <w:lvlText w:val=""/>
      <w:lvlJc w:val="left"/>
      <w:pPr>
        <w:tabs>
          <w:tab w:val="num" w:pos="0"/>
        </w:tabs>
        <w:ind w:left="1468" w:hanging="116"/>
      </w:pPr>
      <w:rPr>
        <w:rFonts w:ascii="Symbol" w:hAnsi="Symbol" w:cs="Symbol" w:hint="default"/>
        <w:lang w:val="it-IT" w:eastAsia="it-IT" w:bidi="it-IT"/>
      </w:rPr>
    </w:lvl>
    <w:lvl w:ilvl="5">
      <w:start w:val="0"/>
      <w:numFmt w:val="bullet"/>
      <w:lvlText w:val=""/>
      <w:lvlJc w:val="left"/>
      <w:pPr>
        <w:tabs>
          <w:tab w:val="num" w:pos="0"/>
        </w:tabs>
        <w:ind w:left="1806" w:hanging="116"/>
      </w:pPr>
      <w:rPr>
        <w:rFonts w:ascii="Symbol" w:hAnsi="Symbol" w:cs="Symbol" w:hint="default"/>
        <w:lang w:val="it-IT" w:eastAsia="it-IT" w:bidi="it-IT"/>
      </w:rPr>
    </w:lvl>
    <w:lvl w:ilvl="6">
      <w:start w:val="0"/>
      <w:numFmt w:val="bullet"/>
      <w:lvlText w:val=""/>
      <w:lvlJc w:val="left"/>
      <w:pPr>
        <w:tabs>
          <w:tab w:val="num" w:pos="0"/>
        </w:tabs>
        <w:ind w:left="2143" w:hanging="116"/>
      </w:pPr>
      <w:rPr>
        <w:rFonts w:ascii="Symbol" w:hAnsi="Symbol" w:cs="Symbol" w:hint="default"/>
        <w:lang w:val="it-IT" w:eastAsia="it-IT" w:bidi="it-IT"/>
      </w:rPr>
    </w:lvl>
    <w:lvl w:ilvl="7">
      <w:start w:val="0"/>
      <w:numFmt w:val="bullet"/>
      <w:lvlText w:val=""/>
      <w:lvlJc w:val="left"/>
      <w:pPr>
        <w:tabs>
          <w:tab w:val="num" w:pos="0"/>
        </w:tabs>
        <w:ind w:left="2480" w:hanging="116"/>
      </w:pPr>
      <w:rPr>
        <w:rFonts w:ascii="Symbol" w:hAnsi="Symbol" w:cs="Symbol" w:hint="default"/>
        <w:lang w:val="it-IT" w:eastAsia="it-IT" w:bidi="it-IT"/>
      </w:rPr>
    </w:lvl>
    <w:lvl w:ilvl="8">
      <w:start w:val="0"/>
      <w:numFmt w:val="bullet"/>
      <w:lvlText w:val=""/>
      <w:lvlJc w:val="left"/>
      <w:pPr>
        <w:tabs>
          <w:tab w:val="num" w:pos="0"/>
        </w:tabs>
        <w:ind w:left="2817" w:hanging="116"/>
      </w:pPr>
      <w:rPr>
        <w:rFonts w:ascii="Symbol" w:hAnsi="Symbol" w:cs="Symbol" w:hint="default"/>
        <w:lang w:val="it-IT" w:eastAsia="it-IT" w:bidi="it-IT"/>
      </w:rPr>
    </w:lvl>
  </w:abstractNum>
  <w:abstractNum w:abstractNumId="84">
    <w:lvl w:ilvl="0">
      <w:numFmt w:val="bullet"/>
      <w:lvlText w:val="-"/>
      <w:lvlJc w:val="left"/>
      <w:pPr>
        <w:tabs>
          <w:tab w:val="num" w:pos="0"/>
        </w:tabs>
        <w:ind w:left="110"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46" w:hanging="116"/>
      </w:pPr>
      <w:rPr>
        <w:rFonts w:ascii="Symbol" w:hAnsi="Symbol" w:cs="Symbol" w:hint="default"/>
        <w:lang w:val="it-IT" w:eastAsia="it-IT" w:bidi="it-IT"/>
      </w:rPr>
    </w:lvl>
    <w:lvl w:ilvl="2">
      <w:start w:val="0"/>
      <w:numFmt w:val="bullet"/>
      <w:lvlText w:val=""/>
      <w:lvlJc w:val="left"/>
      <w:pPr>
        <w:tabs>
          <w:tab w:val="num" w:pos="0"/>
        </w:tabs>
        <w:ind w:left="772" w:hanging="116"/>
      </w:pPr>
      <w:rPr>
        <w:rFonts w:ascii="Symbol" w:hAnsi="Symbol" w:cs="Symbol" w:hint="default"/>
        <w:lang w:val="it-IT" w:eastAsia="it-IT" w:bidi="it-IT"/>
      </w:rPr>
    </w:lvl>
    <w:lvl w:ilvl="3">
      <w:start w:val="0"/>
      <w:numFmt w:val="bullet"/>
      <w:lvlText w:val=""/>
      <w:lvlJc w:val="left"/>
      <w:pPr>
        <w:tabs>
          <w:tab w:val="num" w:pos="0"/>
        </w:tabs>
        <w:ind w:left="1098" w:hanging="116"/>
      </w:pPr>
      <w:rPr>
        <w:rFonts w:ascii="Symbol" w:hAnsi="Symbol" w:cs="Symbol" w:hint="default"/>
        <w:lang w:val="it-IT" w:eastAsia="it-IT" w:bidi="it-IT"/>
      </w:rPr>
    </w:lvl>
    <w:lvl w:ilvl="4">
      <w:start w:val="0"/>
      <w:numFmt w:val="bullet"/>
      <w:lvlText w:val=""/>
      <w:lvlJc w:val="left"/>
      <w:pPr>
        <w:tabs>
          <w:tab w:val="num" w:pos="0"/>
        </w:tabs>
        <w:ind w:left="1424" w:hanging="116"/>
      </w:pPr>
      <w:rPr>
        <w:rFonts w:ascii="Symbol" w:hAnsi="Symbol" w:cs="Symbol" w:hint="default"/>
        <w:lang w:val="it-IT" w:eastAsia="it-IT" w:bidi="it-IT"/>
      </w:rPr>
    </w:lvl>
    <w:lvl w:ilvl="5">
      <w:start w:val="0"/>
      <w:numFmt w:val="bullet"/>
      <w:lvlText w:val=""/>
      <w:lvlJc w:val="left"/>
      <w:pPr>
        <w:tabs>
          <w:tab w:val="num" w:pos="0"/>
        </w:tabs>
        <w:ind w:left="1750" w:hanging="116"/>
      </w:pPr>
      <w:rPr>
        <w:rFonts w:ascii="Symbol" w:hAnsi="Symbol" w:cs="Symbol" w:hint="default"/>
        <w:lang w:val="it-IT" w:eastAsia="it-IT" w:bidi="it-IT"/>
      </w:rPr>
    </w:lvl>
    <w:lvl w:ilvl="6">
      <w:start w:val="0"/>
      <w:numFmt w:val="bullet"/>
      <w:lvlText w:val=""/>
      <w:lvlJc w:val="left"/>
      <w:pPr>
        <w:tabs>
          <w:tab w:val="num" w:pos="0"/>
        </w:tabs>
        <w:ind w:left="2076" w:hanging="116"/>
      </w:pPr>
      <w:rPr>
        <w:rFonts w:ascii="Symbol" w:hAnsi="Symbol" w:cs="Symbol" w:hint="default"/>
        <w:lang w:val="it-IT" w:eastAsia="it-IT" w:bidi="it-IT"/>
      </w:rPr>
    </w:lvl>
    <w:lvl w:ilvl="7">
      <w:start w:val="0"/>
      <w:numFmt w:val="bullet"/>
      <w:lvlText w:val=""/>
      <w:lvlJc w:val="left"/>
      <w:pPr>
        <w:tabs>
          <w:tab w:val="num" w:pos="0"/>
        </w:tabs>
        <w:ind w:left="2402" w:hanging="116"/>
      </w:pPr>
      <w:rPr>
        <w:rFonts w:ascii="Symbol" w:hAnsi="Symbol" w:cs="Symbol" w:hint="default"/>
        <w:lang w:val="it-IT" w:eastAsia="it-IT" w:bidi="it-IT"/>
      </w:rPr>
    </w:lvl>
    <w:lvl w:ilvl="8">
      <w:start w:val="0"/>
      <w:numFmt w:val="bullet"/>
      <w:lvlText w:val=""/>
      <w:lvlJc w:val="left"/>
      <w:pPr>
        <w:tabs>
          <w:tab w:val="num" w:pos="0"/>
        </w:tabs>
        <w:ind w:left="2728" w:hanging="116"/>
      </w:pPr>
      <w:rPr>
        <w:rFonts w:ascii="Symbol" w:hAnsi="Symbol" w:cs="Symbol" w:hint="default"/>
        <w:lang w:val="it-IT" w:eastAsia="it-IT" w:bidi="it-IT"/>
      </w:rPr>
    </w:lvl>
  </w:abstractNum>
  <w:abstractNum w:abstractNumId="85">
    <w:lvl w:ilvl="0">
      <w:numFmt w:val="bullet"/>
      <w:lvlText w:val="-"/>
      <w:lvlJc w:val="left"/>
      <w:pPr>
        <w:tabs>
          <w:tab w:val="num" w:pos="0"/>
        </w:tabs>
        <w:ind w:left="110"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56" w:hanging="116"/>
      </w:pPr>
      <w:rPr>
        <w:rFonts w:ascii="Symbol" w:hAnsi="Symbol" w:cs="Symbol" w:hint="default"/>
        <w:lang w:val="it-IT" w:eastAsia="it-IT" w:bidi="it-IT"/>
      </w:rPr>
    </w:lvl>
    <w:lvl w:ilvl="2">
      <w:start w:val="0"/>
      <w:numFmt w:val="bullet"/>
      <w:lvlText w:val=""/>
      <w:lvlJc w:val="left"/>
      <w:pPr>
        <w:tabs>
          <w:tab w:val="num" w:pos="0"/>
        </w:tabs>
        <w:ind w:left="793" w:hanging="116"/>
      </w:pPr>
      <w:rPr>
        <w:rFonts w:ascii="Symbol" w:hAnsi="Symbol" w:cs="Symbol" w:hint="default"/>
        <w:lang w:val="it-IT" w:eastAsia="it-IT" w:bidi="it-IT"/>
      </w:rPr>
    </w:lvl>
    <w:lvl w:ilvl="3">
      <w:start w:val="0"/>
      <w:numFmt w:val="bullet"/>
      <w:lvlText w:val=""/>
      <w:lvlJc w:val="left"/>
      <w:pPr>
        <w:tabs>
          <w:tab w:val="num" w:pos="0"/>
        </w:tabs>
        <w:ind w:left="1129" w:hanging="116"/>
      </w:pPr>
      <w:rPr>
        <w:rFonts w:ascii="Symbol" w:hAnsi="Symbol" w:cs="Symbol" w:hint="default"/>
        <w:lang w:val="it-IT" w:eastAsia="it-IT" w:bidi="it-IT"/>
      </w:rPr>
    </w:lvl>
    <w:lvl w:ilvl="4">
      <w:start w:val="0"/>
      <w:numFmt w:val="bullet"/>
      <w:lvlText w:val=""/>
      <w:lvlJc w:val="left"/>
      <w:pPr>
        <w:tabs>
          <w:tab w:val="num" w:pos="0"/>
        </w:tabs>
        <w:ind w:left="1466" w:hanging="116"/>
      </w:pPr>
      <w:rPr>
        <w:rFonts w:ascii="Symbol" w:hAnsi="Symbol" w:cs="Symbol" w:hint="default"/>
        <w:lang w:val="it-IT" w:eastAsia="it-IT" w:bidi="it-IT"/>
      </w:rPr>
    </w:lvl>
    <w:lvl w:ilvl="5">
      <w:start w:val="0"/>
      <w:numFmt w:val="bullet"/>
      <w:lvlText w:val=""/>
      <w:lvlJc w:val="left"/>
      <w:pPr>
        <w:tabs>
          <w:tab w:val="num" w:pos="0"/>
        </w:tabs>
        <w:ind w:left="1802" w:hanging="116"/>
      </w:pPr>
      <w:rPr>
        <w:rFonts w:ascii="Symbol" w:hAnsi="Symbol" w:cs="Symbol" w:hint="default"/>
        <w:lang w:val="it-IT" w:eastAsia="it-IT" w:bidi="it-IT"/>
      </w:rPr>
    </w:lvl>
    <w:lvl w:ilvl="6">
      <w:start w:val="0"/>
      <w:numFmt w:val="bullet"/>
      <w:lvlText w:val=""/>
      <w:lvlJc w:val="left"/>
      <w:pPr>
        <w:tabs>
          <w:tab w:val="num" w:pos="0"/>
        </w:tabs>
        <w:ind w:left="2139" w:hanging="116"/>
      </w:pPr>
      <w:rPr>
        <w:rFonts w:ascii="Symbol" w:hAnsi="Symbol" w:cs="Symbol" w:hint="default"/>
        <w:lang w:val="it-IT" w:eastAsia="it-IT" w:bidi="it-IT"/>
      </w:rPr>
    </w:lvl>
    <w:lvl w:ilvl="7">
      <w:start w:val="0"/>
      <w:numFmt w:val="bullet"/>
      <w:lvlText w:val=""/>
      <w:lvlJc w:val="left"/>
      <w:pPr>
        <w:tabs>
          <w:tab w:val="num" w:pos="0"/>
        </w:tabs>
        <w:ind w:left="2475" w:hanging="116"/>
      </w:pPr>
      <w:rPr>
        <w:rFonts w:ascii="Symbol" w:hAnsi="Symbol" w:cs="Symbol" w:hint="default"/>
        <w:lang w:val="it-IT" w:eastAsia="it-IT" w:bidi="it-IT"/>
      </w:rPr>
    </w:lvl>
    <w:lvl w:ilvl="8">
      <w:start w:val="0"/>
      <w:numFmt w:val="bullet"/>
      <w:lvlText w:val=""/>
      <w:lvlJc w:val="left"/>
      <w:pPr>
        <w:tabs>
          <w:tab w:val="num" w:pos="0"/>
        </w:tabs>
        <w:ind w:left="2812" w:hanging="116"/>
      </w:pPr>
      <w:rPr>
        <w:rFonts w:ascii="Symbol" w:hAnsi="Symbol" w:cs="Symbol" w:hint="default"/>
        <w:lang w:val="it-IT" w:eastAsia="it-IT" w:bidi="it-IT"/>
      </w:rPr>
    </w:lvl>
  </w:abstractNum>
  <w:abstractNum w:abstractNumId="86">
    <w:lvl w:ilvl="0">
      <w:numFmt w:val="bullet"/>
      <w:lvlText w:val="-"/>
      <w:lvlJc w:val="left"/>
      <w:pPr>
        <w:tabs>
          <w:tab w:val="num" w:pos="0"/>
        </w:tabs>
        <w:ind w:left="110"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57" w:hanging="116"/>
      </w:pPr>
      <w:rPr>
        <w:rFonts w:ascii="Symbol" w:hAnsi="Symbol" w:cs="Symbol" w:hint="default"/>
        <w:lang w:val="it-IT" w:eastAsia="it-IT" w:bidi="it-IT"/>
      </w:rPr>
    </w:lvl>
    <w:lvl w:ilvl="2">
      <w:start w:val="0"/>
      <w:numFmt w:val="bullet"/>
      <w:lvlText w:val=""/>
      <w:lvlJc w:val="left"/>
      <w:pPr>
        <w:tabs>
          <w:tab w:val="num" w:pos="0"/>
        </w:tabs>
        <w:ind w:left="794" w:hanging="116"/>
      </w:pPr>
      <w:rPr>
        <w:rFonts w:ascii="Symbol" w:hAnsi="Symbol" w:cs="Symbol" w:hint="default"/>
        <w:lang w:val="it-IT" w:eastAsia="it-IT" w:bidi="it-IT"/>
      </w:rPr>
    </w:lvl>
    <w:lvl w:ilvl="3">
      <w:start w:val="0"/>
      <w:numFmt w:val="bullet"/>
      <w:lvlText w:val=""/>
      <w:lvlJc w:val="left"/>
      <w:pPr>
        <w:tabs>
          <w:tab w:val="num" w:pos="0"/>
        </w:tabs>
        <w:ind w:left="1131" w:hanging="116"/>
      </w:pPr>
      <w:rPr>
        <w:rFonts w:ascii="Symbol" w:hAnsi="Symbol" w:cs="Symbol" w:hint="default"/>
        <w:lang w:val="it-IT" w:eastAsia="it-IT" w:bidi="it-IT"/>
      </w:rPr>
    </w:lvl>
    <w:lvl w:ilvl="4">
      <w:start w:val="0"/>
      <w:numFmt w:val="bullet"/>
      <w:lvlText w:val=""/>
      <w:lvlJc w:val="left"/>
      <w:pPr>
        <w:tabs>
          <w:tab w:val="num" w:pos="0"/>
        </w:tabs>
        <w:ind w:left="1468" w:hanging="116"/>
      </w:pPr>
      <w:rPr>
        <w:rFonts w:ascii="Symbol" w:hAnsi="Symbol" w:cs="Symbol" w:hint="default"/>
        <w:lang w:val="it-IT" w:eastAsia="it-IT" w:bidi="it-IT"/>
      </w:rPr>
    </w:lvl>
    <w:lvl w:ilvl="5">
      <w:start w:val="0"/>
      <w:numFmt w:val="bullet"/>
      <w:lvlText w:val=""/>
      <w:lvlJc w:val="left"/>
      <w:pPr>
        <w:tabs>
          <w:tab w:val="num" w:pos="0"/>
        </w:tabs>
        <w:ind w:left="1806" w:hanging="116"/>
      </w:pPr>
      <w:rPr>
        <w:rFonts w:ascii="Symbol" w:hAnsi="Symbol" w:cs="Symbol" w:hint="default"/>
        <w:lang w:val="it-IT" w:eastAsia="it-IT" w:bidi="it-IT"/>
      </w:rPr>
    </w:lvl>
    <w:lvl w:ilvl="6">
      <w:start w:val="0"/>
      <w:numFmt w:val="bullet"/>
      <w:lvlText w:val=""/>
      <w:lvlJc w:val="left"/>
      <w:pPr>
        <w:tabs>
          <w:tab w:val="num" w:pos="0"/>
        </w:tabs>
        <w:ind w:left="2143" w:hanging="116"/>
      </w:pPr>
      <w:rPr>
        <w:rFonts w:ascii="Symbol" w:hAnsi="Symbol" w:cs="Symbol" w:hint="default"/>
        <w:lang w:val="it-IT" w:eastAsia="it-IT" w:bidi="it-IT"/>
      </w:rPr>
    </w:lvl>
    <w:lvl w:ilvl="7">
      <w:start w:val="0"/>
      <w:numFmt w:val="bullet"/>
      <w:lvlText w:val=""/>
      <w:lvlJc w:val="left"/>
      <w:pPr>
        <w:tabs>
          <w:tab w:val="num" w:pos="0"/>
        </w:tabs>
        <w:ind w:left="2480" w:hanging="116"/>
      </w:pPr>
      <w:rPr>
        <w:rFonts w:ascii="Symbol" w:hAnsi="Symbol" w:cs="Symbol" w:hint="default"/>
        <w:lang w:val="it-IT" w:eastAsia="it-IT" w:bidi="it-IT"/>
      </w:rPr>
    </w:lvl>
    <w:lvl w:ilvl="8">
      <w:start w:val="0"/>
      <w:numFmt w:val="bullet"/>
      <w:lvlText w:val=""/>
      <w:lvlJc w:val="left"/>
      <w:pPr>
        <w:tabs>
          <w:tab w:val="num" w:pos="0"/>
        </w:tabs>
        <w:ind w:left="2817" w:hanging="116"/>
      </w:pPr>
      <w:rPr>
        <w:rFonts w:ascii="Symbol" w:hAnsi="Symbol" w:cs="Symbol" w:hint="default"/>
        <w:lang w:val="it-IT" w:eastAsia="it-IT" w:bidi="it-IT"/>
      </w:rPr>
    </w:lvl>
  </w:abstractNum>
  <w:abstractNum w:abstractNumId="87">
    <w:lvl w:ilvl="0">
      <w:numFmt w:val="bullet"/>
      <w:lvlText w:val="-"/>
      <w:lvlJc w:val="left"/>
      <w:pPr>
        <w:tabs>
          <w:tab w:val="num" w:pos="0"/>
        </w:tabs>
        <w:ind w:left="108" w:hanging="118"/>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380" w:hanging="118"/>
      </w:pPr>
      <w:rPr>
        <w:rFonts w:ascii="Symbol" w:hAnsi="Symbol" w:cs="Symbol" w:hint="default"/>
        <w:lang w:val="it-IT" w:eastAsia="it-IT" w:bidi="it-IT"/>
      </w:rPr>
    </w:lvl>
    <w:lvl w:ilvl="2">
      <w:start w:val="0"/>
      <w:numFmt w:val="bullet"/>
      <w:lvlText w:val=""/>
      <w:lvlJc w:val="left"/>
      <w:pPr>
        <w:tabs>
          <w:tab w:val="num" w:pos="0"/>
        </w:tabs>
        <w:ind w:left="660" w:hanging="118"/>
      </w:pPr>
      <w:rPr>
        <w:rFonts w:ascii="Symbol" w:hAnsi="Symbol" w:cs="Symbol" w:hint="default"/>
        <w:lang w:val="it-IT" w:eastAsia="it-IT" w:bidi="it-IT"/>
      </w:rPr>
    </w:lvl>
    <w:lvl w:ilvl="3">
      <w:start w:val="0"/>
      <w:numFmt w:val="bullet"/>
      <w:lvlText w:val=""/>
      <w:lvlJc w:val="left"/>
      <w:pPr>
        <w:tabs>
          <w:tab w:val="num" w:pos="0"/>
        </w:tabs>
        <w:ind w:left="940" w:hanging="118"/>
      </w:pPr>
      <w:rPr>
        <w:rFonts w:ascii="Symbol" w:hAnsi="Symbol" w:cs="Symbol" w:hint="default"/>
        <w:lang w:val="it-IT" w:eastAsia="it-IT" w:bidi="it-IT"/>
      </w:rPr>
    </w:lvl>
    <w:lvl w:ilvl="4">
      <w:start w:val="0"/>
      <w:numFmt w:val="bullet"/>
      <w:lvlText w:val=""/>
      <w:lvlJc w:val="left"/>
      <w:pPr>
        <w:tabs>
          <w:tab w:val="num" w:pos="0"/>
        </w:tabs>
        <w:ind w:left="1220" w:hanging="118"/>
      </w:pPr>
      <w:rPr>
        <w:rFonts w:ascii="Symbol" w:hAnsi="Symbol" w:cs="Symbol" w:hint="default"/>
        <w:lang w:val="it-IT" w:eastAsia="it-IT" w:bidi="it-IT"/>
      </w:rPr>
    </w:lvl>
    <w:lvl w:ilvl="5">
      <w:start w:val="0"/>
      <w:numFmt w:val="bullet"/>
      <w:lvlText w:val=""/>
      <w:lvlJc w:val="left"/>
      <w:pPr>
        <w:tabs>
          <w:tab w:val="num" w:pos="0"/>
        </w:tabs>
        <w:ind w:left="1501" w:hanging="118"/>
      </w:pPr>
      <w:rPr>
        <w:rFonts w:ascii="Symbol" w:hAnsi="Symbol" w:cs="Symbol" w:hint="default"/>
        <w:lang w:val="it-IT" w:eastAsia="it-IT" w:bidi="it-IT"/>
      </w:rPr>
    </w:lvl>
    <w:lvl w:ilvl="6">
      <w:start w:val="0"/>
      <w:numFmt w:val="bullet"/>
      <w:lvlText w:val=""/>
      <w:lvlJc w:val="left"/>
      <w:pPr>
        <w:tabs>
          <w:tab w:val="num" w:pos="0"/>
        </w:tabs>
        <w:ind w:left="1781" w:hanging="118"/>
      </w:pPr>
      <w:rPr>
        <w:rFonts w:ascii="Symbol" w:hAnsi="Symbol" w:cs="Symbol" w:hint="default"/>
        <w:lang w:val="it-IT" w:eastAsia="it-IT" w:bidi="it-IT"/>
      </w:rPr>
    </w:lvl>
    <w:lvl w:ilvl="7">
      <w:start w:val="0"/>
      <w:numFmt w:val="bullet"/>
      <w:lvlText w:val=""/>
      <w:lvlJc w:val="left"/>
      <w:pPr>
        <w:tabs>
          <w:tab w:val="num" w:pos="0"/>
        </w:tabs>
        <w:ind w:left="2061" w:hanging="118"/>
      </w:pPr>
      <w:rPr>
        <w:rFonts w:ascii="Symbol" w:hAnsi="Symbol" w:cs="Symbol" w:hint="default"/>
        <w:lang w:val="it-IT" w:eastAsia="it-IT" w:bidi="it-IT"/>
      </w:rPr>
    </w:lvl>
    <w:lvl w:ilvl="8">
      <w:start w:val="0"/>
      <w:numFmt w:val="bullet"/>
      <w:lvlText w:val=""/>
      <w:lvlJc w:val="left"/>
      <w:pPr>
        <w:tabs>
          <w:tab w:val="num" w:pos="0"/>
        </w:tabs>
        <w:ind w:left="2341" w:hanging="118"/>
      </w:pPr>
      <w:rPr>
        <w:rFonts w:ascii="Symbol" w:hAnsi="Symbol" w:cs="Symbol" w:hint="default"/>
        <w:lang w:val="it-IT" w:eastAsia="it-IT" w:bidi="it-IT"/>
      </w:rPr>
    </w:lvl>
  </w:abstractNum>
  <w:abstractNum w:abstractNumId="88">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89">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90">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91">
    <w:lvl w:ilvl="0">
      <w:numFmt w:val="bullet"/>
      <w:lvlText w:val=""/>
      <w:lvlJc w:val="left"/>
      <w:pPr>
        <w:tabs>
          <w:tab w:val="num" w:pos="0"/>
        </w:tabs>
        <w:ind w:left="828"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92">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93">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94">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95">
    <w:lvl w:ilvl="0">
      <w:numFmt w:val="bullet"/>
      <w:lvlText w:val=""/>
      <w:lvlJc w:val="left"/>
      <w:pPr>
        <w:tabs>
          <w:tab w:val="num" w:pos="0"/>
        </w:tabs>
        <w:ind w:left="816" w:hanging="349"/>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49"/>
      </w:pPr>
      <w:rPr>
        <w:rFonts w:ascii="Symbol" w:hAnsi="Symbol" w:cs="Symbol" w:hint="default"/>
        <w:lang w:val="it-IT" w:eastAsia="it-IT" w:bidi="it-IT"/>
      </w:rPr>
    </w:lvl>
    <w:lvl w:ilvl="2">
      <w:start w:val="0"/>
      <w:numFmt w:val="bullet"/>
      <w:lvlText w:val=""/>
      <w:lvlJc w:val="left"/>
      <w:pPr>
        <w:tabs>
          <w:tab w:val="num" w:pos="0"/>
        </w:tabs>
        <w:ind w:left="2749" w:hanging="349"/>
      </w:pPr>
      <w:rPr>
        <w:rFonts w:ascii="Symbol" w:hAnsi="Symbol" w:cs="Symbol" w:hint="default"/>
        <w:lang w:val="it-IT" w:eastAsia="it-IT" w:bidi="it-IT"/>
      </w:rPr>
    </w:lvl>
    <w:lvl w:ilvl="3">
      <w:start w:val="0"/>
      <w:numFmt w:val="bullet"/>
      <w:lvlText w:val=""/>
      <w:lvlJc w:val="left"/>
      <w:pPr>
        <w:tabs>
          <w:tab w:val="num" w:pos="0"/>
        </w:tabs>
        <w:ind w:left="3714" w:hanging="349"/>
      </w:pPr>
      <w:rPr>
        <w:rFonts w:ascii="Symbol" w:hAnsi="Symbol" w:cs="Symbol" w:hint="default"/>
        <w:lang w:val="it-IT" w:eastAsia="it-IT" w:bidi="it-IT"/>
      </w:rPr>
    </w:lvl>
    <w:lvl w:ilvl="4">
      <w:start w:val="0"/>
      <w:numFmt w:val="bullet"/>
      <w:lvlText w:val=""/>
      <w:lvlJc w:val="left"/>
      <w:pPr>
        <w:tabs>
          <w:tab w:val="num" w:pos="0"/>
        </w:tabs>
        <w:ind w:left="4679" w:hanging="349"/>
      </w:pPr>
      <w:rPr>
        <w:rFonts w:ascii="Symbol" w:hAnsi="Symbol" w:cs="Symbol" w:hint="default"/>
        <w:lang w:val="it-IT" w:eastAsia="it-IT" w:bidi="it-IT"/>
      </w:rPr>
    </w:lvl>
    <w:lvl w:ilvl="5">
      <w:start w:val="0"/>
      <w:numFmt w:val="bullet"/>
      <w:lvlText w:val=""/>
      <w:lvlJc w:val="left"/>
      <w:pPr>
        <w:tabs>
          <w:tab w:val="num" w:pos="0"/>
        </w:tabs>
        <w:ind w:left="5644" w:hanging="349"/>
      </w:pPr>
      <w:rPr>
        <w:rFonts w:ascii="Symbol" w:hAnsi="Symbol" w:cs="Symbol" w:hint="default"/>
        <w:lang w:val="it-IT" w:eastAsia="it-IT" w:bidi="it-IT"/>
      </w:rPr>
    </w:lvl>
    <w:lvl w:ilvl="6">
      <w:start w:val="0"/>
      <w:numFmt w:val="bullet"/>
      <w:lvlText w:val=""/>
      <w:lvlJc w:val="left"/>
      <w:pPr>
        <w:tabs>
          <w:tab w:val="num" w:pos="0"/>
        </w:tabs>
        <w:ind w:left="6608" w:hanging="349"/>
      </w:pPr>
      <w:rPr>
        <w:rFonts w:ascii="Symbol" w:hAnsi="Symbol" w:cs="Symbol" w:hint="default"/>
        <w:lang w:val="it-IT" w:eastAsia="it-IT" w:bidi="it-IT"/>
      </w:rPr>
    </w:lvl>
    <w:lvl w:ilvl="7">
      <w:start w:val="0"/>
      <w:numFmt w:val="bullet"/>
      <w:lvlText w:val=""/>
      <w:lvlJc w:val="left"/>
      <w:pPr>
        <w:tabs>
          <w:tab w:val="num" w:pos="0"/>
        </w:tabs>
        <w:ind w:left="7573" w:hanging="349"/>
      </w:pPr>
      <w:rPr>
        <w:rFonts w:ascii="Symbol" w:hAnsi="Symbol" w:cs="Symbol" w:hint="default"/>
        <w:lang w:val="it-IT" w:eastAsia="it-IT" w:bidi="it-IT"/>
      </w:rPr>
    </w:lvl>
    <w:lvl w:ilvl="8">
      <w:start w:val="0"/>
      <w:numFmt w:val="bullet"/>
      <w:lvlText w:val=""/>
      <w:lvlJc w:val="left"/>
      <w:pPr>
        <w:tabs>
          <w:tab w:val="num" w:pos="0"/>
        </w:tabs>
        <w:ind w:left="8538" w:hanging="349"/>
      </w:pPr>
      <w:rPr>
        <w:rFonts w:ascii="Symbol" w:hAnsi="Symbol" w:cs="Symbol" w:hint="default"/>
        <w:lang w:val="it-IT" w:eastAsia="it-IT" w:bidi="it-IT"/>
      </w:rPr>
    </w:lvl>
  </w:abstractNum>
  <w:abstractNum w:abstractNumId="96">
    <w:lvl w:ilvl="0">
      <w:numFmt w:val="bullet"/>
      <w:lvlText w:val="-"/>
      <w:lvlJc w:val="left"/>
      <w:pPr>
        <w:tabs>
          <w:tab w:val="num" w:pos="0"/>
        </w:tabs>
        <w:ind w:left="109"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49" w:hanging="116"/>
      </w:pPr>
      <w:rPr>
        <w:rFonts w:ascii="Symbol" w:hAnsi="Symbol" w:cs="Symbol" w:hint="default"/>
        <w:lang w:val="it-IT" w:eastAsia="it-IT" w:bidi="it-IT"/>
      </w:rPr>
    </w:lvl>
    <w:lvl w:ilvl="2">
      <w:start w:val="0"/>
      <w:numFmt w:val="bullet"/>
      <w:lvlText w:val=""/>
      <w:lvlJc w:val="left"/>
      <w:pPr>
        <w:tabs>
          <w:tab w:val="num" w:pos="0"/>
        </w:tabs>
        <w:ind w:left="798" w:hanging="116"/>
      </w:pPr>
      <w:rPr>
        <w:rFonts w:ascii="Symbol" w:hAnsi="Symbol" w:cs="Symbol" w:hint="default"/>
        <w:lang w:val="it-IT" w:eastAsia="it-IT" w:bidi="it-IT"/>
      </w:rPr>
    </w:lvl>
    <w:lvl w:ilvl="3">
      <w:start w:val="0"/>
      <w:numFmt w:val="bullet"/>
      <w:lvlText w:val=""/>
      <w:lvlJc w:val="left"/>
      <w:pPr>
        <w:tabs>
          <w:tab w:val="num" w:pos="0"/>
        </w:tabs>
        <w:ind w:left="1148" w:hanging="116"/>
      </w:pPr>
      <w:rPr>
        <w:rFonts w:ascii="Symbol" w:hAnsi="Symbol" w:cs="Symbol" w:hint="default"/>
        <w:lang w:val="it-IT" w:eastAsia="it-IT" w:bidi="it-IT"/>
      </w:rPr>
    </w:lvl>
    <w:lvl w:ilvl="4">
      <w:start w:val="0"/>
      <w:numFmt w:val="bullet"/>
      <w:lvlText w:val=""/>
      <w:lvlJc w:val="left"/>
      <w:pPr>
        <w:tabs>
          <w:tab w:val="num" w:pos="0"/>
        </w:tabs>
        <w:ind w:left="1497" w:hanging="116"/>
      </w:pPr>
      <w:rPr>
        <w:rFonts w:ascii="Symbol" w:hAnsi="Symbol" w:cs="Symbol" w:hint="default"/>
        <w:lang w:val="it-IT" w:eastAsia="it-IT" w:bidi="it-IT"/>
      </w:rPr>
    </w:lvl>
    <w:lvl w:ilvl="5">
      <w:start w:val="0"/>
      <w:numFmt w:val="bullet"/>
      <w:lvlText w:val=""/>
      <w:lvlJc w:val="left"/>
      <w:pPr>
        <w:tabs>
          <w:tab w:val="num" w:pos="0"/>
        </w:tabs>
        <w:ind w:left="1847" w:hanging="116"/>
      </w:pPr>
      <w:rPr>
        <w:rFonts w:ascii="Symbol" w:hAnsi="Symbol" w:cs="Symbol" w:hint="default"/>
        <w:lang w:val="it-IT" w:eastAsia="it-IT" w:bidi="it-IT"/>
      </w:rPr>
    </w:lvl>
    <w:lvl w:ilvl="6">
      <w:start w:val="0"/>
      <w:numFmt w:val="bullet"/>
      <w:lvlText w:val=""/>
      <w:lvlJc w:val="left"/>
      <w:pPr>
        <w:tabs>
          <w:tab w:val="num" w:pos="0"/>
        </w:tabs>
        <w:ind w:left="2196" w:hanging="116"/>
      </w:pPr>
      <w:rPr>
        <w:rFonts w:ascii="Symbol" w:hAnsi="Symbol" w:cs="Symbol" w:hint="default"/>
        <w:lang w:val="it-IT" w:eastAsia="it-IT" w:bidi="it-IT"/>
      </w:rPr>
    </w:lvl>
    <w:lvl w:ilvl="7">
      <w:start w:val="0"/>
      <w:numFmt w:val="bullet"/>
      <w:lvlText w:val=""/>
      <w:lvlJc w:val="left"/>
      <w:pPr>
        <w:tabs>
          <w:tab w:val="num" w:pos="0"/>
        </w:tabs>
        <w:ind w:left="2545" w:hanging="116"/>
      </w:pPr>
      <w:rPr>
        <w:rFonts w:ascii="Symbol" w:hAnsi="Symbol" w:cs="Symbol" w:hint="default"/>
        <w:lang w:val="it-IT" w:eastAsia="it-IT" w:bidi="it-IT"/>
      </w:rPr>
    </w:lvl>
    <w:lvl w:ilvl="8">
      <w:start w:val="0"/>
      <w:numFmt w:val="bullet"/>
      <w:lvlText w:val=""/>
      <w:lvlJc w:val="left"/>
      <w:pPr>
        <w:tabs>
          <w:tab w:val="num" w:pos="0"/>
        </w:tabs>
        <w:ind w:left="2895" w:hanging="116"/>
      </w:pPr>
      <w:rPr>
        <w:rFonts w:ascii="Symbol" w:hAnsi="Symbol" w:cs="Symbol" w:hint="default"/>
        <w:lang w:val="it-IT" w:eastAsia="it-IT" w:bidi="it-IT"/>
      </w:rPr>
    </w:lvl>
  </w:abstractNum>
  <w:abstractNum w:abstractNumId="97">
    <w:lvl w:ilvl="0">
      <w:numFmt w:val="bullet"/>
      <w:lvlText w:val="-"/>
      <w:lvlJc w:val="left"/>
      <w:pPr>
        <w:tabs>
          <w:tab w:val="num" w:pos="0"/>
        </w:tabs>
        <w:ind w:left="110"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60" w:hanging="116"/>
      </w:pPr>
      <w:rPr>
        <w:rFonts w:ascii="Symbol" w:hAnsi="Symbol" w:cs="Symbol" w:hint="default"/>
        <w:lang w:val="it-IT" w:eastAsia="it-IT" w:bidi="it-IT"/>
      </w:rPr>
    </w:lvl>
    <w:lvl w:ilvl="2">
      <w:start w:val="0"/>
      <w:numFmt w:val="bullet"/>
      <w:lvlText w:val=""/>
      <w:lvlJc w:val="left"/>
      <w:pPr>
        <w:tabs>
          <w:tab w:val="num" w:pos="0"/>
        </w:tabs>
        <w:ind w:left="801" w:hanging="116"/>
      </w:pPr>
      <w:rPr>
        <w:rFonts w:ascii="Symbol" w:hAnsi="Symbol" w:cs="Symbol" w:hint="default"/>
        <w:lang w:val="it-IT" w:eastAsia="it-IT" w:bidi="it-IT"/>
      </w:rPr>
    </w:lvl>
    <w:lvl w:ilvl="3">
      <w:start w:val="0"/>
      <w:numFmt w:val="bullet"/>
      <w:lvlText w:val=""/>
      <w:lvlJc w:val="left"/>
      <w:pPr>
        <w:tabs>
          <w:tab w:val="num" w:pos="0"/>
        </w:tabs>
        <w:ind w:left="1141" w:hanging="116"/>
      </w:pPr>
      <w:rPr>
        <w:rFonts w:ascii="Symbol" w:hAnsi="Symbol" w:cs="Symbol" w:hint="default"/>
        <w:lang w:val="it-IT" w:eastAsia="it-IT" w:bidi="it-IT"/>
      </w:rPr>
    </w:lvl>
    <w:lvl w:ilvl="4">
      <w:start w:val="0"/>
      <w:numFmt w:val="bullet"/>
      <w:lvlText w:val=""/>
      <w:lvlJc w:val="left"/>
      <w:pPr>
        <w:tabs>
          <w:tab w:val="num" w:pos="0"/>
        </w:tabs>
        <w:ind w:left="1482" w:hanging="116"/>
      </w:pPr>
      <w:rPr>
        <w:rFonts w:ascii="Symbol" w:hAnsi="Symbol" w:cs="Symbol" w:hint="default"/>
        <w:lang w:val="it-IT" w:eastAsia="it-IT" w:bidi="it-IT"/>
      </w:rPr>
    </w:lvl>
    <w:lvl w:ilvl="5">
      <w:start w:val="0"/>
      <w:numFmt w:val="bullet"/>
      <w:lvlText w:val=""/>
      <w:lvlJc w:val="left"/>
      <w:pPr>
        <w:tabs>
          <w:tab w:val="num" w:pos="0"/>
        </w:tabs>
        <w:ind w:left="1822" w:hanging="116"/>
      </w:pPr>
      <w:rPr>
        <w:rFonts w:ascii="Symbol" w:hAnsi="Symbol" w:cs="Symbol" w:hint="default"/>
        <w:lang w:val="it-IT" w:eastAsia="it-IT" w:bidi="it-IT"/>
      </w:rPr>
    </w:lvl>
    <w:lvl w:ilvl="6">
      <w:start w:val="0"/>
      <w:numFmt w:val="bullet"/>
      <w:lvlText w:val=""/>
      <w:lvlJc w:val="left"/>
      <w:pPr>
        <w:tabs>
          <w:tab w:val="num" w:pos="0"/>
        </w:tabs>
        <w:ind w:left="2163" w:hanging="116"/>
      </w:pPr>
      <w:rPr>
        <w:rFonts w:ascii="Symbol" w:hAnsi="Symbol" w:cs="Symbol" w:hint="default"/>
        <w:lang w:val="it-IT" w:eastAsia="it-IT" w:bidi="it-IT"/>
      </w:rPr>
    </w:lvl>
    <w:lvl w:ilvl="7">
      <w:start w:val="0"/>
      <w:numFmt w:val="bullet"/>
      <w:lvlText w:val=""/>
      <w:lvlJc w:val="left"/>
      <w:pPr>
        <w:tabs>
          <w:tab w:val="num" w:pos="0"/>
        </w:tabs>
        <w:ind w:left="2503" w:hanging="116"/>
      </w:pPr>
      <w:rPr>
        <w:rFonts w:ascii="Symbol" w:hAnsi="Symbol" w:cs="Symbol" w:hint="default"/>
        <w:lang w:val="it-IT" w:eastAsia="it-IT" w:bidi="it-IT"/>
      </w:rPr>
    </w:lvl>
    <w:lvl w:ilvl="8">
      <w:start w:val="0"/>
      <w:numFmt w:val="bullet"/>
      <w:lvlText w:val=""/>
      <w:lvlJc w:val="left"/>
      <w:pPr>
        <w:tabs>
          <w:tab w:val="num" w:pos="0"/>
        </w:tabs>
        <w:ind w:left="2844" w:hanging="116"/>
      </w:pPr>
      <w:rPr>
        <w:rFonts w:ascii="Symbol" w:hAnsi="Symbol" w:cs="Symbol" w:hint="default"/>
        <w:lang w:val="it-IT" w:eastAsia="it-IT" w:bidi="it-IT"/>
      </w:rPr>
    </w:lvl>
  </w:abstractNum>
  <w:abstractNum w:abstractNumId="98">
    <w:lvl w:ilvl="0">
      <w:numFmt w:val="bullet"/>
      <w:lvlText w:val="-"/>
      <w:lvlJc w:val="left"/>
      <w:pPr>
        <w:tabs>
          <w:tab w:val="num" w:pos="0"/>
        </w:tabs>
        <w:ind w:left="110"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06" w:hanging="116"/>
      </w:pPr>
      <w:rPr>
        <w:rFonts w:ascii="Symbol" w:hAnsi="Symbol" w:cs="Symbol" w:hint="default"/>
        <w:lang w:val="it-IT" w:eastAsia="it-IT" w:bidi="it-IT"/>
      </w:rPr>
    </w:lvl>
    <w:lvl w:ilvl="2">
      <w:start w:val="0"/>
      <w:numFmt w:val="bullet"/>
      <w:lvlText w:val=""/>
      <w:lvlJc w:val="left"/>
      <w:pPr>
        <w:tabs>
          <w:tab w:val="num" w:pos="0"/>
        </w:tabs>
        <w:ind w:left="692" w:hanging="116"/>
      </w:pPr>
      <w:rPr>
        <w:rFonts w:ascii="Symbol" w:hAnsi="Symbol" w:cs="Symbol" w:hint="default"/>
        <w:lang w:val="it-IT" w:eastAsia="it-IT" w:bidi="it-IT"/>
      </w:rPr>
    </w:lvl>
    <w:lvl w:ilvl="3">
      <w:start w:val="0"/>
      <w:numFmt w:val="bullet"/>
      <w:lvlText w:val=""/>
      <w:lvlJc w:val="left"/>
      <w:pPr>
        <w:tabs>
          <w:tab w:val="num" w:pos="0"/>
        </w:tabs>
        <w:ind w:left="978" w:hanging="116"/>
      </w:pPr>
      <w:rPr>
        <w:rFonts w:ascii="Symbol" w:hAnsi="Symbol" w:cs="Symbol" w:hint="default"/>
        <w:lang w:val="it-IT" w:eastAsia="it-IT" w:bidi="it-IT"/>
      </w:rPr>
    </w:lvl>
    <w:lvl w:ilvl="4">
      <w:start w:val="0"/>
      <w:numFmt w:val="bullet"/>
      <w:lvlText w:val=""/>
      <w:lvlJc w:val="left"/>
      <w:pPr>
        <w:tabs>
          <w:tab w:val="num" w:pos="0"/>
        </w:tabs>
        <w:ind w:left="1264" w:hanging="116"/>
      </w:pPr>
      <w:rPr>
        <w:rFonts w:ascii="Symbol" w:hAnsi="Symbol" w:cs="Symbol" w:hint="default"/>
        <w:lang w:val="it-IT" w:eastAsia="it-IT" w:bidi="it-IT"/>
      </w:rPr>
    </w:lvl>
    <w:lvl w:ilvl="5">
      <w:start w:val="0"/>
      <w:numFmt w:val="bullet"/>
      <w:lvlText w:val=""/>
      <w:lvlJc w:val="left"/>
      <w:pPr>
        <w:tabs>
          <w:tab w:val="num" w:pos="0"/>
        </w:tabs>
        <w:ind w:left="1550" w:hanging="116"/>
      </w:pPr>
      <w:rPr>
        <w:rFonts w:ascii="Symbol" w:hAnsi="Symbol" w:cs="Symbol" w:hint="default"/>
        <w:lang w:val="it-IT" w:eastAsia="it-IT" w:bidi="it-IT"/>
      </w:rPr>
    </w:lvl>
    <w:lvl w:ilvl="6">
      <w:start w:val="0"/>
      <w:numFmt w:val="bullet"/>
      <w:lvlText w:val=""/>
      <w:lvlJc w:val="left"/>
      <w:pPr>
        <w:tabs>
          <w:tab w:val="num" w:pos="0"/>
        </w:tabs>
        <w:ind w:left="1836" w:hanging="116"/>
      </w:pPr>
      <w:rPr>
        <w:rFonts w:ascii="Symbol" w:hAnsi="Symbol" w:cs="Symbol" w:hint="default"/>
        <w:lang w:val="it-IT" w:eastAsia="it-IT" w:bidi="it-IT"/>
      </w:rPr>
    </w:lvl>
    <w:lvl w:ilvl="7">
      <w:start w:val="0"/>
      <w:numFmt w:val="bullet"/>
      <w:lvlText w:val=""/>
      <w:lvlJc w:val="left"/>
      <w:pPr>
        <w:tabs>
          <w:tab w:val="num" w:pos="0"/>
        </w:tabs>
        <w:ind w:left="2122" w:hanging="116"/>
      </w:pPr>
      <w:rPr>
        <w:rFonts w:ascii="Symbol" w:hAnsi="Symbol" w:cs="Symbol" w:hint="default"/>
        <w:lang w:val="it-IT" w:eastAsia="it-IT" w:bidi="it-IT"/>
      </w:rPr>
    </w:lvl>
    <w:lvl w:ilvl="8">
      <w:start w:val="0"/>
      <w:numFmt w:val="bullet"/>
      <w:lvlText w:val=""/>
      <w:lvlJc w:val="left"/>
      <w:pPr>
        <w:tabs>
          <w:tab w:val="num" w:pos="0"/>
        </w:tabs>
        <w:ind w:left="2408" w:hanging="116"/>
      </w:pPr>
      <w:rPr>
        <w:rFonts w:ascii="Symbol" w:hAnsi="Symbol" w:cs="Symbol" w:hint="default"/>
        <w:lang w:val="it-IT" w:eastAsia="it-IT" w:bidi="it-IT"/>
      </w:rPr>
    </w:lvl>
  </w:abstractNum>
  <w:abstractNum w:abstractNumId="99">
    <w:lvl w:ilvl="0">
      <w:numFmt w:val="bullet"/>
      <w:lvlText w:val="-"/>
      <w:lvlJc w:val="left"/>
      <w:pPr>
        <w:tabs>
          <w:tab w:val="num" w:pos="0"/>
        </w:tabs>
        <w:ind w:left="110"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60" w:hanging="116"/>
      </w:pPr>
      <w:rPr>
        <w:rFonts w:ascii="Symbol" w:hAnsi="Symbol" w:cs="Symbol" w:hint="default"/>
        <w:lang w:val="it-IT" w:eastAsia="it-IT" w:bidi="it-IT"/>
      </w:rPr>
    </w:lvl>
    <w:lvl w:ilvl="2">
      <w:start w:val="0"/>
      <w:numFmt w:val="bullet"/>
      <w:lvlText w:val=""/>
      <w:lvlJc w:val="left"/>
      <w:pPr>
        <w:tabs>
          <w:tab w:val="num" w:pos="0"/>
        </w:tabs>
        <w:ind w:left="801" w:hanging="116"/>
      </w:pPr>
      <w:rPr>
        <w:rFonts w:ascii="Symbol" w:hAnsi="Symbol" w:cs="Symbol" w:hint="default"/>
        <w:lang w:val="it-IT" w:eastAsia="it-IT" w:bidi="it-IT"/>
      </w:rPr>
    </w:lvl>
    <w:lvl w:ilvl="3">
      <w:start w:val="0"/>
      <w:numFmt w:val="bullet"/>
      <w:lvlText w:val=""/>
      <w:lvlJc w:val="left"/>
      <w:pPr>
        <w:tabs>
          <w:tab w:val="num" w:pos="0"/>
        </w:tabs>
        <w:ind w:left="1141" w:hanging="116"/>
      </w:pPr>
      <w:rPr>
        <w:rFonts w:ascii="Symbol" w:hAnsi="Symbol" w:cs="Symbol" w:hint="default"/>
        <w:lang w:val="it-IT" w:eastAsia="it-IT" w:bidi="it-IT"/>
      </w:rPr>
    </w:lvl>
    <w:lvl w:ilvl="4">
      <w:start w:val="0"/>
      <w:numFmt w:val="bullet"/>
      <w:lvlText w:val=""/>
      <w:lvlJc w:val="left"/>
      <w:pPr>
        <w:tabs>
          <w:tab w:val="num" w:pos="0"/>
        </w:tabs>
        <w:ind w:left="1482" w:hanging="116"/>
      </w:pPr>
      <w:rPr>
        <w:rFonts w:ascii="Symbol" w:hAnsi="Symbol" w:cs="Symbol" w:hint="default"/>
        <w:lang w:val="it-IT" w:eastAsia="it-IT" w:bidi="it-IT"/>
      </w:rPr>
    </w:lvl>
    <w:lvl w:ilvl="5">
      <w:start w:val="0"/>
      <w:numFmt w:val="bullet"/>
      <w:lvlText w:val=""/>
      <w:lvlJc w:val="left"/>
      <w:pPr>
        <w:tabs>
          <w:tab w:val="num" w:pos="0"/>
        </w:tabs>
        <w:ind w:left="1822" w:hanging="116"/>
      </w:pPr>
      <w:rPr>
        <w:rFonts w:ascii="Symbol" w:hAnsi="Symbol" w:cs="Symbol" w:hint="default"/>
        <w:lang w:val="it-IT" w:eastAsia="it-IT" w:bidi="it-IT"/>
      </w:rPr>
    </w:lvl>
    <w:lvl w:ilvl="6">
      <w:start w:val="0"/>
      <w:numFmt w:val="bullet"/>
      <w:lvlText w:val=""/>
      <w:lvlJc w:val="left"/>
      <w:pPr>
        <w:tabs>
          <w:tab w:val="num" w:pos="0"/>
        </w:tabs>
        <w:ind w:left="2163" w:hanging="116"/>
      </w:pPr>
      <w:rPr>
        <w:rFonts w:ascii="Symbol" w:hAnsi="Symbol" w:cs="Symbol" w:hint="default"/>
        <w:lang w:val="it-IT" w:eastAsia="it-IT" w:bidi="it-IT"/>
      </w:rPr>
    </w:lvl>
    <w:lvl w:ilvl="7">
      <w:start w:val="0"/>
      <w:numFmt w:val="bullet"/>
      <w:lvlText w:val=""/>
      <w:lvlJc w:val="left"/>
      <w:pPr>
        <w:tabs>
          <w:tab w:val="num" w:pos="0"/>
        </w:tabs>
        <w:ind w:left="2503" w:hanging="116"/>
      </w:pPr>
      <w:rPr>
        <w:rFonts w:ascii="Symbol" w:hAnsi="Symbol" w:cs="Symbol" w:hint="default"/>
        <w:lang w:val="it-IT" w:eastAsia="it-IT" w:bidi="it-IT"/>
      </w:rPr>
    </w:lvl>
    <w:lvl w:ilvl="8">
      <w:start w:val="0"/>
      <w:numFmt w:val="bullet"/>
      <w:lvlText w:val=""/>
      <w:lvlJc w:val="left"/>
      <w:pPr>
        <w:tabs>
          <w:tab w:val="num" w:pos="0"/>
        </w:tabs>
        <w:ind w:left="2844" w:hanging="116"/>
      </w:pPr>
      <w:rPr>
        <w:rFonts w:ascii="Symbol" w:hAnsi="Symbol" w:cs="Symbol" w:hint="default"/>
        <w:lang w:val="it-IT" w:eastAsia="it-IT" w:bidi="it-IT"/>
      </w:rPr>
    </w:lvl>
  </w:abstractNum>
  <w:abstractNum w:abstractNumId="100">
    <w:lvl w:ilvl="0">
      <w:numFmt w:val="bullet"/>
      <w:lvlText w:val="-"/>
      <w:lvlJc w:val="left"/>
      <w:pPr>
        <w:tabs>
          <w:tab w:val="num" w:pos="0"/>
        </w:tabs>
        <w:ind w:left="110"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336" w:hanging="116"/>
      </w:pPr>
      <w:rPr>
        <w:rFonts w:ascii="Symbol" w:hAnsi="Symbol" w:cs="Symbol" w:hint="default"/>
        <w:lang w:val="it-IT" w:eastAsia="it-IT" w:bidi="it-IT"/>
      </w:rPr>
    </w:lvl>
    <w:lvl w:ilvl="2">
      <w:start w:val="0"/>
      <w:numFmt w:val="bullet"/>
      <w:lvlText w:val=""/>
      <w:lvlJc w:val="left"/>
      <w:pPr>
        <w:tabs>
          <w:tab w:val="num" w:pos="0"/>
        </w:tabs>
        <w:ind w:left="553" w:hanging="116"/>
      </w:pPr>
      <w:rPr>
        <w:rFonts w:ascii="Symbol" w:hAnsi="Symbol" w:cs="Symbol" w:hint="default"/>
        <w:lang w:val="it-IT" w:eastAsia="it-IT" w:bidi="it-IT"/>
      </w:rPr>
    </w:lvl>
    <w:lvl w:ilvl="3">
      <w:start w:val="0"/>
      <w:numFmt w:val="bullet"/>
      <w:lvlText w:val=""/>
      <w:lvlJc w:val="left"/>
      <w:pPr>
        <w:tabs>
          <w:tab w:val="num" w:pos="0"/>
        </w:tabs>
        <w:ind w:left="770" w:hanging="116"/>
      </w:pPr>
      <w:rPr>
        <w:rFonts w:ascii="Symbol" w:hAnsi="Symbol" w:cs="Symbol" w:hint="default"/>
        <w:lang w:val="it-IT" w:eastAsia="it-IT" w:bidi="it-IT"/>
      </w:rPr>
    </w:lvl>
    <w:lvl w:ilvl="4">
      <w:start w:val="0"/>
      <w:numFmt w:val="bullet"/>
      <w:lvlText w:val=""/>
      <w:lvlJc w:val="left"/>
      <w:pPr>
        <w:tabs>
          <w:tab w:val="num" w:pos="0"/>
        </w:tabs>
        <w:ind w:left="987" w:hanging="116"/>
      </w:pPr>
      <w:rPr>
        <w:rFonts w:ascii="Symbol" w:hAnsi="Symbol" w:cs="Symbol" w:hint="default"/>
        <w:lang w:val="it-IT" w:eastAsia="it-IT" w:bidi="it-IT"/>
      </w:rPr>
    </w:lvl>
    <w:lvl w:ilvl="5">
      <w:start w:val="0"/>
      <w:numFmt w:val="bullet"/>
      <w:lvlText w:val=""/>
      <w:lvlJc w:val="left"/>
      <w:pPr>
        <w:tabs>
          <w:tab w:val="num" w:pos="0"/>
        </w:tabs>
        <w:ind w:left="1204" w:hanging="116"/>
      </w:pPr>
      <w:rPr>
        <w:rFonts w:ascii="Symbol" w:hAnsi="Symbol" w:cs="Symbol" w:hint="default"/>
        <w:lang w:val="it-IT" w:eastAsia="it-IT" w:bidi="it-IT"/>
      </w:rPr>
    </w:lvl>
    <w:lvl w:ilvl="6">
      <w:start w:val="0"/>
      <w:numFmt w:val="bullet"/>
      <w:lvlText w:val=""/>
      <w:lvlJc w:val="left"/>
      <w:pPr>
        <w:tabs>
          <w:tab w:val="num" w:pos="0"/>
        </w:tabs>
        <w:ind w:left="1420" w:hanging="116"/>
      </w:pPr>
      <w:rPr>
        <w:rFonts w:ascii="Symbol" w:hAnsi="Symbol" w:cs="Symbol" w:hint="default"/>
        <w:lang w:val="it-IT" w:eastAsia="it-IT" w:bidi="it-IT"/>
      </w:rPr>
    </w:lvl>
    <w:lvl w:ilvl="7">
      <w:start w:val="0"/>
      <w:numFmt w:val="bullet"/>
      <w:lvlText w:val=""/>
      <w:lvlJc w:val="left"/>
      <w:pPr>
        <w:tabs>
          <w:tab w:val="num" w:pos="0"/>
        </w:tabs>
        <w:ind w:left="1637" w:hanging="116"/>
      </w:pPr>
      <w:rPr>
        <w:rFonts w:ascii="Symbol" w:hAnsi="Symbol" w:cs="Symbol" w:hint="default"/>
        <w:lang w:val="it-IT" w:eastAsia="it-IT" w:bidi="it-IT"/>
      </w:rPr>
    </w:lvl>
    <w:lvl w:ilvl="8">
      <w:start w:val="0"/>
      <w:numFmt w:val="bullet"/>
      <w:lvlText w:val=""/>
      <w:lvlJc w:val="left"/>
      <w:pPr>
        <w:tabs>
          <w:tab w:val="num" w:pos="0"/>
        </w:tabs>
        <w:ind w:left="1854" w:hanging="116"/>
      </w:pPr>
      <w:rPr>
        <w:rFonts w:ascii="Symbol" w:hAnsi="Symbol" w:cs="Symbol" w:hint="default"/>
        <w:lang w:val="it-IT" w:eastAsia="it-IT" w:bidi="it-IT"/>
      </w:rPr>
    </w:lvl>
  </w:abstractNum>
  <w:abstractNum w:abstractNumId="101">
    <w:lvl w:ilvl="0">
      <w:numFmt w:val="bullet"/>
      <w:lvlText w:val=""/>
      <w:lvlJc w:val="left"/>
      <w:pPr>
        <w:tabs>
          <w:tab w:val="num" w:pos="0"/>
        </w:tabs>
        <w:ind w:left="828" w:hanging="361"/>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61"/>
      </w:pPr>
      <w:rPr>
        <w:rFonts w:ascii="Symbol" w:hAnsi="Symbol" w:cs="Symbol" w:hint="default"/>
        <w:lang w:val="it-IT" w:eastAsia="it-IT" w:bidi="it-IT"/>
      </w:rPr>
    </w:lvl>
    <w:lvl w:ilvl="2">
      <w:start w:val="0"/>
      <w:numFmt w:val="bullet"/>
      <w:lvlText w:val=""/>
      <w:lvlJc w:val="left"/>
      <w:pPr>
        <w:tabs>
          <w:tab w:val="num" w:pos="0"/>
        </w:tabs>
        <w:ind w:left="2749" w:hanging="361"/>
      </w:pPr>
      <w:rPr>
        <w:rFonts w:ascii="Symbol" w:hAnsi="Symbol" w:cs="Symbol" w:hint="default"/>
        <w:lang w:val="it-IT" w:eastAsia="it-IT" w:bidi="it-IT"/>
      </w:rPr>
    </w:lvl>
    <w:lvl w:ilvl="3">
      <w:start w:val="0"/>
      <w:numFmt w:val="bullet"/>
      <w:lvlText w:val=""/>
      <w:lvlJc w:val="left"/>
      <w:pPr>
        <w:tabs>
          <w:tab w:val="num" w:pos="0"/>
        </w:tabs>
        <w:ind w:left="3714" w:hanging="361"/>
      </w:pPr>
      <w:rPr>
        <w:rFonts w:ascii="Symbol" w:hAnsi="Symbol" w:cs="Symbol" w:hint="default"/>
        <w:lang w:val="it-IT" w:eastAsia="it-IT" w:bidi="it-IT"/>
      </w:rPr>
    </w:lvl>
    <w:lvl w:ilvl="4">
      <w:start w:val="0"/>
      <w:numFmt w:val="bullet"/>
      <w:lvlText w:val=""/>
      <w:lvlJc w:val="left"/>
      <w:pPr>
        <w:tabs>
          <w:tab w:val="num" w:pos="0"/>
        </w:tabs>
        <w:ind w:left="4679" w:hanging="361"/>
      </w:pPr>
      <w:rPr>
        <w:rFonts w:ascii="Symbol" w:hAnsi="Symbol" w:cs="Symbol" w:hint="default"/>
        <w:lang w:val="it-IT" w:eastAsia="it-IT" w:bidi="it-IT"/>
      </w:rPr>
    </w:lvl>
    <w:lvl w:ilvl="5">
      <w:start w:val="0"/>
      <w:numFmt w:val="bullet"/>
      <w:lvlText w:val=""/>
      <w:lvlJc w:val="left"/>
      <w:pPr>
        <w:tabs>
          <w:tab w:val="num" w:pos="0"/>
        </w:tabs>
        <w:ind w:left="5644" w:hanging="361"/>
      </w:pPr>
      <w:rPr>
        <w:rFonts w:ascii="Symbol" w:hAnsi="Symbol" w:cs="Symbol" w:hint="default"/>
        <w:lang w:val="it-IT" w:eastAsia="it-IT" w:bidi="it-IT"/>
      </w:rPr>
    </w:lvl>
    <w:lvl w:ilvl="6">
      <w:start w:val="0"/>
      <w:numFmt w:val="bullet"/>
      <w:lvlText w:val=""/>
      <w:lvlJc w:val="left"/>
      <w:pPr>
        <w:tabs>
          <w:tab w:val="num" w:pos="0"/>
        </w:tabs>
        <w:ind w:left="6608" w:hanging="361"/>
      </w:pPr>
      <w:rPr>
        <w:rFonts w:ascii="Symbol" w:hAnsi="Symbol" w:cs="Symbol" w:hint="default"/>
        <w:lang w:val="it-IT" w:eastAsia="it-IT" w:bidi="it-IT"/>
      </w:rPr>
    </w:lvl>
    <w:lvl w:ilvl="7">
      <w:start w:val="0"/>
      <w:numFmt w:val="bullet"/>
      <w:lvlText w:val=""/>
      <w:lvlJc w:val="left"/>
      <w:pPr>
        <w:tabs>
          <w:tab w:val="num" w:pos="0"/>
        </w:tabs>
        <w:ind w:left="7573" w:hanging="361"/>
      </w:pPr>
      <w:rPr>
        <w:rFonts w:ascii="Symbol" w:hAnsi="Symbol" w:cs="Symbol" w:hint="default"/>
        <w:lang w:val="it-IT" w:eastAsia="it-IT" w:bidi="it-IT"/>
      </w:rPr>
    </w:lvl>
    <w:lvl w:ilvl="8">
      <w:start w:val="0"/>
      <w:numFmt w:val="bullet"/>
      <w:lvlText w:val=""/>
      <w:lvlJc w:val="left"/>
      <w:pPr>
        <w:tabs>
          <w:tab w:val="num" w:pos="0"/>
        </w:tabs>
        <w:ind w:left="8538" w:hanging="361"/>
      </w:pPr>
      <w:rPr>
        <w:rFonts w:ascii="Symbol" w:hAnsi="Symbol" w:cs="Symbol" w:hint="default"/>
        <w:lang w:val="it-IT" w:eastAsia="it-IT" w:bidi="it-IT"/>
      </w:rPr>
    </w:lvl>
  </w:abstractNum>
  <w:abstractNum w:abstractNumId="102">
    <w:lvl w:ilvl="0">
      <w:numFmt w:val="bullet"/>
      <w:lvlText w:val=""/>
      <w:lvlJc w:val="left"/>
      <w:pPr>
        <w:tabs>
          <w:tab w:val="num" w:pos="0"/>
        </w:tabs>
        <w:ind w:left="828" w:hanging="361"/>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61"/>
      </w:pPr>
      <w:rPr>
        <w:rFonts w:ascii="Symbol" w:hAnsi="Symbol" w:cs="Symbol" w:hint="default"/>
        <w:lang w:val="it-IT" w:eastAsia="it-IT" w:bidi="it-IT"/>
      </w:rPr>
    </w:lvl>
    <w:lvl w:ilvl="2">
      <w:start w:val="0"/>
      <w:numFmt w:val="bullet"/>
      <w:lvlText w:val=""/>
      <w:lvlJc w:val="left"/>
      <w:pPr>
        <w:tabs>
          <w:tab w:val="num" w:pos="0"/>
        </w:tabs>
        <w:ind w:left="2749" w:hanging="361"/>
      </w:pPr>
      <w:rPr>
        <w:rFonts w:ascii="Symbol" w:hAnsi="Symbol" w:cs="Symbol" w:hint="default"/>
        <w:lang w:val="it-IT" w:eastAsia="it-IT" w:bidi="it-IT"/>
      </w:rPr>
    </w:lvl>
    <w:lvl w:ilvl="3">
      <w:start w:val="0"/>
      <w:numFmt w:val="bullet"/>
      <w:lvlText w:val=""/>
      <w:lvlJc w:val="left"/>
      <w:pPr>
        <w:tabs>
          <w:tab w:val="num" w:pos="0"/>
        </w:tabs>
        <w:ind w:left="3714" w:hanging="361"/>
      </w:pPr>
      <w:rPr>
        <w:rFonts w:ascii="Symbol" w:hAnsi="Symbol" w:cs="Symbol" w:hint="default"/>
        <w:lang w:val="it-IT" w:eastAsia="it-IT" w:bidi="it-IT"/>
      </w:rPr>
    </w:lvl>
    <w:lvl w:ilvl="4">
      <w:start w:val="0"/>
      <w:numFmt w:val="bullet"/>
      <w:lvlText w:val=""/>
      <w:lvlJc w:val="left"/>
      <w:pPr>
        <w:tabs>
          <w:tab w:val="num" w:pos="0"/>
        </w:tabs>
        <w:ind w:left="4679" w:hanging="361"/>
      </w:pPr>
      <w:rPr>
        <w:rFonts w:ascii="Symbol" w:hAnsi="Symbol" w:cs="Symbol" w:hint="default"/>
        <w:lang w:val="it-IT" w:eastAsia="it-IT" w:bidi="it-IT"/>
      </w:rPr>
    </w:lvl>
    <w:lvl w:ilvl="5">
      <w:start w:val="0"/>
      <w:numFmt w:val="bullet"/>
      <w:lvlText w:val=""/>
      <w:lvlJc w:val="left"/>
      <w:pPr>
        <w:tabs>
          <w:tab w:val="num" w:pos="0"/>
        </w:tabs>
        <w:ind w:left="5644" w:hanging="361"/>
      </w:pPr>
      <w:rPr>
        <w:rFonts w:ascii="Symbol" w:hAnsi="Symbol" w:cs="Symbol" w:hint="default"/>
        <w:lang w:val="it-IT" w:eastAsia="it-IT" w:bidi="it-IT"/>
      </w:rPr>
    </w:lvl>
    <w:lvl w:ilvl="6">
      <w:start w:val="0"/>
      <w:numFmt w:val="bullet"/>
      <w:lvlText w:val=""/>
      <w:lvlJc w:val="left"/>
      <w:pPr>
        <w:tabs>
          <w:tab w:val="num" w:pos="0"/>
        </w:tabs>
        <w:ind w:left="6608" w:hanging="361"/>
      </w:pPr>
      <w:rPr>
        <w:rFonts w:ascii="Symbol" w:hAnsi="Symbol" w:cs="Symbol" w:hint="default"/>
        <w:lang w:val="it-IT" w:eastAsia="it-IT" w:bidi="it-IT"/>
      </w:rPr>
    </w:lvl>
    <w:lvl w:ilvl="7">
      <w:start w:val="0"/>
      <w:numFmt w:val="bullet"/>
      <w:lvlText w:val=""/>
      <w:lvlJc w:val="left"/>
      <w:pPr>
        <w:tabs>
          <w:tab w:val="num" w:pos="0"/>
        </w:tabs>
        <w:ind w:left="7573" w:hanging="361"/>
      </w:pPr>
      <w:rPr>
        <w:rFonts w:ascii="Symbol" w:hAnsi="Symbol" w:cs="Symbol" w:hint="default"/>
        <w:lang w:val="it-IT" w:eastAsia="it-IT" w:bidi="it-IT"/>
      </w:rPr>
    </w:lvl>
    <w:lvl w:ilvl="8">
      <w:start w:val="0"/>
      <w:numFmt w:val="bullet"/>
      <w:lvlText w:val=""/>
      <w:lvlJc w:val="left"/>
      <w:pPr>
        <w:tabs>
          <w:tab w:val="num" w:pos="0"/>
        </w:tabs>
        <w:ind w:left="8538" w:hanging="361"/>
      </w:pPr>
      <w:rPr>
        <w:rFonts w:ascii="Symbol" w:hAnsi="Symbol" w:cs="Symbol" w:hint="default"/>
        <w:lang w:val="it-IT" w:eastAsia="it-IT" w:bidi="it-IT"/>
      </w:rPr>
    </w:lvl>
  </w:abstractNum>
  <w:abstractNum w:abstractNumId="103">
    <w:lvl w:ilvl="0">
      <w:numFmt w:val="bullet"/>
      <w:lvlText w:val=""/>
      <w:lvlJc w:val="left"/>
      <w:pPr>
        <w:tabs>
          <w:tab w:val="num" w:pos="0"/>
        </w:tabs>
        <w:ind w:left="828" w:hanging="361"/>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61"/>
      </w:pPr>
      <w:rPr>
        <w:rFonts w:ascii="Symbol" w:hAnsi="Symbol" w:cs="Symbol" w:hint="default"/>
        <w:lang w:val="it-IT" w:eastAsia="it-IT" w:bidi="it-IT"/>
      </w:rPr>
    </w:lvl>
    <w:lvl w:ilvl="2">
      <w:start w:val="0"/>
      <w:numFmt w:val="bullet"/>
      <w:lvlText w:val=""/>
      <w:lvlJc w:val="left"/>
      <w:pPr>
        <w:tabs>
          <w:tab w:val="num" w:pos="0"/>
        </w:tabs>
        <w:ind w:left="2749" w:hanging="361"/>
      </w:pPr>
      <w:rPr>
        <w:rFonts w:ascii="Symbol" w:hAnsi="Symbol" w:cs="Symbol" w:hint="default"/>
        <w:lang w:val="it-IT" w:eastAsia="it-IT" w:bidi="it-IT"/>
      </w:rPr>
    </w:lvl>
    <w:lvl w:ilvl="3">
      <w:start w:val="0"/>
      <w:numFmt w:val="bullet"/>
      <w:lvlText w:val=""/>
      <w:lvlJc w:val="left"/>
      <w:pPr>
        <w:tabs>
          <w:tab w:val="num" w:pos="0"/>
        </w:tabs>
        <w:ind w:left="3714" w:hanging="361"/>
      </w:pPr>
      <w:rPr>
        <w:rFonts w:ascii="Symbol" w:hAnsi="Symbol" w:cs="Symbol" w:hint="default"/>
        <w:lang w:val="it-IT" w:eastAsia="it-IT" w:bidi="it-IT"/>
      </w:rPr>
    </w:lvl>
    <w:lvl w:ilvl="4">
      <w:start w:val="0"/>
      <w:numFmt w:val="bullet"/>
      <w:lvlText w:val=""/>
      <w:lvlJc w:val="left"/>
      <w:pPr>
        <w:tabs>
          <w:tab w:val="num" w:pos="0"/>
        </w:tabs>
        <w:ind w:left="4679" w:hanging="361"/>
      </w:pPr>
      <w:rPr>
        <w:rFonts w:ascii="Symbol" w:hAnsi="Symbol" w:cs="Symbol" w:hint="default"/>
        <w:lang w:val="it-IT" w:eastAsia="it-IT" w:bidi="it-IT"/>
      </w:rPr>
    </w:lvl>
    <w:lvl w:ilvl="5">
      <w:start w:val="0"/>
      <w:numFmt w:val="bullet"/>
      <w:lvlText w:val=""/>
      <w:lvlJc w:val="left"/>
      <w:pPr>
        <w:tabs>
          <w:tab w:val="num" w:pos="0"/>
        </w:tabs>
        <w:ind w:left="5644" w:hanging="361"/>
      </w:pPr>
      <w:rPr>
        <w:rFonts w:ascii="Symbol" w:hAnsi="Symbol" w:cs="Symbol" w:hint="default"/>
        <w:lang w:val="it-IT" w:eastAsia="it-IT" w:bidi="it-IT"/>
      </w:rPr>
    </w:lvl>
    <w:lvl w:ilvl="6">
      <w:start w:val="0"/>
      <w:numFmt w:val="bullet"/>
      <w:lvlText w:val=""/>
      <w:lvlJc w:val="left"/>
      <w:pPr>
        <w:tabs>
          <w:tab w:val="num" w:pos="0"/>
        </w:tabs>
        <w:ind w:left="6608" w:hanging="361"/>
      </w:pPr>
      <w:rPr>
        <w:rFonts w:ascii="Symbol" w:hAnsi="Symbol" w:cs="Symbol" w:hint="default"/>
        <w:lang w:val="it-IT" w:eastAsia="it-IT" w:bidi="it-IT"/>
      </w:rPr>
    </w:lvl>
    <w:lvl w:ilvl="7">
      <w:start w:val="0"/>
      <w:numFmt w:val="bullet"/>
      <w:lvlText w:val=""/>
      <w:lvlJc w:val="left"/>
      <w:pPr>
        <w:tabs>
          <w:tab w:val="num" w:pos="0"/>
        </w:tabs>
        <w:ind w:left="7573" w:hanging="361"/>
      </w:pPr>
      <w:rPr>
        <w:rFonts w:ascii="Symbol" w:hAnsi="Symbol" w:cs="Symbol" w:hint="default"/>
        <w:lang w:val="it-IT" w:eastAsia="it-IT" w:bidi="it-IT"/>
      </w:rPr>
    </w:lvl>
    <w:lvl w:ilvl="8">
      <w:start w:val="0"/>
      <w:numFmt w:val="bullet"/>
      <w:lvlText w:val=""/>
      <w:lvlJc w:val="left"/>
      <w:pPr>
        <w:tabs>
          <w:tab w:val="num" w:pos="0"/>
        </w:tabs>
        <w:ind w:left="8538" w:hanging="361"/>
      </w:pPr>
      <w:rPr>
        <w:rFonts w:ascii="Symbol" w:hAnsi="Symbol" w:cs="Symbol" w:hint="default"/>
        <w:lang w:val="it-IT" w:eastAsia="it-IT" w:bidi="it-IT"/>
      </w:rPr>
    </w:lvl>
  </w:abstractNum>
  <w:abstractNum w:abstractNumId="104">
    <w:lvl w:ilvl="0">
      <w:numFmt w:val="bullet"/>
      <w:lvlText w:val=""/>
      <w:lvlJc w:val="left"/>
      <w:pPr>
        <w:tabs>
          <w:tab w:val="num" w:pos="0"/>
        </w:tabs>
        <w:ind w:left="828" w:hanging="361"/>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61"/>
      </w:pPr>
      <w:rPr>
        <w:rFonts w:ascii="Symbol" w:hAnsi="Symbol" w:cs="Symbol" w:hint="default"/>
        <w:lang w:val="it-IT" w:eastAsia="it-IT" w:bidi="it-IT"/>
      </w:rPr>
    </w:lvl>
    <w:lvl w:ilvl="2">
      <w:start w:val="0"/>
      <w:numFmt w:val="bullet"/>
      <w:lvlText w:val=""/>
      <w:lvlJc w:val="left"/>
      <w:pPr>
        <w:tabs>
          <w:tab w:val="num" w:pos="0"/>
        </w:tabs>
        <w:ind w:left="2749" w:hanging="361"/>
      </w:pPr>
      <w:rPr>
        <w:rFonts w:ascii="Symbol" w:hAnsi="Symbol" w:cs="Symbol" w:hint="default"/>
        <w:lang w:val="it-IT" w:eastAsia="it-IT" w:bidi="it-IT"/>
      </w:rPr>
    </w:lvl>
    <w:lvl w:ilvl="3">
      <w:start w:val="0"/>
      <w:numFmt w:val="bullet"/>
      <w:lvlText w:val=""/>
      <w:lvlJc w:val="left"/>
      <w:pPr>
        <w:tabs>
          <w:tab w:val="num" w:pos="0"/>
        </w:tabs>
        <w:ind w:left="3714" w:hanging="361"/>
      </w:pPr>
      <w:rPr>
        <w:rFonts w:ascii="Symbol" w:hAnsi="Symbol" w:cs="Symbol" w:hint="default"/>
        <w:lang w:val="it-IT" w:eastAsia="it-IT" w:bidi="it-IT"/>
      </w:rPr>
    </w:lvl>
    <w:lvl w:ilvl="4">
      <w:start w:val="0"/>
      <w:numFmt w:val="bullet"/>
      <w:lvlText w:val=""/>
      <w:lvlJc w:val="left"/>
      <w:pPr>
        <w:tabs>
          <w:tab w:val="num" w:pos="0"/>
        </w:tabs>
        <w:ind w:left="4679" w:hanging="361"/>
      </w:pPr>
      <w:rPr>
        <w:rFonts w:ascii="Symbol" w:hAnsi="Symbol" w:cs="Symbol" w:hint="default"/>
        <w:lang w:val="it-IT" w:eastAsia="it-IT" w:bidi="it-IT"/>
      </w:rPr>
    </w:lvl>
    <w:lvl w:ilvl="5">
      <w:start w:val="0"/>
      <w:numFmt w:val="bullet"/>
      <w:lvlText w:val=""/>
      <w:lvlJc w:val="left"/>
      <w:pPr>
        <w:tabs>
          <w:tab w:val="num" w:pos="0"/>
        </w:tabs>
        <w:ind w:left="5644" w:hanging="361"/>
      </w:pPr>
      <w:rPr>
        <w:rFonts w:ascii="Symbol" w:hAnsi="Symbol" w:cs="Symbol" w:hint="default"/>
        <w:lang w:val="it-IT" w:eastAsia="it-IT" w:bidi="it-IT"/>
      </w:rPr>
    </w:lvl>
    <w:lvl w:ilvl="6">
      <w:start w:val="0"/>
      <w:numFmt w:val="bullet"/>
      <w:lvlText w:val=""/>
      <w:lvlJc w:val="left"/>
      <w:pPr>
        <w:tabs>
          <w:tab w:val="num" w:pos="0"/>
        </w:tabs>
        <w:ind w:left="6608" w:hanging="361"/>
      </w:pPr>
      <w:rPr>
        <w:rFonts w:ascii="Symbol" w:hAnsi="Symbol" w:cs="Symbol" w:hint="default"/>
        <w:lang w:val="it-IT" w:eastAsia="it-IT" w:bidi="it-IT"/>
      </w:rPr>
    </w:lvl>
    <w:lvl w:ilvl="7">
      <w:start w:val="0"/>
      <w:numFmt w:val="bullet"/>
      <w:lvlText w:val=""/>
      <w:lvlJc w:val="left"/>
      <w:pPr>
        <w:tabs>
          <w:tab w:val="num" w:pos="0"/>
        </w:tabs>
        <w:ind w:left="7573" w:hanging="361"/>
      </w:pPr>
      <w:rPr>
        <w:rFonts w:ascii="Symbol" w:hAnsi="Symbol" w:cs="Symbol" w:hint="default"/>
        <w:lang w:val="it-IT" w:eastAsia="it-IT" w:bidi="it-IT"/>
      </w:rPr>
    </w:lvl>
    <w:lvl w:ilvl="8">
      <w:start w:val="0"/>
      <w:numFmt w:val="bullet"/>
      <w:lvlText w:val=""/>
      <w:lvlJc w:val="left"/>
      <w:pPr>
        <w:tabs>
          <w:tab w:val="num" w:pos="0"/>
        </w:tabs>
        <w:ind w:left="8538" w:hanging="361"/>
      </w:pPr>
      <w:rPr>
        <w:rFonts w:ascii="Symbol" w:hAnsi="Symbol" w:cs="Symbol" w:hint="default"/>
        <w:lang w:val="it-IT" w:eastAsia="it-IT" w:bidi="it-IT"/>
      </w:rPr>
    </w:lvl>
  </w:abstractNum>
  <w:abstractNum w:abstractNumId="105">
    <w:lvl w:ilvl="0">
      <w:numFmt w:val="bullet"/>
      <w:lvlText w:val=""/>
      <w:lvlJc w:val="left"/>
      <w:pPr>
        <w:tabs>
          <w:tab w:val="num" w:pos="0"/>
        </w:tabs>
        <w:ind w:left="828" w:hanging="361"/>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61"/>
      </w:pPr>
      <w:rPr>
        <w:rFonts w:ascii="Symbol" w:hAnsi="Symbol" w:cs="Symbol" w:hint="default"/>
        <w:lang w:val="it-IT" w:eastAsia="it-IT" w:bidi="it-IT"/>
      </w:rPr>
    </w:lvl>
    <w:lvl w:ilvl="2">
      <w:start w:val="0"/>
      <w:numFmt w:val="bullet"/>
      <w:lvlText w:val=""/>
      <w:lvlJc w:val="left"/>
      <w:pPr>
        <w:tabs>
          <w:tab w:val="num" w:pos="0"/>
        </w:tabs>
        <w:ind w:left="2749" w:hanging="361"/>
      </w:pPr>
      <w:rPr>
        <w:rFonts w:ascii="Symbol" w:hAnsi="Symbol" w:cs="Symbol" w:hint="default"/>
        <w:lang w:val="it-IT" w:eastAsia="it-IT" w:bidi="it-IT"/>
      </w:rPr>
    </w:lvl>
    <w:lvl w:ilvl="3">
      <w:start w:val="0"/>
      <w:numFmt w:val="bullet"/>
      <w:lvlText w:val=""/>
      <w:lvlJc w:val="left"/>
      <w:pPr>
        <w:tabs>
          <w:tab w:val="num" w:pos="0"/>
        </w:tabs>
        <w:ind w:left="3714" w:hanging="361"/>
      </w:pPr>
      <w:rPr>
        <w:rFonts w:ascii="Symbol" w:hAnsi="Symbol" w:cs="Symbol" w:hint="default"/>
        <w:lang w:val="it-IT" w:eastAsia="it-IT" w:bidi="it-IT"/>
      </w:rPr>
    </w:lvl>
    <w:lvl w:ilvl="4">
      <w:start w:val="0"/>
      <w:numFmt w:val="bullet"/>
      <w:lvlText w:val=""/>
      <w:lvlJc w:val="left"/>
      <w:pPr>
        <w:tabs>
          <w:tab w:val="num" w:pos="0"/>
        </w:tabs>
        <w:ind w:left="4679" w:hanging="361"/>
      </w:pPr>
      <w:rPr>
        <w:rFonts w:ascii="Symbol" w:hAnsi="Symbol" w:cs="Symbol" w:hint="default"/>
        <w:lang w:val="it-IT" w:eastAsia="it-IT" w:bidi="it-IT"/>
      </w:rPr>
    </w:lvl>
    <w:lvl w:ilvl="5">
      <w:start w:val="0"/>
      <w:numFmt w:val="bullet"/>
      <w:lvlText w:val=""/>
      <w:lvlJc w:val="left"/>
      <w:pPr>
        <w:tabs>
          <w:tab w:val="num" w:pos="0"/>
        </w:tabs>
        <w:ind w:left="5644" w:hanging="361"/>
      </w:pPr>
      <w:rPr>
        <w:rFonts w:ascii="Symbol" w:hAnsi="Symbol" w:cs="Symbol" w:hint="default"/>
        <w:lang w:val="it-IT" w:eastAsia="it-IT" w:bidi="it-IT"/>
      </w:rPr>
    </w:lvl>
    <w:lvl w:ilvl="6">
      <w:start w:val="0"/>
      <w:numFmt w:val="bullet"/>
      <w:lvlText w:val=""/>
      <w:lvlJc w:val="left"/>
      <w:pPr>
        <w:tabs>
          <w:tab w:val="num" w:pos="0"/>
        </w:tabs>
        <w:ind w:left="6608" w:hanging="361"/>
      </w:pPr>
      <w:rPr>
        <w:rFonts w:ascii="Symbol" w:hAnsi="Symbol" w:cs="Symbol" w:hint="default"/>
        <w:lang w:val="it-IT" w:eastAsia="it-IT" w:bidi="it-IT"/>
      </w:rPr>
    </w:lvl>
    <w:lvl w:ilvl="7">
      <w:start w:val="0"/>
      <w:numFmt w:val="bullet"/>
      <w:lvlText w:val=""/>
      <w:lvlJc w:val="left"/>
      <w:pPr>
        <w:tabs>
          <w:tab w:val="num" w:pos="0"/>
        </w:tabs>
        <w:ind w:left="7573" w:hanging="361"/>
      </w:pPr>
      <w:rPr>
        <w:rFonts w:ascii="Symbol" w:hAnsi="Symbol" w:cs="Symbol" w:hint="default"/>
        <w:lang w:val="it-IT" w:eastAsia="it-IT" w:bidi="it-IT"/>
      </w:rPr>
    </w:lvl>
    <w:lvl w:ilvl="8">
      <w:start w:val="0"/>
      <w:numFmt w:val="bullet"/>
      <w:lvlText w:val=""/>
      <w:lvlJc w:val="left"/>
      <w:pPr>
        <w:tabs>
          <w:tab w:val="num" w:pos="0"/>
        </w:tabs>
        <w:ind w:left="8538" w:hanging="361"/>
      </w:pPr>
      <w:rPr>
        <w:rFonts w:ascii="Symbol" w:hAnsi="Symbol" w:cs="Symbol" w:hint="default"/>
        <w:lang w:val="it-IT" w:eastAsia="it-IT" w:bidi="it-IT"/>
      </w:rPr>
    </w:lvl>
  </w:abstractNum>
  <w:abstractNum w:abstractNumId="106">
    <w:lvl w:ilvl="0">
      <w:numFmt w:val="bullet"/>
      <w:lvlText w:val=""/>
      <w:lvlJc w:val="left"/>
      <w:pPr>
        <w:tabs>
          <w:tab w:val="num" w:pos="0"/>
        </w:tabs>
        <w:ind w:left="828" w:hanging="361"/>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61"/>
      </w:pPr>
      <w:rPr>
        <w:rFonts w:ascii="Symbol" w:hAnsi="Symbol" w:cs="Symbol" w:hint="default"/>
        <w:lang w:val="it-IT" w:eastAsia="it-IT" w:bidi="it-IT"/>
      </w:rPr>
    </w:lvl>
    <w:lvl w:ilvl="2">
      <w:start w:val="0"/>
      <w:numFmt w:val="bullet"/>
      <w:lvlText w:val=""/>
      <w:lvlJc w:val="left"/>
      <w:pPr>
        <w:tabs>
          <w:tab w:val="num" w:pos="0"/>
        </w:tabs>
        <w:ind w:left="2749" w:hanging="361"/>
      </w:pPr>
      <w:rPr>
        <w:rFonts w:ascii="Symbol" w:hAnsi="Symbol" w:cs="Symbol" w:hint="default"/>
        <w:lang w:val="it-IT" w:eastAsia="it-IT" w:bidi="it-IT"/>
      </w:rPr>
    </w:lvl>
    <w:lvl w:ilvl="3">
      <w:start w:val="0"/>
      <w:numFmt w:val="bullet"/>
      <w:lvlText w:val=""/>
      <w:lvlJc w:val="left"/>
      <w:pPr>
        <w:tabs>
          <w:tab w:val="num" w:pos="0"/>
        </w:tabs>
        <w:ind w:left="3714" w:hanging="361"/>
      </w:pPr>
      <w:rPr>
        <w:rFonts w:ascii="Symbol" w:hAnsi="Symbol" w:cs="Symbol" w:hint="default"/>
        <w:lang w:val="it-IT" w:eastAsia="it-IT" w:bidi="it-IT"/>
      </w:rPr>
    </w:lvl>
    <w:lvl w:ilvl="4">
      <w:start w:val="0"/>
      <w:numFmt w:val="bullet"/>
      <w:lvlText w:val=""/>
      <w:lvlJc w:val="left"/>
      <w:pPr>
        <w:tabs>
          <w:tab w:val="num" w:pos="0"/>
        </w:tabs>
        <w:ind w:left="4679" w:hanging="361"/>
      </w:pPr>
      <w:rPr>
        <w:rFonts w:ascii="Symbol" w:hAnsi="Symbol" w:cs="Symbol" w:hint="default"/>
        <w:lang w:val="it-IT" w:eastAsia="it-IT" w:bidi="it-IT"/>
      </w:rPr>
    </w:lvl>
    <w:lvl w:ilvl="5">
      <w:start w:val="0"/>
      <w:numFmt w:val="bullet"/>
      <w:lvlText w:val=""/>
      <w:lvlJc w:val="left"/>
      <w:pPr>
        <w:tabs>
          <w:tab w:val="num" w:pos="0"/>
        </w:tabs>
        <w:ind w:left="5644" w:hanging="361"/>
      </w:pPr>
      <w:rPr>
        <w:rFonts w:ascii="Symbol" w:hAnsi="Symbol" w:cs="Symbol" w:hint="default"/>
        <w:lang w:val="it-IT" w:eastAsia="it-IT" w:bidi="it-IT"/>
      </w:rPr>
    </w:lvl>
    <w:lvl w:ilvl="6">
      <w:start w:val="0"/>
      <w:numFmt w:val="bullet"/>
      <w:lvlText w:val=""/>
      <w:lvlJc w:val="left"/>
      <w:pPr>
        <w:tabs>
          <w:tab w:val="num" w:pos="0"/>
        </w:tabs>
        <w:ind w:left="6608" w:hanging="361"/>
      </w:pPr>
      <w:rPr>
        <w:rFonts w:ascii="Symbol" w:hAnsi="Symbol" w:cs="Symbol" w:hint="default"/>
        <w:lang w:val="it-IT" w:eastAsia="it-IT" w:bidi="it-IT"/>
      </w:rPr>
    </w:lvl>
    <w:lvl w:ilvl="7">
      <w:start w:val="0"/>
      <w:numFmt w:val="bullet"/>
      <w:lvlText w:val=""/>
      <w:lvlJc w:val="left"/>
      <w:pPr>
        <w:tabs>
          <w:tab w:val="num" w:pos="0"/>
        </w:tabs>
        <w:ind w:left="7573" w:hanging="361"/>
      </w:pPr>
      <w:rPr>
        <w:rFonts w:ascii="Symbol" w:hAnsi="Symbol" w:cs="Symbol" w:hint="default"/>
        <w:lang w:val="it-IT" w:eastAsia="it-IT" w:bidi="it-IT"/>
      </w:rPr>
    </w:lvl>
    <w:lvl w:ilvl="8">
      <w:start w:val="0"/>
      <w:numFmt w:val="bullet"/>
      <w:lvlText w:val=""/>
      <w:lvlJc w:val="left"/>
      <w:pPr>
        <w:tabs>
          <w:tab w:val="num" w:pos="0"/>
        </w:tabs>
        <w:ind w:left="8538" w:hanging="361"/>
      </w:pPr>
      <w:rPr>
        <w:rFonts w:ascii="Symbol" w:hAnsi="Symbol" w:cs="Symbol" w:hint="default"/>
        <w:lang w:val="it-IT" w:eastAsia="it-IT" w:bidi="it-IT"/>
      </w:rPr>
    </w:lvl>
  </w:abstractNum>
  <w:abstractNum w:abstractNumId="107">
    <w:lvl w:ilvl="0">
      <w:numFmt w:val="bullet"/>
      <w:lvlText w:val=""/>
      <w:lvlJc w:val="left"/>
      <w:pPr>
        <w:tabs>
          <w:tab w:val="num" w:pos="0"/>
        </w:tabs>
        <w:ind w:left="828" w:hanging="361"/>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61"/>
      </w:pPr>
      <w:rPr>
        <w:rFonts w:ascii="Symbol" w:hAnsi="Symbol" w:cs="Symbol" w:hint="default"/>
        <w:lang w:val="it-IT" w:eastAsia="it-IT" w:bidi="it-IT"/>
      </w:rPr>
    </w:lvl>
    <w:lvl w:ilvl="2">
      <w:start w:val="0"/>
      <w:numFmt w:val="bullet"/>
      <w:lvlText w:val=""/>
      <w:lvlJc w:val="left"/>
      <w:pPr>
        <w:tabs>
          <w:tab w:val="num" w:pos="0"/>
        </w:tabs>
        <w:ind w:left="2749" w:hanging="361"/>
      </w:pPr>
      <w:rPr>
        <w:rFonts w:ascii="Symbol" w:hAnsi="Symbol" w:cs="Symbol" w:hint="default"/>
        <w:lang w:val="it-IT" w:eastAsia="it-IT" w:bidi="it-IT"/>
      </w:rPr>
    </w:lvl>
    <w:lvl w:ilvl="3">
      <w:start w:val="0"/>
      <w:numFmt w:val="bullet"/>
      <w:lvlText w:val=""/>
      <w:lvlJc w:val="left"/>
      <w:pPr>
        <w:tabs>
          <w:tab w:val="num" w:pos="0"/>
        </w:tabs>
        <w:ind w:left="3714" w:hanging="361"/>
      </w:pPr>
      <w:rPr>
        <w:rFonts w:ascii="Symbol" w:hAnsi="Symbol" w:cs="Symbol" w:hint="default"/>
        <w:lang w:val="it-IT" w:eastAsia="it-IT" w:bidi="it-IT"/>
      </w:rPr>
    </w:lvl>
    <w:lvl w:ilvl="4">
      <w:start w:val="0"/>
      <w:numFmt w:val="bullet"/>
      <w:lvlText w:val=""/>
      <w:lvlJc w:val="left"/>
      <w:pPr>
        <w:tabs>
          <w:tab w:val="num" w:pos="0"/>
        </w:tabs>
        <w:ind w:left="4679" w:hanging="361"/>
      </w:pPr>
      <w:rPr>
        <w:rFonts w:ascii="Symbol" w:hAnsi="Symbol" w:cs="Symbol" w:hint="default"/>
        <w:lang w:val="it-IT" w:eastAsia="it-IT" w:bidi="it-IT"/>
      </w:rPr>
    </w:lvl>
    <w:lvl w:ilvl="5">
      <w:start w:val="0"/>
      <w:numFmt w:val="bullet"/>
      <w:lvlText w:val=""/>
      <w:lvlJc w:val="left"/>
      <w:pPr>
        <w:tabs>
          <w:tab w:val="num" w:pos="0"/>
        </w:tabs>
        <w:ind w:left="5644" w:hanging="361"/>
      </w:pPr>
      <w:rPr>
        <w:rFonts w:ascii="Symbol" w:hAnsi="Symbol" w:cs="Symbol" w:hint="default"/>
        <w:lang w:val="it-IT" w:eastAsia="it-IT" w:bidi="it-IT"/>
      </w:rPr>
    </w:lvl>
    <w:lvl w:ilvl="6">
      <w:start w:val="0"/>
      <w:numFmt w:val="bullet"/>
      <w:lvlText w:val=""/>
      <w:lvlJc w:val="left"/>
      <w:pPr>
        <w:tabs>
          <w:tab w:val="num" w:pos="0"/>
        </w:tabs>
        <w:ind w:left="6608" w:hanging="361"/>
      </w:pPr>
      <w:rPr>
        <w:rFonts w:ascii="Symbol" w:hAnsi="Symbol" w:cs="Symbol" w:hint="default"/>
        <w:lang w:val="it-IT" w:eastAsia="it-IT" w:bidi="it-IT"/>
      </w:rPr>
    </w:lvl>
    <w:lvl w:ilvl="7">
      <w:start w:val="0"/>
      <w:numFmt w:val="bullet"/>
      <w:lvlText w:val=""/>
      <w:lvlJc w:val="left"/>
      <w:pPr>
        <w:tabs>
          <w:tab w:val="num" w:pos="0"/>
        </w:tabs>
        <w:ind w:left="7573" w:hanging="361"/>
      </w:pPr>
      <w:rPr>
        <w:rFonts w:ascii="Symbol" w:hAnsi="Symbol" w:cs="Symbol" w:hint="default"/>
        <w:lang w:val="it-IT" w:eastAsia="it-IT" w:bidi="it-IT"/>
      </w:rPr>
    </w:lvl>
    <w:lvl w:ilvl="8">
      <w:start w:val="0"/>
      <w:numFmt w:val="bullet"/>
      <w:lvlText w:val=""/>
      <w:lvlJc w:val="left"/>
      <w:pPr>
        <w:tabs>
          <w:tab w:val="num" w:pos="0"/>
        </w:tabs>
        <w:ind w:left="8538" w:hanging="361"/>
      </w:pPr>
      <w:rPr>
        <w:rFonts w:ascii="Symbol" w:hAnsi="Symbol" w:cs="Symbol" w:hint="default"/>
        <w:lang w:val="it-IT" w:eastAsia="it-IT" w:bidi="it-IT"/>
      </w:rPr>
    </w:lvl>
  </w:abstractNum>
  <w:abstractNum w:abstractNumId="108">
    <w:lvl w:ilvl="0">
      <w:numFmt w:val="bullet"/>
      <w:lvlText w:val=""/>
      <w:lvlJc w:val="left"/>
      <w:pPr>
        <w:tabs>
          <w:tab w:val="num" w:pos="0"/>
        </w:tabs>
        <w:ind w:left="828" w:hanging="361"/>
      </w:pPr>
      <w:rPr>
        <w:rFonts w:ascii="Symbol" w:hAnsi="Symbol" w:cs="Symbol" w:hint="default"/>
        <w:sz w:val="22"/>
        <w:szCs w:val="22"/>
        <w:w w:val="100"/>
        <w:lang w:val="it-IT" w:eastAsia="it-IT" w:bidi="it-IT"/>
      </w:rPr>
    </w:lvl>
    <w:lvl w:ilvl="1">
      <w:start w:val="0"/>
      <w:numFmt w:val="bullet"/>
      <w:lvlText w:val=""/>
      <w:lvlJc w:val="left"/>
      <w:pPr>
        <w:tabs>
          <w:tab w:val="num" w:pos="0"/>
        </w:tabs>
        <w:ind w:left="1784" w:hanging="361"/>
      </w:pPr>
      <w:rPr>
        <w:rFonts w:ascii="Symbol" w:hAnsi="Symbol" w:cs="Symbol" w:hint="default"/>
        <w:lang w:val="it-IT" w:eastAsia="it-IT" w:bidi="it-IT"/>
      </w:rPr>
    </w:lvl>
    <w:lvl w:ilvl="2">
      <w:start w:val="0"/>
      <w:numFmt w:val="bullet"/>
      <w:lvlText w:val=""/>
      <w:lvlJc w:val="left"/>
      <w:pPr>
        <w:tabs>
          <w:tab w:val="num" w:pos="0"/>
        </w:tabs>
        <w:ind w:left="2749" w:hanging="361"/>
      </w:pPr>
      <w:rPr>
        <w:rFonts w:ascii="Symbol" w:hAnsi="Symbol" w:cs="Symbol" w:hint="default"/>
        <w:lang w:val="it-IT" w:eastAsia="it-IT" w:bidi="it-IT"/>
      </w:rPr>
    </w:lvl>
    <w:lvl w:ilvl="3">
      <w:start w:val="0"/>
      <w:numFmt w:val="bullet"/>
      <w:lvlText w:val=""/>
      <w:lvlJc w:val="left"/>
      <w:pPr>
        <w:tabs>
          <w:tab w:val="num" w:pos="0"/>
        </w:tabs>
        <w:ind w:left="3714" w:hanging="361"/>
      </w:pPr>
      <w:rPr>
        <w:rFonts w:ascii="Symbol" w:hAnsi="Symbol" w:cs="Symbol" w:hint="default"/>
        <w:lang w:val="it-IT" w:eastAsia="it-IT" w:bidi="it-IT"/>
      </w:rPr>
    </w:lvl>
    <w:lvl w:ilvl="4">
      <w:start w:val="0"/>
      <w:numFmt w:val="bullet"/>
      <w:lvlText w:val=""/>
      <w:lvlJc w:val="left"/>
      <w:pPr>
        <w:tabs>
          <w:tab w:val="num" w:pos="0"/>
        </w:tabs>
        <w:ind w:left="4679" w:hanging="361"/>
      </w:pPr>
      <w:rPr>
        <w:rFonts w:ascii="Symbol" w:hAnsi="Symbol" w:cs="Symbol" w:hint="default"/>
        <w:lang w:val="it-IT" w:eastAsia="it-IT" w:bidi="it-IT"/>
      </w:rPr>
    </w:lvl>
    <w:lvl w:ilvl="5">
      <w:start w:val="0"/>
      <w:numFmt w:val="bullet"/>
      <w:lvlText w:val=""/>
      <w:lvlJc w:val="left"/>
      <w:pPr>
        <w:tabs>
          <w:tab w:val="num" w:pos="0"/>
        </w:tabs>
        <w:ind w:left="5644" w:hanging="361"/>
      </w:pPr>
      <w:rPr>
        <w:rFonts w:ascii="Symbol" w:hAnsi="Symbol" w:cs="Symbol" w:hint="default"/>
        <w:lang w:val="it-IT" w:eastAsia="it-IT" w:bidi="it-IT"/>
      </w:rPr>
    </w:lvl>
    <w:lvl w:ilvl="6">
      <w:start w:val="0"/>
      <w:numFmt w:val="bullet"/>
      <w:lvlText w:val=""/>
      <w:lvlJc w:val="left"/>
      <w:pPr>
        <w:tabs>
          <w:tab w:val="num" w:pos="0"/>
        </w:tabs>
        <w:ind w:left="6608" w:hanging="361"/>
      </w:pPr>
      <w:rPr>
        <w:rFonts w:ascii="Symbol" w:hAnsi="Symbol" w:cs="Symbol" w:hint="default"/>
        <w:lang w:val="it-IT" w:eastAsia="it-IT" w:bidi="it-IT"/>
      </w:rPr>
    </w:lvl>
    <w:lvl w:ilvl="7">
      <w:start w:val="0"/>
      <w:numFmt w:val="bullet"/>
      <w:lvlText w:val=""/>
      <w:lvlJc w:val="left"/>
      <w:pPr>
        <w:tabs>
          <w:tab w:val="num" w:pos="0"/>
        </w:tabs>
        <w:ind w:left="7573" w:hanging="361"/>
      </w:pPr>
      <w:rPr>
        <w:rFonts w:ascii="Symbol" w:hAnsi="Symbol" w:cs="Symbol" w:hint="default"/>
        <w:lang w:val="it-IT" w:eastAsia="it-IT" w:bidi="it-IT"/>
      </w:rPr>
    </w:lvl>
    <w:lvl w:ilvl="8">
      <w:start w:val="0"/>
      <w:numFmt w:val="bullet"/>
      <w:lvlText w:val=""/>
      <w:lvlJc w:val="left"/>
      <w:pPr>
        <w:tabs>
          <w:tab w:val="num" w:pos="0"/>
        </w:tabs>
        <w:ind w:left="8538" w:hanging="361"/>
      </w:pPr>
      <w:rPr>
        <w:rFonts w:ascii="Symbol" w:hAnsi="Symbol" w:cs="Symbol" w:hint="default"/>
        <w:lang w:val="it-IT" w:eastAsia="it-IT" w:bidi="it-IT"/>
      </w:rPr>
    </w:lvl>
  </w:abstractNum>
  <w:abstractNum w:abstractNumId="109">
    <w:lvl w:ilvl="0">
      <w:numFmt w:val="bullet"/>
      <w:lvlText w:val="-"/>
      <w:lvlJc w:val="left"/>
      <w:pPr>
        <w:tabs>
          <w:tab w:val="num" w:pos="0"/>
        </w:tabs>
        <w:ind w:left="110"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331" w:hanging="116"/>
      </w:pPr>
      <w:rPr>
        <w:rFonts w:ascii="Symbol" w:hAnsi="Symbol" w:cs="Symbol" w:hint="default"/>
        <w:lang w:val="it-IT" w:eastAsia="it-IT" w:bidi="it-IT"/>
      </w:rPr>
    </w:lvl>
    <w:lvl w:ilvl="2">
      <w:start w:val="0"/>
      <w:numFmt w:val="bullet"/>
      <w:lvlText w:val=""/>
      <w:lvlJc w:val="left"/>
      <w:pPr>
        <w:tabs>
          <w:tab w:val="num" w:pos="0"/>
        </w:tabs>
        <w:ind w:left="543" w:hanging="116"/>
      </w:pPr>
      <w:rPr>
        <w:rFonts w:ascii="Symbol" w:hAnsi="Symbol" w:cs="Symbol" w:hint="default"/>
        <w:lang w:val="it-IT" w:eastAsia="it-IT" w:bidi="it-IT"/>
      </w:rPr>
    </w:lvl>
    <w:lvl w:ilvl="3">
      <w:start w:val="0"/>
      <w:numFmt w:val="bullet"/>
      <w:lvlText w:val=""/>
      <w:lvlJc w:val="left"/>
      <w:pPr>
        <w:tabs>
          <w:tab w:val="num" w:pos="0"/>
        </w:tabs>
        <w:ind w:left="754" w:hanging="116"/>
      </w:pPr>
      <w:rPr>
        <w:rFonts w:ascii="Symbol" w:hAnsi="Symbol" w:cs="Symbol" w:hint="default"/>
        <w:lang w:val="it-IT" w:eastAsia="it-IT" w:bidi="it-IT"/>
      </w:rPr>
    </w:lvl>
    <w:lvl w:ilvl="4">
      <w:start w:val="0"/>
      <w:numFmt w:val="bullet"/>
      <w:lvlText w:val=""/>
      <w:lvlJc w:val="left"/>
      <w:pPr>
        <w:tabs>
          <w:tab w:val="num" w:pos="0"/>
        </w:tabs>
        <w:ind w:left="966" w:hanging="116"/>
      </w:pPr>
      <w:rPr>
        <w:rFonts w:ascii="Symbol" w:hAnsi="Symbol" w:cs="Symbol" w:hint="default"/>
        <w:lang w:val="it-IT" w:eastAsia="it-IT" w:bidi="it-IT"/>
      </w:rPr>
    </w:lvl>
    <w:lvl w:ilvl="5">
      <w:start w:val="0"/>
      <w:numFmt w:val="bullet"/>
      <w:lvlText w:val=""/>
      <w:lvlJc w:val="left"/>
      <w:pPr>
        <w:tabs>
          <w:tab w:val="num" w:pos="0"/>
        </w:tabs>
        <w:ind w:left="1178" w:hanging="116"/>
      </w:pPr>
      <w:rPr>
        <w:rFonts w:ascii="Symbol" w:hAnsi="Symbol" w:cs="Symbol" w:hint="default"/>
        <w:lang w:val="it-IT" w:eastAsia="it-IT" w:bidi="it-IT"/>
      </w:rPr>
    </w:lvl>
    <w:lvl w:ilvl="6">
      <w:start w:val="0"/>
      <w:numFmt w:val="bullet"/>
      <w:lvlText w:val=""/>
      <w:lvlJc w:val="left"/>
      <w:pPr>
        <w:tabs>
          <w:tab w:val="num" w:pos="0"/>
        </w:tabs>
        <w:ind w:left="1389" w:hanging="116"/>
      </w:pPr>
      <w:rPr>
        <w:rFonts w:ascii="Symbol" w:hAnsi="Symbol" w:cs="Symbol" w:hint="default"/>
        <w:lang w:val="it-IT" w:eastAsia="it-IT" w:bidi="it-IT"/>
      </w:rPr>
    </w:lvl>
    <w:lvl w:ilvl="7">
      <w:start w:val="0"/>
      <w:numFmt w:val="bullet"/>
      <w:lvlText w:val=""/>
      <w:lvlJc w:val="left"/>
      <w:pPr>
        <w:tabs>
          <w:tab w:val="num" w:pos="0"/>
        </w:tabs>
        <w:ind w:left="1601" w:hanging="116"/>
      </w:pPr>
      <w:rPr>
        <w:rFonts w:ascii="Symbol" w:hAnsi="Symbol" w:cs="Symbol" w:hint="default"/>
        <w:lang w:val="it-IT" w:eastAsia="it-IT" w:bidi="it-IT"/>
      </w:rPr>
    </w:lvl>
    <w:lvl w:ilvl="8">
      <w:start w:val="0"/>
      <w:numFmt w:val="bullet"/>
      <w:lvlText w:val=""/>
      <w:lvlJc w:val="left"/>
      <w:pPr>
        <w:tabs>
          <w:tab w:val="num" w:pos="0"/>
        </w:tabs>
        <w:ind w:left="1812" w:hanging="116"/>
      </w:pPr>
      <w:rPr>
        <w:rFonts w:ascii="Symbol" w:hAnsi="Symbol" w:cs="Symbol" w:hint="default"/>
        <w:lang w:val="it-IT" w:eastAsia="it-IT" w:bidi="it-IT"/>
      </w:rPr>
    </w:lvl>
  </w:abstractNum>
  <w:abstractNum w:abstractNumId="110">
    <w:lvl w:ilvl="0">
      <w:numFmt w:val="bullet"/>
      <w:lvlText w:val="-"/>
      <w:lvlJc w:val="left"/>
      <w:pPr>
        <w:tabs>
          <w:tab w:val="num" w:pos="0"/>
        </w:tabs>
        <w:ind w:left="107"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361" w:hanging="116"/>
      </w:pPr>
      <w:rPr>
        <w:rFonts w:ascii="Symbol" w:hAnsi="Symbol" w:cs="Symbol" w:hint="default"/>
        <w:lang w:val="it-IT" w:eastAsia="it-IT" w:bidi="it-IT"/>
      </w:rPr>
    </w:lvl>
    <w:lvl w:ilvl="2">
      <w:start w:val="0"/>
      <w:numFmt w:val="bullet"/>
      <w:lvlText w:val=""/>
      <w:lvlJc w:val="left"/>
      <w:pPr>
        <w:tabs>
          <w:tab w:val="num" w:pos="0"/>
        </w:tabs>
        <w:ind w:left="622" w:hanging="116"/>
      </w:pPr>
      <w:rPr>
        <w:rFonts w:ascii="Symbol" w:hAnsi="Symbol" w:cs="Symbol" w:hint="default"/>
        <w:lang w:val="it-IT" w:eastAsia="it-IT" w:bidi="it-IT"/>
      </w:rPr>
    </w:lvl>
    <w:lvl w:ilvl="3">
      <w:start w:val="0"/>
      <w:numFmt w:val="bullet"/>
      <w:lvlText w:val=""/>
      <w:lvlJc w:val="left"/>
      <w:pPr>
        <w:tabs>
          <w:tab w:val="num" w:pos="0"/>
        </w:tabs>
        <w:ind w:left="883" w:hanging="116"/>
      </w:pPr>
      <w:rPr>
        <w:rFonts w:ascii="Symbol" w:hAnsi="Symbol" w:cs="Symbol" w:hint="default"/>
        <w:lang w:val="it-IT" w:eastAsia="it-IT" w:bidi="it-IT"/>
      </w:rPr>
    </w:lvl>
    <w:lvl w:ilvl="4">
      <w:start w:val="0"/>
      <w:numFmt w:val="bullet"/>
      <w:lvlText w:val=""/>
      <w:lvlJc w:val="left"/>
      <w:pPr>
        <w:tabs>
          <w:tab w:val="num" w:pos="0"/>
        </w:tabs>
        <w:ind w:left="1144" w:hanging="116"/>
      </w:pPr>
      <w:rPr>
        <w:rFonts w:ascii="Symbol" w:hAnsi="Symbol" w:cs="Symbol" w:hint="default"/>
        <w:lang w:val="it-IT" w:eastAsia="it-IT" w:bidi="it-IT"/>
      </w:rPr>
    </w:lvl>
    <w:lvl w:ilvl="5">
      <w:start w:val="0"/>
      <w:numFmt w:val="bullet"/>
      <w:lvlText w:val=""/>
      <w:lvlJc w:val="left"/>
      <w:pPr>
        <w:tabs>
          <w:tab w:val="num" w:pos="0"/>
        </w:tabs>
        <w:ind w:left="1406" w:hanging="116"/>
      </w:pPr>
      <w:rPr>
        <w:rFonts w:ascii="Symbol" w:hAnsi="Symbol" w:cs="Symbol" w:hint="default"/>
        <w:lang w:val="it-IT" w:eastAsia="it-IT" w:bidi="it-IT"/>
      </w:rPr>
    </w:lvl>
    <w:lvl w:ilvl="6">
      <w:start w:val="0"/>
      <w:numFmt w:val="bullet"/>
      <w:lvlText w:val=""/>
      <w:lvlJc w:val="left"/>
      <w:pPr>
        <w:tabs>
          <w:tab w:val="num" w:pos="0"/>
        </w:tabs>
        <w:ind w:left="1667" w:hanging="116"/>
      </w:pPr>
      <w:rPr>
        <w:rFonts w:ascii="Symbol" w:hAnsi="Symbol" w:cs="Symbol" w:hint="default"/>
        <w:lang w:val="it-IT" w:eastAsia="it-IT" w:bidi="it-IT"/>
      </w:rPr>
    </w:lvl>
    <w:lvl w:ilvl="7">
      <w:start w:val="0"/>
      <w:numFmt w:val="bullet"/>
      <w:lvlText w:val=""/>
      <w:lvlJc w:val="left"/>
      <w:pPr>
        <w:tabs>
          <w:tab w:val="num" w:pos="0"/>
        </w:tabs>
        <w:ind w:left="1928" w:hanging="116"/>
      </w:pPr>
      <w:rPr>
        <w:rFonts w:ascii="Symbol" w:hAnsi="Symbol" w:cs="Symbol" w:hint="default"/>
        <w:lang w:val="it-IT" w:eastAsia="it-IT" w:bidi="it-IT"/>
      </w:rPr>
    </w:lvl>
    <w:lvl w:ilvl="8">
      <w:start w:val="0"/>
      <w:numFmt w:val="bullet"/>
      <w:lvlText w:val=""/>
      <w:lvlJc w:val="left"/>
      <w:pPr>
        <w:tabs>
          <w:tab w:val="num" w:pos="0"/>
        </w:tabs>
        <w:ind w:left="2189" w:hanging="116"/>
      </w:pPr>
      <w:rPr>
        <w:rFonts w:ascii="Symbol" w:hAnsi="Symbol" w:cs="Symbol" w:hint="default"/>
        <w:lang w:val="it-IT" w:eastAsia="it-IT" w:bidi="it-IT"/>
      </w:rPr>
    </w:lvl>
  </w:abstractNum>
  <w:abstractNum w:abstractNumId="111">
    <w:lvl w:ilvl="0">
      <w:numFmt w:val="bullet"/>
      <w:lvlText w:val="-"/>
      <w:lvlJc w:val="left"/>
      <w:pPr>
        <w:tabs>
          <w:tab w:val="num" w:pos="0"/>
        </w:tabs>
        <w:ind w:left="109"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04" w:hanging="116"/>
      </w:pPr>
      <w:rPr>
        <w:rFonts w:ascii="Symbol" w:hAnsi="Symbol" w:cs="Symbol" w:hint="default"/>
        <w:lang w:val="it-IT" w:eastAsia="it-IT" w:bidi="it-IT"/>
      </w:rPr>
    </w:lvl>
    <w:lvl w:ilvl="2">
      <w:start w:val="0"/>
      <w:numFmt w:val="bullet"/>
      <w:lvlText w:val=""/>
      <w:lvlJc w:val="left"/>
      <w:pPr>
        <w:tabs>
          <w:tab w:val="num" w:pos="0"/>
        </w:tabs>
        <w:ind w:left="708" w:hanging="116"/>
      </w:pPr>
      <w:rPr>
        <w:rFonts w:ascii="Symbol" w:hAnsi="Symbol" w:cs="Symbol" w:hint="default"/>
        <w:lang w:val="it-IT" w:eastAsia="it-IT" w:bidi="it-IT"/>
      </w:rPr>
    </w:lvl>
    <w:lvl w:ilvl="3">
      <w:start w:val="0"/>
      <w:numFmt w:val="bullet"/>
      <w:lvlText w:val=""/>
      <w:lvlJc w:val="left"/>
      <w:pPr>
        <w:tabs>
          <w:tab w:val="num" w:pos="0"/>
        </w:tabs>
        <w:ind w:left="1013" w:hanging="116"/>
      </w:pPr>
      <w:rPr>
        <w:rFonts w:ascii="Symbol" w:hAnsi="Symbol" w:cs="Symbol" w:hint="default"/>
        <w:lang w:val="it-IT" w:eastAsia="it-IT" w:bidi="it-IT"/>
      </w:rPr>
    </w:lvl>
    <w:lvl w:ilvl="4">
      <w:start w:val="0"/>
      <w:numFmt w:val="bullet"/>
      <w:lvlText w:val=""/>
      <w:lvlJc w:val="left"/>
      <w:pPr>
        <w:tabs>
          <w:tab w:val="num" w:pos="0"/>
        </w:tabs>
        <w:ind w:left="1317" w:hanging="116"/>
      </w:pPr>
      <w:rPr>
        <w:rFonts w:ascii="Symbol" w:hAnsi="Symbol" w:cs="Symbol" w:hint="default"/>
        <w:lang w:val="it-IT" w:eastAsia="it-IT" w:bidi="it-IT"/>
      </w:rPr>
    </w:lvl>
    <w:lvl w:ilvl="5">
      <w:start w:val="0"/>
      <w:numFmt w:val="bullet"/>
      <w:lvlText w:val=""/>
      <w:lvlJc w:val="left"/>
      <w:pPr>
        <w:tabs>
          <w:tab w:val="num" w:pos="0"/>
        </w:tabs>
        <w:ind w:left="1622" w:hanging="116"/>
      </w:pPr>
      <w:rPr>
        <w:rFonts w:ascii="Symbol" w:hAnsi="Symbol" w:cs="Symbol" w:hint="default"/>
        <w:lang w:val="it-IT" w:eastAsia="it-IT" w:bidi="it-IT"/>
      </w:rPr>
    </w:lvl>
    <w:lvl w:ilvl="6">
      <w:start w:val="0"/>
      <w:numFmt w:val="bullet"/>
      <w:lvlText w:val=""/>
      <w:lvlJc w:val="left"/>
      <w:pPr>
        <w:tabs>
          <w:tab w:val="num" w:pos="0"/>
        </w:tabs>
        <w:ind w:left="1926" w:hanging="116"/>
      </w:pPr>
      <w:rPr>
        <w:rFonts w:ascii="Symbol" w:hAnsi="Symbol" w:cs="Symbol" w:hint="default"/>
        <w:lang w:val="it-IT" w:eastAsia="it-IT" w:bidi="it-IT"/>
      </w:rPr>
    </w:lvl>
    <w:lvl w:ilvl="7">
      <w:start w:val="0"/>
      <w:numFmt w:val="bullet"/>
      <w:lvlText w:val=""/>
      <w:lvlJc w:val="left"/>
      <w:pPr>
        <w:tabs>
          <w:tab w:val="num" w:pos="0"/>
        </w:tabs>
        <w:ind w:left="2230" w:hanging="116"/>
      </w:pPr>
      <w:rPr>
        <w:rFonts w:ascii="Symbol" w:hAnsi="Symbol" w:cs="Symbol" w:hint="default"/>
        <w:lang w:val="it-IT" w:eastAsia="it-IT" w:bidi="it-IT"/>
      </w:rPr>
    </w:lvl>
    <w:lvl w:ilvl="8">
      <w:start w:val="0"/>
      <w:numFmt w:val="bullet"/>
      <w:lvlText w:val=""/>
      <w:lvlJc w:val="left"/>
      <w:pPr>
        <w:tabs>
          <w:tab w:val="num" w:pos="0"/>
        </w:tabs>
        <w:ind w:left="2535" w:hanging="116"/>
      </w:pPr>
      <w:rPr>
        <w:rFonts w:ascii="Symbol" w:hAnsi="Symbol" w:cs="Symbol" w:hint="default"/>
        <w:lang w:val="it-IT" w:eastAsia="it-IT" w:bidi="it-IT"/>
      </w:rPr>
    </w:lvl>
  </w:abstractNum>
  <w:abstractNum w:abstractNumId="112">
    <w:lvl w:ilvl="0">
      <w:numFmt w:val="bullet"/>
      <w:lvlText w:val="-"/>
      <w:lvlJc w:val="left"/>
      <w:pPr>
        <w:tabs>
          <w:tab w:val="num" w:pos="0"/>
        </w:tabs>
        <w:ind w:left="110"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331" w:hanging="116"/>
      </w:pPr>
      <w:rPr>
        <w:rFonts w:ascii="Symbol" w:hAnsi="Symbol" w:cs="Symbol" w:hint="default"/>
        <w:lang w:val="it-IT" w:eastAsia="it-IT" w:bidi="it-IT"/>
      </w:rPr>
    </w:lvl>
    <w:lvl w:ilvl="2">
      <w:start w:val="0"/>
      <w:numFmt w:val="bullet"/>
      <w:lvlText w:val=""/>
      <w:lvlJc w:val="left"/>
      <w:pPr>
        <w:tabs>
          <w:tab w:val="num" w:pos="0"/>
        </w:tabs>
        <w:ind w:left="543" w:hanging="116"/>
      </w:pPr>
      <w:rPr>
        <w:rFonts w:ascii="Symbol" w:hAnsi="Symbol" w:cs="Symbol" w:hint="default"/>
        <w:lang w:val="it-IT" w:eastAsia="it-IT" w:bidi="it-IT"/>
      </w:rPr>
    </w:lvl>
    <w:lvl w:ilvl="3">
      <w:start w:val="0"/>
      <w:numFmt w:val="bullet"/>
      <w:lvlText w:val=""/>
      <w:lvlJc w:val="left"/>
      <w:pPr>
        <w:tabs>
          <w:tab w:val="num" w:pos="0"/>
        </w:tabs>
        <w:ind w:left="754" w:hanging="116"/>
      </w:pPr>
      <w:rPr>
        <w:rFonts w:ascii="Symbol" w:hAnsi="Symbol" w:cs="Symbol" w:hint="default"/>
        <w:lang w:val="it-IT" w:eastAsia="it-IT" w:bidi="it-IT"/>
      </w:rPr>
    </w:lvl>
    <w:lvl w:ilvl="4">
      <w:start w:val="0"/>
      <w:numFmt w:val="bullet"/>
      <w:lvlText w:val=""/>
      <w:lvlJc w:val="left"/>
      <w:pPr>
        <w:tabs>
          <w:tab w:val="num" w:pos="0"/>
        </w:tabs>
        <w:ind w:left="966" w:hanging="116"/>
      </w:pPr>
      <w:rPr>
        <w:rFonts w:ascii="Symbol" w:hAnsi="Symbol" w:cs="Symbol" w:hint="default"/>
        <w:lang w:val="it-IT" w:eastAsia="it-IT" w:bidi="it-IT"/>
      </w:rPr>
    </w:lvl>
    <w:lvl w:ilvl="5">
      <w:start w:val="0"/>
      <w:numFmt w:val="bullet"/>
      <w:lvlText w:val=""/>
      <w:lvlJc w:val="left"/>
      <w:pPr>
        <w:tabs>
          <w:tab w:val="num" w:pos="0"/>
        </w:tabs>
        <w:ind w:left="1178" w:hanging="116"/>
      </w:pPr>
      <w:rPr>
        <w:rFonts w:ascii="Symbol" w:hAnsi="Symbol" w:cs="Symbol" w:hint="default"/>
        <w:lang w:val="it-IT" w:eastAsia="it-IT" w:bidi="it-IT"/>
      </w:rPr>
    </w:lvl>
    <w:lvl w:ilvl="6">
      <w:start w:val="0"/>
      <w:numFmt w:val="bullet"/>
      <w:lvlText w:val=""/>
      <w:lvlJc w:val="left"/>
      <w:pPr>
        <w:tabs>
          <w:tab w:val="num" w:pos="0"/>
        </w:tabs>
        <w:ind w:left="1389" w:hanging="116"/>
      </w:pPr>
      <w:rPr>
        <w:rFonts w:ascii="Symbol" w:hAnsi="Symbol" w:cs="Symbol" w:hint="default"/>
        <w:lang w:val="it-IT" w:eastAsia="it-IT" w:bidi="it-IT"/>
      </w:rPr>
    </w:lvl>
    <w:lvl w:ilvl="7">
      <w:start w:val="0"/>
      <w:numFmt w:val="bullet"/>
      <w:lvlText w:val=""/>
      <w:lvlJc w:val="left"/>
      <w:pPr>
        <w:tabs>
          <w:tab w:val="num" w:pos="0"/>
        </w:tabs>
        <w:ind w:left="1601" w:hanging="116"/>
      </w:pPr>
      <w:rPr>
        <w:rFonts w:ascii="Symbol" w:hAnsi="Symbol" w:cs="Symbol" w:hint="default"/>
        <w:lang w:val="it-IT" w:eastAsia="it-IT" w:bidi="it-IT"/>
      </w:rPr>
    </w:lvl>
    <w:lvl w:ilvl="8">
      <w:start w:val="0"/>
      <w:numFmt w:val="bullet"/>
      <w:lvlText w:val=""/>
      <w:lvlJc w:val="left"/>
      <w:pPr>
        <w:tabs>
          <w:tab w:val="num" w:pos="0"/>
        </w:tabs>
        <w:ind w:left="1812" w:hanging="116"/>
      </w:pPr>
      <w:rPr>
        <w:rFonts w:ascii="Symbol" w:hAnsi="Symbol" w:cs="Symbol" w:hint="default"/>
        <w:lang w:val="it-IT" w:eastAsia="it-IT" w:bidi="it-IT"/>
      </w:rPr>
    </w:lvl>
  </w:abstractNum>
  <w:abstractNum w:abstractNumId="113">
    <w:lvl w:ilvl="0">
      <w:numFmt w:val="bullet"/>
      <w:lvlText w:val="-"/>
      <w:lvlJc w:val="left"/>
      <w:pPr>
        <w:tabs>
          <w:tab w:val="num" w:pos="0"/>
        </w:tabs>
        <w:ind w:left="107" w:hanging="118"/>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325" w:hanging="118"/>
      </w:pPr>
      <w:rPr>
        <w:rFonts w:ascii="Symbol" w:hAnsi="Symbol" w:cs="Symbol" w:hint="default"/>
        <w:lang w:val="it-IT" w:eastAsia="it-IT" w:bidi="it-IT"/>
      </w:rPr>
    </w:lvl>
    <w:lvl w:ilvl="2">
      <w:start w:val="0"/>
      <w:numFmt w:val="bullet"/>
      <w:lvlText w:val=""/>
      <w:lvlJc w:val="left"/>
      <w:pPr>
        <w:tabs>
          <w:tab w:val="num" w:pos="0"/>
        </w:tabs>
        <w:ind w:left="550" w:hanging="118"/>
      </w:pPr>
      <w:rPr>
        <w:rFonts w:ascii="Symbol" w:hAnsi="Symbol" w:cs="Symbol" w:hint="default"/>
        <w:lang w:val="it-IT" w:eastAsia="it-IT" w:bidi="it-IT"/>
      </w:rPr>
    </w:lvl>
    <w:lvl w:ilvl="3">
      <w:start w:val="0"/>
      <w:numFmt w:val="bullet"/>
      <w:lvlText w:val=""/>
      <w:lvlJc w:val="left"/>
      <w:pPr>
        <w:tabs>
          <w:tab w:val="num" w:pos="0"/>
        </w:tabs>
        <w:ind w:left="775" w:hanging="118"/>
      </w:pPr>
      <w:rPr>
        <w:rFonts w:ascii="Symbol" w:hAnsi="Symbol" w:cs="Symbol" w:hint="default"/>
        <w:lang w:val="it-IT" w:eastAsia="it-IT" w:bidi="it-IT"/>
      </w:rPr>
    </w:lvl>
    <w:lvl w:ilvl="4">
      <w:start w:val="0"/>
      <w:numFmt w:val="bullet"/>
      <w:lvlText w:val=""/>
      <w:lvlJc w:val="left"/>
      <w:pPr>
        <w:tabs>
          <w:tab w:val="num" w:pos="0"/>
        </w:tabs>
        <w:ind w:left="1000" w:hanging="118"/>
      </w:pPr>
      <w:rPr>
        <w:rFonts w:ascii="Symbol" w:hAnsi="Symbol" w:cs="Symbol" w:hint="default"/>
        <w:lang w:val="it-IT" w:eastAsia="it-IT" w:bidi="it-IT"/>
      </w:rPr>
    </w:lvl>
    <w:lvl w:ilvl="5">
      <w:start w:val="0"/>
      <w:numFmt w:val="bullet"/>
      <w:lvlText w:val=""/>
      <w:lvlJc w:val="left"/>
      <w:pPr>
        <w:tabs>
          <w:tab w:val="num" w:pos="0"/>
        </w:tabs>
        <w:ind w:left="1226" w:hanging="118"/>
      </w:pPr>
      <w:rPr>
        <w:rFonts w:ascii="Symbol" w:hAnsi="Symbol" w:cs="Symbol" w:hint="default"/>
        <w:lang w:val="it-IT" w:eastAsia="it-IT" w:bidi="it-IT"/>
      </w:rPr>
    </w:lvl>
    <w:lvl w:ilvl="6">
      <w:start w:val="0"/>
      <w:numFmt w:val="bullet"/>
      <w:lvlText w:val=""/>
      <w:lvlJc w:val="left"/>
      <w:pPr>
        <w:tabs>
          <w:tab w:val="num" w:pos="0"/>
        </w:tabs>
        <w:ind w:left="1451" w:hanging="118"/>
      </w:pPr>
      <w:rPr>
        <w:rFonts w:ascii="Symbol" w:hAnsi="Symbol" w:cs="Symbol" w:hint="default"/>
        <w:lang w:val="it-IT" w:eastAsia="it-IT" w:bidi="it-IT"/>
      </w:rPr>
    </w:lvl>
    <w:lvl w:ilvl="7">
      <w:start w:val="0"/>
      <w:numFmt w:val="bullet"/>
      <w:lvlText w:val=""/>
      <w:lvlJc w:val="left"/>
      <w:pPr>
        <w:tabs>
          <w:tab w:val="num" w:pos="0"/>
        </w:tabs>
        <w:ind w:left="1676" w:hanging="118"/>
      </w:pPr>
      <w:rPr>
        <w:rFonts w:ascii="Symbol" w:hAnsi="Symbol" w:cs="Symbol" w:hint="default"/>
        <w:lang w:val="it-IT" w:eastAsia="it-IT" w:bidi="it-IT"/>
      </w:rPr>
    </w:lvl>
    <w:lvl w:ilvl="8">
      <w:start w:val="0"/>
      <w:numFmt w:val="bullet"/>
      <w:lvlText w:val=""/>
      <w:lvlJc w:val="left"/>
      <w:pPr>
        <w:tabs>
          <w:tab w:val="num" w:pos="0"/>
        </w:tabs>
        <w:ind w:left="1901" w:hanging="118"/>
      </w:pPr>
      <w:rPr>
        <w:rFonts w:ascii="Symbol" w:hAnsi="Symbol" w:cs="Symbol" w:hint="default"/>
        <w:lang w:val="it-IT" w:eastAsia="it-IT" w:bidi="it-IT"/>
      </w:rPr>
    </w:lvl>
  </w:abstractNum>
  <w:abstractNum w:abstractNumId="114">
    <w:lvl w:ilvl="0">
      <w:numFmt w:val="bullet"/>
      <w:lvlText w:val="-"/>
      <w:lvlJc w:val="left"/>
      <w:pPr>
        <w:tabs>
          <w:tab w:val="num" w:pos="0"/>
        </w:tabs>
        <w:ind w:left="107"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361" w:hanging="116"/>
      </w:pPr>
      <w:rPr>
        <w:rFonts w:ascii="Symbol" w:hAnsi="Symbol" w:cs="Symbol" w:hint="default"/>
        <w:lang w:val="it-IT" w:eastAsia="it-IT" w:bidi="it-IT"/>
      </w:rPr>
    </w:lvl>
    <w:lvl w:ilvl="2">
      <w:start w:val="0"/>
      <w:numFmt w:val="bullet"/>
      <w:lvlText w:val=""/>
      <w:lvlJc w:val="left"/>
      <w:pPr>
        <w:tabs>
          <w:tab w:val="num" w:pos="0"/>
        </w:tabs>
        <w:ind w:left="622" w:hanging="116"/>
      </w:pPr>
      <w:rPr>
        <w:rFonts w:ascii="Symbol" w:hAnsi="Symbol" w:cs="Symbol" w:hint="default"/>
        <w:lang w:val="it-IT" w:eastAsia="it-IT" w:bidi="it-IT"/>
      </w:rPr>
    </w:lvl>
    <w:lvl w:ilvl="3">
      <w:start w:val="0"/>
      <w:numFmt w:val="bullet"/>
      <w:lvlText w:val=""/>
      <w:lvlJc w:val="left"/>
      <w:pPr>
        <w:tabs>
          <w:tab w:val="num" w:pos="0"/>
        </w:tabs>
        <w:ind w:left="883" w:hanging="116"/>
      </w:pPr>
      <w:rPr>
        <w:rFonts w:ascii="Symbol" w:hAnsi="Symbol" w:cs="Symbol" w:hint="default"/>
        <w:lang w:val="it-IT" w:eastAsia="it-IT" w:bidi="it-IT"/>
      </w:rPr>
    </w:lvl>
    <w:lvl w:ilvl="4">
      <w:start w:val="0"/>
      <w:numFmt w:val="bullet"/>
      <w:lvlText w:val=""/>
      <w:lvlJc w:val="left"/>
      <w:pPr>
        <w:tabs>
          <w:tab w:val="num" w:pos="0"/>
        </w:tabs>
        <w:ind w:left="1144" w:hanging="116"/>
      </w:pPr>
      <w:rPr>
        <w:rFonts w:ascii="Symbol" w:hAnsi="Symbol" w:cs="Symbol" w:hint="default"/>
        <w:lang w:val="it-IT" w:eastAsia="it-IT" w:bidi="it-IT"/>
      </w:rPr>
    </w:lvl>
    <w:lvl w:ilvl="5">
      <w:start w:val="0"/>
      <w:numFmt w:val="bullet"/>
      <w:lvlText w:val=""/>
      <w:lvlJc w:val="left"/>
      <w:pPr>
        <w:tabs>
          <w:tab w:val="num" w:pos="0"/>
        </w:tabs>
        <w:ind w:left="1406" w:hanging="116"/>
      </w:pPr>
      <w:rPr>
        <w:rFonts w:ascii="Symbol" w:hAnsi="Symbol" w:cs="Symbol" w:hint="default"/>
        <w:lang w:val="it-IT" w:eastAsia="it-IT" w:bidi="it-IT"/>
      </w:rPr>
    </w:lvl>
    <w:lvl w:ilvl="6">
      <w:start w:val="0"/>
      <w:numFmt w:val="bullet"/>
      <w:lvlText w:val=""/>
      <w:lvlJc w:val="left"/>
      <w:pPr>
        <w:tabs>
          <w:tab w:val="num" w:pos="0"/>
        </w:tabs>
        <w:ind w:left="1667" w:hanging="116"/>
      </w:pPr>
      <w:rPr>
        <w:rFonts w:ascii="Symbol" w:hAnsi="Symbol" w:cs="Symbol" w:hint="default"/>
        <w:lang w:val="it-IT" w:eastAsia="it-IT" w:bidi="it-IT"/>
      </w:rPr>
    </w:lvl>
    <w:lvl w:ilvl="7">
      <w:start w:val="0"/>
      <w:numFmt w:val="bullet"/>
      <w:lvlText w:val=""/>
      <w:lvlJc w:val="left"/>
      <w:pPr>
        <w:tabs>
          <w:tab w:val="num" w:pos="0"/>
        </w:tabs>
        <w:ind w:left="1928" w:hanging="116"/>
      </w:pPr>
      <w:rPr>
        <w:rFonts w:ascii="Symbol" w:hAnsi="Symbol" w:cs="Symbol" w:hint="default"/>
        <w:lang w:val="it-IT" w:eastAsia="it-IT" w:bidi="it-IT"/>
      </w:rPr>
    </w:lvl>
    <w:lvl w:ilvl="8">
      <w:start w:val="0"/>
      <w:numFmt w:val="bullet"/>
      <w:lvlText w:val=""/>
      <w:lvlJc w:val="left"/>
      <w:pPr>
        <w:tabs>
          <w:tab w:val="num" w:pos="0"/>
        </w:tabs>
        <w:ind w:left="2189" w:hanging="116"/>
      </w:pPr>
      <w:rPr>
        <w:rFonts w:ascii="Symbol" w:hAnsi="Symbol" w:cs="Symbol" w:hint="default"/>
        <w:lang w:val="it-IT" w:eastAsia="it-IT" w:bidi="it-IT"/>
      </w:rPr>
    </w:lvl>
  </w:abstractNum>
  <w:abstractNum w:abstractNumId="115">
    <w:lvl w:ilvl="0">
      <w:numFmt w:val="bullet"/>
      <w:lvlText w:val="-"/>
      <w:lvlJc w:val="left"/>
      <w:pPr>
        <w:tabs>
          <w:tab w:val="num" w:pos="0"/>
        </w:tabs>
        <w:ind w:left="109"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04" w:hanging="116"/>
      </w:pPr>
      <w:rPr>
        <w:rFonts w:ascii="Symbol" w:hAnsi="Symbol" w:cs="Symbol" w:hint="default"/>
        <w:lang w:val="it-IT" w:eastAsia="it-IT" w:bidi="it-IT"/>
      </w:rPr>
    </w:lvl>
    <w:lvl w:ilvl="2">
      <w:start w:val="0"/>
      <w:numFmt w:val="bullet"/>
      <w:lvlText w:val=""/>
      <w:lvlJc w:val="left"/>
      <w:pPr>
        <w:tabs>
          <w:tab w:val="num" w:pos="0"/>
        </w:tabs>
        <w:ind w:left="708" w:hanging="116"/>
      </w:pPr>
      <w:rPr>
        <w:rFonts w:ascii="Symbol" w:hAnsi="Symbol" w:cs="Symbol" w:hint="default"/>
        <w:lang w:val="it-IT" w:eastAsia="it-IT" w:bidi="it-IT"/>
      </w:rPr>
    </w:lvl>
    <w:lvl w:ilvl="3">
      <w:start w:val="0"/>
      <w:numFmt w:val="bullet"/>
      <w:lvlText w:val=""/>
      <w:lvlJc w:val="left"/>
      <w:pPr>
        <w:tabs>
          <w:tab w:val="num" w:pos="0"/>
        </w:tabs>
        <w:ind w:left="1013" w:hanging="116"/>
      </w:pPr>
      <w:rPr>
        <w:rFonts w:ascii="Symbol" w:hAnsi="Symbol" w:cs="Symbol" w:hint="default"/>
        <w:lang w:val="it-IT" w:eastAsia="it-IT" w:bidi="it-IT"/>
      </w:rPr>
    </w:lvl>
    <w:lvl w:ilvl="4">
      <w:start w:val="0"/>
      <w:numFmt w:val="bullet"/>
      <w:lvlText w:val=""/>
      <w:lvlJc w:val="left"/>
      <w:pPr>
        <w:tabs>
          <w:tab w:val="num" w:pos="0"/>
        </w:tabs>
        <w:ind w:left="1317" w:hanging="116"/>
      </w:pPr>
      <w:rPr>
        <w:rFonts w:ascii="Symbol" w:hAnsi="Symbol" w:cs="Symbol" w:hint="default"/>
        <w:lang w:val="it-IT" w:eastAsia="it-IT" w:bidi="it-IT"/>
      </w:rPr>
    </w:lvl>
    <w:lvl w:ilvl="5">
      <w:start w:val="0"/>
      <w:numFmt w:val="bullet"/>
      <w:lvlText w:val=""/>
      <w:lvlJc w:val="left"/>
      <w:pPr>
        <w:tabs>
          <w:tab w:val="num" w:pos="0"/>
        </w:tabs>
        <w:ind w:left="1622" w:hanging="116"/>
      </w:pPr>
      <w:rPr>
        <w:rFonts w:ascii="Symbol" w:hAnsi="Symbol" w:cs="Symbol" w:hint="default"/>
        <w:lang w:val="it-IT" w:eastAsia="it-IT" w:bidi="it-IT"/>
      </w:rPr>
    </w:lvl>
    <w:lvl w:ilvl="6">
      <w:start w:val="0"/>
      <w:numFmt w:val="bullet"/>
      <w:lvlText w:val=""/>
      <w:lvlJc w:val="left"/>
      <w:pPr>
        <w:tabs>
          <w:tab w:val="num" w:pos="0"/>
        </w:tabs>
        <w:ind w:left="1926" w:hanging="116"/>
      </w:pPr>
      <w:rPr>
        <w:rFonts w:ascii="Symbol" w:hAnsi="Symbol" w:cs="Symbol" w:hint="default"/>
        <w:lang w:val="it-IT" w:eastAsia="it-IT" w:bidi="it-IT"/>
      </w:rPr>
    </w:lvl>
    <w:lvl w:ilvl="7">
      <w:start w:val="0"/>
      <w:numFmt w:val="bullet"/>
      <w:lvlText w:val=""/>
      <w:lvlJc w:val="left"/>
      <w:pPr>
        <w:tabs>
          <w:tab w:val="num" w:pos="0"/>
        </w:tabs>
        <w:ind w:left="2230" w:hanging="116"/>
      </w:pPr>
      <w:rPr>
        <w:rFonts w:ascii="Symbol" w:hAnsi="Symbol" w:cs="Symbol" w:hint="default"/>
        <w:lang w:val="it-IT" w:eastAsia="it-IT" w:bidi="it-IT"/>
      </w:rPr>
    </w:lvl>
    <w:lvl w:ilvl="8">
      <w:start w:val="0"/>
      <w:numFmt w:val="bullet"/>
      <w:lvlText w:val=""/>
      <w:lvlJc w:val="left"/>
      <w:pPr>
        <w:tabs>
          <w:tab w:val="num" w:pos="0"/>
        </w:tabs>
        <w:ind w:left="2535" w:hanging="116"/>
      </w:pPr>
      <w:rPr>
        <w:rFonts w:ascii="Symbol" w:hAnsi="Symbol" w:cs="Symbol" w:hint="default"/>
        <w:lang w:val="it-IT" w:eastAsia="it-IT" w:bidi="it-IT"/>
      </w:rPr>
    </w:lvl>
  </w:abstractNum>
  <w:abstractNum w:abstractNumId="116">
    <w:lvl w:ilvl="0">
      <w:numFmt w:val="bullet"/>
      <w:lvlText w:val="-"/>
      <w:lvlJc w:val="left"/>
      <w:pPr>
        <w:tabs>
          <w:tab w:val="num" w:pos="0"/>
        </w:tabs>
        <w:ind w:left="107" w:hanging="118"/>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371" w:hanging="118"/>
      </w:pPr>
      <w:rPr>
        <w:rFonts w:ascii="Symbol" w:hAnsi="Symbol" w:cs="Symbol" w:hint="default"/>
        <w:lang w:val="it-IT" w:eastAsia="it-IT" w:bidi="it-IT"/>
      </w:rPr>
    </w:lvl>
    <w:lvl w:ilvl="2">
      <w:start w:val="0"/>
      <w:numFmt w:val="bullet"/>
      <w:lvlText w:val=""/>
      <w:lvlJc w:val="left"/>
      <w:pPr>
        <w:tabs>
          <w:tab w:val="num" w:pos="0"/>
        </w:tabs>
        <w:ind w:left="643" w:hanging="118"/>
      </w:pPr>
      <w:rPr>
        <w:rFonts w:ascii="Symbol" w:hAnsi="Symbol" w:cs="Symbol" w:hint="default"/>
        <w:lang w:val="it-IT" w:eastAsia="it-IT" w:bidi="it-IT"/>
      </w:rPr>
    </w:lvl>
    <w:lvl w:ilvl="3">
      <w:start w:val="0"/>
      <w:numFmt w:val="bullet"/>
      <w:lvlText w:val=""/>
      <w:lvlJc w:val="left"/>
      <w:pPr>
        <w:tabs>
          <w:tab w:val="num" w:pos="0"/>
        </w:tabs>
        <w:ind w:left="914" w:hanging="118"/>
      </w:pPr>
      <w:rPr>
        <w:rFonts w:ascii="Symbol" w:hAnsi="Symbol" w:cs="Symbol" w:hint="default"/>
        <w:lang w:val="it-IT" w:eastAsia="it-IT" w:bidi="it-IT"/>
      </w:rPr>
    </w:lvl>
    <w:lvl w:ilvl="4">
      <w:start w:val="0"/>
      <w:numFmt w:val="bullet"/>
      <w:lvlText w:val=""/>
      <w:lvlJc w:val="left"/>
      <w:pPr>
        <w:tabs>
          <w:tab w:val="num" w:pos="0"/>
        </w:tabs>
        <w:ind w:left="1186" w:hanging="118"/>
      </w:pPr>
      <w:rPr>
        <w:rFonts w:ascii="Symbol" w:hAnsi="Symbol" w:cs="Symbol" w:hint="default"/>
        <w:lang w:val="it-IT" w:eastAsia="it-IT" w:bidi="it-IT"/>
      </w:rPr>
    </w:lvl>
    <w:lvl w:ilvl="5">
      <w:start w:val="0"/>
      <w:numFmt w:val="bullet"/>
      <w:lvlText w:val=""/>
      <w:lvlJc w:val="left"/>
      <w:pPr>
        <w:tabs>
          <w:tab w:val="num" w:pos="0"/>
        </w:tabs>
        <w:ind w:left="1457" w:hanging="118"/>
      </w:pPr>
      <w:rPr>
        <w:rFonts w:ascii="Symbol" w:hAnsi="Symbol" w:cs="Symbol" w:hint="default"/>
        <w:lang w:val="it-IT" w:eastAsia="it-IT" w:bidi="it-IT"/>
      </w:rPr>
    </w:lvl>
    <w:lvl w:ilvl="6">
      <w:start w:val="0"/>
      <w:numFmt w:val="bullet"/>
      <w:lvlText w:val=""/>
      <w:lvlJc w:val="left"/>
      <w:pPr>
        <w:tabs>
          <w:tab w:val="num" w:pos="0"/>
        </w:tabs>
        <w:ind w:left="1729" w:hanging="118"/>
      </w:pPr>
      <w:rPr>
        <w:rFonts w:ascii="Symbol" w:hAnsi="Symbol" w:cs="Symbol" w:hint="default"/>
        <w:lang w:val="it-IT" w:eastAsia="it-IT" w:bidi="it-IT"/>
      </w:rPr>
    </w:lvl>
    <w:lvl w:ilvl="7">
      <w:start w:val="0"/>
      <w:numFmt w:val="bullet"/>
      <w:lvlText w:val=""/>
      <w:lvlJc w:val="left"/>
      <w:pPr>
        <w:tabs>
          <w:tab w:val="num" w:pos="0"/>
        </w:tabs>
        <w:ind w:left="2000" w:hanging="118"/>
      </w:pPr>
      <w:rPr>
        <w:rFonts w:ascii="Symbol" w:hAnsi="Symbol" w:cs="Symbol" w:hint="default"/>
        <w:lang w:val="it-IT" w:eastAsia="it-IT" w:bidi="it-IT"/>
      </w:rPr>
    </w:lvl>
    <w:lvl w:ilvl="8">
      <w:start w:val="0"/>
      <w:numFmt w:val="bullet"/>
      <w:lvlText w:val=""/>
      <w:lvlJc w:val="left"/>
      <w:pPr>
        <w:tabs>
          <w:tab w:val="num" w:pos="0"/>
        </w:tabs>
        <w:ind w:left="2272" w:hanging="118"/>
      </w:pPr>
      <w:rPr>
        <w:rFonts w:ascii="Symbol" w:hAnsi="Symbol" w:cs="Symbol" w:hint="default"/>
        <w:lang w:val="it-IT" w:eastAsia="it-IT" w:bidi="it-IT"/>
      </w:rPr>
    </w:lvl>
  </w:abstractNum>
  <w:abstractNum w:abstractNumId="117">
    <w:lvl w:ilvl="0">
      <w:numFmt w:val="bullet"/>
      <w:lvlText w:val="-"/>
      <w:lvlJc w:val="left"/>
      <w:pPr>
        <w:tabs>
          <w:tab w:val="num" w:pos="0"/>
        </w:tabs>
        <w:ind w:left="110"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331" w:hanging="116"/>
      </w:pPr>
      <w:rPr>
        <w:rFonts w:ascii="Symbol" w:hAnsi="Symbol" w:cs="Symbol" w:hint="default"/>
        <w:lang w:val="it-IT" w:eastAsia="it-IT" w:bidi="it-IT"/>
      </w:rPr>
    </w:lvl>
    <w:lvl w:ilvl="2">
      <w:start w:val="0"/>
      <w:numFmt w:val="bullet"/>
      <w:lvlText w:val=""/>
      <w:lvlJc w:val="left"/>
      <w:pPr>
        <w:tabs>
          <w:tab w:val="num" w:pos="0"/>
        </w:tabs>
        <w:ind w:left="543" w:hanging="116"/>
      </w:pPr>
      <w:rPr>
        <w:rFonts w:ascii="Symbol" w:hAnsi="Symbol" w:cs="Symbol" w:hint="default"/>
        <w:lang w:val="it-IT" w:eastAsia="it-IT" w:bidi="it-IT"/>
      </w:rPr>
    </w:lvl>
    <w:lvl w:ilvl="3">
      <w:start w:val="0"/>
      <w:numFmt w:val="bullet"/>
      <w:lvlText w:val=""/>
      <w:lvlJc w:val="left"/>
      <w:pPr>
        <w:tabs>
          <w:tab w:val="num" w:pos="0"/>
        </w:tabs>
        <w:ind w:left="754" w:hanging="116"/>
      </w:pPr>
      <w:rPr>
        <w:rFonts w:ascii="Symbol" w:hAnsi="Symbol" w:cs="Symbol" w:hint="default"/>
        <w:lang w:val="it-IT" w:eastAsia="it-IT" w:bidi="it-IT"/>
      </w:rPr>
    </w:lvl>
    <w:lvl w:ilvl="4">
      <w:start w:val="0"/>
      <w:numFmt w:val="bullet"/>
      <w:lvlText w:val=""/>
      <w:lvlJc w:val="left"/>
      <w:pPr>
        <w:tabs>
          <w:tab w:val="num" w:pos="0"/>
        </w:tabs>
        <w:ind w:left="966" w:hanging="116"/>
      </w:pPr>
      <w:rPr>
        <w:rFonts w:ascii="Symbol" w:hAnsi="Symbol" w:cs="Symbol" w:hint="default"/>
        <w:lang w:val="it-IT" w:eastAsia="it-IT" w:bidi="it-IT"/>
      </w:rPr>
    </w:lvl>
    <w:lvl w:ilvl="5">
      <w:start w:val="0"/>
      <w:numFmt w:val="bullet"/>
      <w:lvlText w:val=""/>
      <w:lvlJc w:val="left"/>
      <w:pPr>
        <w:tabs>
          <w:tab w:val="num" w:pos="0"/>
        </w:tabs>
        <w:ind w:left="1178" w:hanging="116"/>
      </w:pPr>
      <w:rPr>
        <w:rFonts w:ascii="Symbol" w:hAnsi="Symbol" w:cs="Symbol" w:hint="default"/>
        <w:lang w:val="it-IT" w:eastAsia="it-IT" w:bidi="it-IT"/>
      </w:rPr>
    </w:lvl>
    <w:lvl w:ilvl="6">
      <w:start w:val="0"/>
      <w:numFmt w:val="bullet"/>
      <w:lvlText w:val=""/>
      <w:lvlJc w:val="left"/>
      <w:pPr>
        <w:tabs>
          <w:tab w:val="num" w:pos="0"/>
        </w:tabs>
        <w:ind w:left="1389" w:hanging="116"/>
      </w:pPr>
      <w:rPr>
        <w:rFonts w:ascii="Symbol" w:hAnsi="Symbol" w:cs="Symbol" w:hint="default"/>
        <w:lang w:val="it-IT" w:eastAsia="it-IT" w:bidi="it-IT"/>
      </w:rPr>
    </w:lvl>
    <w:lvl w:ilvl="7">
      <w:start w:val="0"/>
      <w:numFmt w:val="bullet"/>
      <w:lvlText w:val=""/>
      <w:lvlJc w:val="left"/>
      <w:pPr>
        <w:tabs>
          <w:tab w:val="num" w:pos="0"/>
        </w:tabs>
        <w:ind w:left="1601" w:hanging="116"/>
      </w:pPr>
      <w:rPr>
        <w:rFonts w:ascii="Symbol" w:hAnsi="Symbol" w:cs="Symbol" w:hint="default"/>
        <w:lang w:val="it-IT" w:eastAsia="it-IT" w:bidi="it-IT"/>
      </w:rPr>
    </w:lvl>
    <w:lvl w:ilvl="8">
      <w:start w:val="0"/>
      <w:numFmt w:val="bullet"/>
      <w:lvlText w:val=""/>
      <w:lvlJc w:val="left"/>
      <w:pPr>
        <w:tabs>
          <w:tab w:val="num" w:pos="0"/>
        </w:tabs>
        <w:ind w:left="1812" w:hanging="116"/>
      </w:pPr>
      <w:rPr>
        <w:rFonts w:ascii="Symbol" w:hAnsi="Symbol" w:cs="Symbol" w:hint="default"/>
        <w:lang w:val="it-IT" w:eastAsia="it-IT" w:bidi="it-IT"/>
      </w:rPr>
    </w:lvl>
  </w:abstractNum>
  <w:abstractNum w:abstractNumId="118">
    <w:lvl w:ilvl="0">
      <w:numFmt w:val="bullet"/>
      <w:lvlText w:val="-"/>
      <w:lvlJc w:val="left"/>
      <w:pPr>
        <w:tabs>
          <w:tab w:val="num" w:pos="0"/>
        </w:tabs>
        <w:ind w:left="107"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361" w:hanging="116"/>
      </w:pPr>
      <w:rPr>
        <w:rFonts w:ascii="Symbol" w:hAnsi="Symbol" w:cs="Symbol" w:hint="default"/>
        <w:lang w:val="it-IT" w:eastAsia="it-IT" w:bidi="it-IT"/>
      </w:rPr>
    </w:lvl>
    <w:lvl w:ilvl="2">
      <w:start w:val="0"/>
      <w:numFmt w:val="bullet"/>
      <w:lvlText w:val=""/>
      <w:lvlJc w:val="left"/>
      <w:pPr>
        <w:tabs>
          <w:tab w:val="num" w:pos="0"/>
        </w:tabs>
        <w:ind w:left="622" w:hanging="116"/>
      </w:pPr>
      <w:rPr>
        <w:rFonts w:ascii="Symbol" w:hAnsi="Symbol" w:cs="Symbol" w:hint="default"/>
        <w:lang w:val="it-IT" w:eastAsia="it-IT" w:bidi="it-IT"/>
      </w:rPr>
    </w:lvl>
    <w:lvl w:ilvl="3">
      <w:start w:val="0"/>
      <w:numFmt w:val="bullet"/>
      <w:lvlText w:val=""/>
      <w:lvlJc w:val="left"/>
      <w:pPr>
        <w:tabs>
          <w:tab w:val="num" w:pos="0"/>
        </w:tabs>
        <w:ind w:left="883" w:hanging="116"/>
      </w:pPr>
      <w:rPr>
        <w:rFonts w:ascii="Symbol" w:hAnsi="Symbol" w:cs="Symbol" w:hint="default"/>
        <w:lang w:val="it-IT" w:eastAsia="it-IT" w:bidi="it-IT"/>
      </w:rPr>
    </w:lvl>
    <w:lvl w:ilvl="4">
      <w:start w:val="0"/>
      <w:numFmt w:val="bullet"/>
      <w:lvlText w:val=""/>
      <w:lvlJc w:val="left"/>
      <w:pPr>
        <w:tabs>
          <w:tab w:val="num" w:pos="0"/>
        </w:tabs>
        <w:ind w:left="1144" w:hanging="116"/>
      </w:pPr>
      <w:rPr>
        <w:rFonts w:ascii="Symbol" w:hAnsi="Symbol" w:cs="Symbol" w:hint="default"/>
        <w:lang w:val="it-IT" w:eastAsia="it-IT" w:bidi="it-IT"/>
      </w:rPr>
    </w:lvl>
    <w:lvl w:ilvl="5">
      <w:start w:val="0"/>
      <w:numFmt w:val="bullet"/>
      <w:lvlText w:val=""/>
      <w:lvlJc w:val="left"/>
      <w:pPr>
        <w:tabs>
          <w:tab w:val="num" w:pos="0"/>
        </w:tabs>
        <w:ind w:left="1406" w:hanging="116"/>
      </w:pPr>
      <w:rPr>
        <w:rFonts w:ascii="Symbol" w:hAnsi="Symbol" w:cs="Symbol" w:hint="default"/>
        <w:lang w:val="it-IT" w:eastAsia="it-IT" w:bidi="it-IT"/>
      </w:rPr>
    </w:lvl>
    <w:lvl w:ilvl="6">
      <w:start w:val="0"/>
      <w:numFmt w:val="bullet"/>
      <w:lvlText w:val=""/>
      <w:lvlJc w:val="left"/>
      <w:pPr>
        <w:tabs>
          <w:tab w:val="num" w:pos="0"/>
        </w:tabs>
        <w:ind w:left="1667" w:hanging="116"/>
      </w:pPr>
      <w:rPr>
        <w:rFonts w:ascii="Symbol" w:hAnsi="Symbol" w:cs="Symbol" w:hint="default"/>
        <w:lang w:val="it-IT" w:eastAsia="it-IT" w:bidi="it-IT"/>
      </w:rPr>
    </w:lvl>
    <w:lvl w:ilvl="7">
      <w:start w:val="0"/>
      <w:numFmt w:val="bullet"/>
      <w:lvlText w:val=""/>
      <w:lvlJc w:val="left"/>
      <w:pPr>
        <w:tabs>
          <w:tab w:val="num" w:pos="0"/>
        </w:tabs>
        <w:ind w:left="1928" w:hanging="116"/>
      </w:pPr>
      <w:rPr>
        <w:rFonts w:ascii="Symbol" w:hAnsi="Symbol" w:cs="Symbol" w:hint="default"/>
        <w:lang w:val="it-IT" w:eastAsia="it-IT" w:bidi="it-IT"/>
      </w:rPr>
    </w:lvl>
    <w:lvl w:ilvl="8">
      <w:start w:val="0"/>
      <w:numFmt w:val="bullet"/>
      <w:lvlText w:val=""/>
      <w:lvlJc w:val="left"/>
      <w:pPr>
        <w:tabs>
          <w:tab w:val="num" w:pos="0"/>
        </w:tabs>
        <w:ind w:left="2189" w:hanging="116"/>
      </w:pPr>
      <w:rPr>
        <w:rFonts w:ascii="Symbol" w:hAnsi="Symbol" w:cs="Symbol" w:hint="default"/>
        <w:lang w:val="it-IT" w:eastAsia="it-IT" w:bidi="it-IT"/>
      </w:rPr>
    </w:lvl>
  </w:abstractNum>
  <w:abstractNum w:abstractNumId="119">
    <w:lvl w:ilvl="0">
      <w:numFmt w:val="bullet"/>
      <w:lvlText w:val="-"/>
      <w:lvlJc w:val="left"/>
      <w:pPr>
        <w:tabs>
          <w:tab w:val="num" w:pos="0"/>
        </w:tabs>
        <w:ind w:left="109" w:hanging="116"/>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404" w:hanging="116"/>
      </w:pPr>
      <w:rPr>
        <w:rFonts w:ascii="Symbol" w:hAnsi="Symbol" w:cs="Symbol" w:hint="default"/>
        <w:lang w:val="it-IT" w:eastAsia="it-IT" w:bidi="it-IT"/>
      </w:rPr>
    </w:lvl>
    <w:lvl w:ilvl="2">
      <w:start w:val="0"/>
      <w:numFmt w:val="bullet"/>
      <w:lvlText w:val=""/>
      <w:lvlJc w:val="left"/>
      <w:pPr>
        <w:tabs>
          <w:tab w:val="num" w:pos="0"/>
        </w:tabs>
        <w:ind w:left="708" w:hanging="116"/>
      </w:pPr>
      <w:rPr>
        <w:rFonts w:ascii="Symbol" w:hAnsi="Symbol" w:cs="Symbol" w:hint="default"/>
        <w:lang w:val="it-IT" w:eastAsia="it-IT" w:bidi="it-IT"/>
      </w:rPr>
    </w:lvl>
    <w:lvl w:ilvl="3">
      <w:start w:val="0"/>
      <w:numFmt w:val="bullet"/>
      <w:lvlText w:val=""/>
      <w:lvlJc w:val="left"/>
      <w:pPr>
        <w:tabs>
          <w:tab w:val="num" w:pos="0"/>
        </w:tabs>
        <w:ind w:left="1013" w:hanging="116"/>
      </w:pPr>
      <w:rPr>
        <w:rFonts w:ascii="Symbol" w:hAnsi="Symbol" w:cs="Symbol" w:hint="default"/>
        <w:lang w:val="it-IT" w:eastAsia="it-IT" w:bidi="it-IT"/>
      </w:rPr>
    </w:lvl>
    <w:lvl w:ilvl="4">
      <w:start w:val="0"/>
      <w:numFmt w:val="bullet"/>
      <w:lvlText w:val=""/>
      <w:lvlJc w:val="left"/>
      <w:pPr>
        <w:tabs>
          <w:tab w:val="num" w:pos="0"/>
        </w:tabs>
        <w:ind w:left="1317" w:hanging="116"/>
      </w:pPr>
      <w:rPr>
        <w:rFonts w:ascii="Symbol" w:hAnsi="Symbol" w:cs="Symbol" w:hint="default"/>
        <w:lang w:val="it-IT" w:eastAsia="it-IT" w:bidi="it-IT"/>
      </w:rPr>
    </w:lvl>
    <w:lvl w:ilvl="5">
      <w:start w:val="0"/>
      <w:numFmt w:val="bullet"/>
      <w:lvlText w:val=""/>
      <w:lvlJc w:val="left"/>
      <w:pPr>
        <w:tabs>
          <w:tab w:val="num" w:pos="0"/>
        </w:tabs>
        <w:ind w:left="1622" w:hanging="116"/>
      </w:pPr>
      <w:rPr>
        <w:rFonts w:ascii="Symbol" w:hAnsi="Symbol" w:cs="Symbol" w:hint="default"/>
        <w:lang w:val="it-IT" w:eastAsia="it-IT" w:bidi="it-IT"/>
      </w:rPr>
    </w:lvl>
    <w:lvl w:ilvl="6">
      <w:start w:val="0"/>
      <w:numFmt w:val="bullet"/>
      <w:lvlText w:val=""/>
      <w:lvlJc w:val="left"/>
      <w:pPr>
        <w:tabs>
          <w:tab w:val="num" w:pos="0"/>
        </w:tabs>
        <w:ind w:left="1926" w:hanging="116"/>
      </w:pPr>
      <w:rPr>
        <w:rFonts w:ascii="Symbol" w:hAnsi="Symbol" w:cs="Symbol" w:hint="default"/>
        <w:lang w:val="it-IT" w:eastAsia="it-IT" w:bidi="it-IT"/>
      </w:rPr>
    </w:lvl>
    <w:lvl w:ilvl="7">
      <w:start w:val="0"/>
      <w:numFmt w:val="bullet"/>
      <w:lvlText w:val=""/>
      <w:lvlJc w:val="left"/>
      <w:pPr>
        <w:tabs>
          <w:tab w:val="num" w:pos="0"/>
        </w:tabs>
        <w:ind w:left="2230" w:hanging="116"/>
      </w:pPr>
      <w:rPr>
        <w:rFonts w:ascii="Symbol" w:hAnsi="Symbol" w:cs="Symbol" w:hint="default"/>
        <w:lang w:val="it-IT" w:eastAsia="it-IT" w:bidi="it-IT"/>
      </w:rPr>
    </w:lvl>
    <w:lvl w:ilvl="8">
      <w:start w:val="0"/>
      <w:numFmt w:val="bullet"/>
      <w:lvlText w:val=""/>
      <w:lvlJc w:val="left"/>
      <w:pPr>
        <w:tabs>
          <w:tab w:val="num" w:pos="0"/>
        </w:tabs>
        <w:ind w:left="2535" w:hanging="116"/>
      </w:pPr>
      <w:rPr>
        <w:rFonts w:ascii="Symbol" w:hAnsi="Symbol" w:cs="Symbol" w:hint="default"/>
        <w:lang w:val="it-IT" w:eastAsia="it-IT" w:bidi="it-IT"/>
      </w:rPr>
    </w:lvl>
  </w:abstractNum>
  <w:abstractNum w:abstractNumId="120">
    <w:lvl w:ilvl="0">
      <w:numFmt w:val="bullet"/>
      <w:lvlText w:val="-"/>
      <w:lvlJc w:val="left"/>
      <w:pPr>
        <w:tabs>
          <w:tab w:val="num" w:pos="0"/>
        </w:tabs>
        <w:ind w:left="107" w:hanging="118"/>
      </w:pPr>
      <w:rPr>
        <w:rFonts w:ascii="Times New Roman" w:hAnsi="Times New Roman" w:cs="Times New Roman" w:hint="default"/>
        <w:sz w:val="20"/>
        <w:szCs w:val="20"/>
        <w:w w:val="99"/>
        <w:lang w:val="it-IT" w:eastAsia="it-IT" w:bidi="it-IT"/>
      </w:rPr>
    </w:lvl>
    <w:lvl w:ilvl="1">
      <w:start w:val="0"/>
      <w:numFmt w:val="bullet"/>
      <w:lvlText w:val=""/>
      <w:lvlJc w:val="left"/>
      <w:pPr>
        <w:tabs>
          <w:tab w:val="num" w:pos="0"/>
        </w:tabs>
        <w:ind w:left="371" w:hanging="118"/>
      </w:pPr>
      <w:rPr>
        <w:rFonts w:ascii="Symbol" w:hAnsi="Symbol" w:cs="Symbol" w:hint="default"/>
        <w:lang w:val="it-IT" w:eastAsia="it-IT" w:bidi="it-IT"/>
      </w:rPr>
    </w:lvl>
    <w:lvl w:ilvl="2">
      <w:start w:val="0"/>
      <w:numFmt w:val="bullet"/>
      <w:lvlText w:val=""/>
      <w:lvlJc w:val="left"/>
      <w:pPr>
        <w:tabs>
          <w:tab w:val="num" w:pos="0"/>
        </w:tabs>
        <w:ind w:left="643" w:hanging="118"/>
      </w:pPr>
      <w:rPr>
        <w:rFonts w:ascii="Symbol" w:hAnsi="Symbol" w:cs="Symbol" w:hint="default"/>
        <w:lang w:val="it-IT" w:eastAsia="it-IT" w:bidi="it-IT"/>
      </w:rPr>
    </w:lvl>
    <w:lvl w:ilvl="3">
      <w:start w:val="0"/>
      <w:numFmt w:val="bullet"/>
      <w:lvlText w:val=""/>
      <w:lvlJc w:val="left"/>
      <w:pPr>
        <w:tabs>
          <w:tab w:val="num" w:pos="0"/>
        </w:tabs>
        <w:ind w:left="914" w:hanging="118"/>
      </w:pPr>
      <w:rPr>
        <w:rFonts w:ascii="Symbol" w:hAnsi="Symbol" w:cs="Symbol" w:hint="default"/>
        <w:lang w:val="it-IT" w:eastAsia="it-IT" w:bidi="it-IT"/>
      </w:rPr>
    </w:lvl>
    <w:lvl w:ilvl="4">
      <w:start w:val="0"/>
      <w:numFmt w:val="bullet"/>
      <w:lvlText w:val=""/>
      <w:lvlJc w:val="left"/>
      <w:pPr>
        <w:tabs>
          <w:tab w:val="num" w:pos="0"/>
        </w:tabs>
        <w:ind w:left="1186" w:hanging="118"/>
      </w:pPr>
      <w:rPr>
        <w:rFonts w:ascii="Symbol" w:hAnsi="Symbol" w:cs="Symbol" w:hint="default"/>
        <w:lang w:val="it-IT" w:eastAsia="it-IT" w:bidi="it-IT"/>
      </w:rPr>
    </w:lvl>
    <w:lvl w:ilvl="5">
      <w:start w:val="0"/>
      <w:numFmt w:val="bullet"/>
      <w:lvlText w:val=""/>
      <w:lvlJc w:val="left"/>
      <w:pPr>
        <w:tabs>
          <w:tab w:val="num" w:pos="0"/>
        </w:tabs>
        <w:ind w:left="1457" w:hanging="118"/>
      </w:pPr>
      <w:rPr>
        <w:rFonts w:ascii="Symbol" w:hAnsi="Symbol" w:cs="Symbol" w:hint="default"/>
        <w:lang w:val="it-IT" w:eastAsia="it-IT" w:bidi="it-IT"/>
      </w:rPr>
    </w:lvl>
    <w:lvl w:ilvl="6">
      <w:start w:val="0"/>
      <w:numFmt w:val="bullet"/>
      <w:lvlText w:val=""/>
      <w:lvlJc w:val="left"/>
      <w:pPr>
        <w:tabs>
          <w:tab w:val="num" w:pos="0"/>
        </w:tabs>
        <w:ind w:left="1729" w:hanging="118"/>
      </w:pPr>
      <w:rPr>
        <w:rFonts w:ascii="Symbol" w:hAnsi="Symbol" w:cs="Symbol" w:hint="default"/>
        <w:lang w:val="it-IT" w:eastAsia="it-IT" w:bidi="it-IT"/>
      </w:rPr>
    </w:lvl>
    <w:lvl w:ilvl="7">
      <w:start w:val="0"/>
      <w:numFmt w:val="bullet"/>
      <w:lvlText w:val=""/>
      <w:lvlJc w:val="left"/>
      <w:pPr>
        <w:tabs>
          <w:tab w:val="num" w:pos="0"/>
        </w:tabs>
        <w:ind w:left="2000" w:hanging="118"/>
      </w:pPr>
      <w:rPr>
        <w:rFonts w:ascii="Symbol" w:hAnsi="Symbol" w:cs="Symbol" w:hint="default"/>
        <w:lang w:val="it-IT" w:eastAsia="it-IT" w:bidi="it-IT"/>
      </w:rPr>
    </w:lvl>
    <w:lvl w:ilvl="8">
      <w:start w:val="0"/>
      <w:numFmt w:val="bullet"/>
      <w:lvlText w:val=""/>
      <w:lvlJc w:val="left"/>
      <w:pPr>
        <w:tabs>
          <w:tab w:val="num" w:pos="0"/>
        </w:tabs>
        <w:ind w:left="2272" w:hanging="118"/>
      </w:pPr>
      <w:rPr>
        <w:rFonts w:ascii="Symbol" w:hAnsi="Symbol" w:cs="Symbol" w:hint="default"/>
        <w:lang w:val="it-IT" w:eastAsia="it-IT" w:bidi="it-IT"/>
      </w:rPr>
    </w:lvl>
  </w:abstractNum>
  <w:abstractNum w:abstractNumId="12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bering>
</file>

<file path=word/settings.xml><?xml version="1.0" encoding="utf-8"?>
<w:settings xmlns:w="http://schemas.openxmlformats.org/wordprocessingml/2006/main">
  <w:zoom w:percent="75"/>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left"/>
    </w:pPr>
    <w:rPr>
      <w:rFonts w:ascii="Times New Roman" w:hAnsi="Times New Roman" w:eastAsia="Times New Roman" w:cs="Times New Roman"/>
      <w:color w:val="auto"/>
      <w:kern w:val="0"/>
      <w:sz w:val="22"/>
      <w:szCs w:val="22"/>
      <w:lang w:val="it-IT" w:eastAsia="it-IT" w:bidi="it-IT"/>
    </w:rPr>
  </w:style>
  <w:style w:type="paragraph" w:styleId="Titolo1">
    <w:name w:val="Heading 1"/>
    <w:basedOn w:val="Normal"/>
    <w:uiPriority w:val="9"/>
    <w:qFormat/>
    <w:pPr>
      <w:spacing w:before="89" w:after="0"/>
      <w:ind w:left="3030" w:right="3053" w:hanging="0"/>
      <w:jc w:val="center"/>
      <w:outlineLvl w:val="0"/>
    </w:pPr>
    <w:rPr>
      <w:b/>
      <w:bCs/>
      <w:sz w:val="28"/>
      <w:szCs w:val="28"/>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uiPriority w:val="99"/>
    <w:qFormat/>
    <w:rsid w:val="00e44fd8"/>
    <w:rPr>
      <w:rFonts w:ascii="Times New Roman" w:hAnsi="Times New Roman" w:eastAsia="Times New Roman" w:cs="Times New Roman"/>
      <w:lang w:val="it-IT" w:eastAsia="it-IT" w:bidi="it-IT"/>
    </w:rPr>
  </w:style>
  <w:style w:type="character" w:styleId="PidipaginaCarattere" w:customStyle="1">
    <w:name w:val="Piè di pagina Carattere"/>
    <w:basedOn w:val="DefaultParagraphFont"/>
    <w:uiPriority w:val="99"/>
    <w:qFormat/>
    <w:rsid w:val="00e44fd8"/>
    <w:rPr>
      <w:rFonts w:ascii="Times New Roman" w:hAnsi="Times New Roman" w:eastAsia="Times New Roman" w:cs="Times New Roman"/>
      <w:lang w:val="it-IT" w:eastAsia="it-IT" w:bidi="it-I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uiPriority w:val="1"/>
    <w:qFormat/>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ListParagraph">
    <w:name w:val="List Paragraph"/>
    <w:basedOn w:val="Normal"/>
    <w:uiPriority w:val="1"/>
    <w:qFormat/>
    <w:pPr/>
    <w:rPr/>
  </w:style>
  <w:style w:type="paragraph" w:styleId="TableParagraph" w:customStyle="1">
    <w:name w:val="Table Paragraph"/>
    <w:basedOn w:val="Normal"/>
    <w:uiPriority w:val="1"/>
    <w:qFormat/>
    <w:pPr>
      <w:ind w:left="107" w:hanging="0"/>
    </w:pPr>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e44fd8"/>
    <w:pPr>
      <w:tabs>
        <w:tab w:val="clear" w:pos="720"/>
        <w:tab w:val="center" w:pos="4819" w:leader="none"/>
        <w:tab w:val="right" w:pos="9638" w:leader="none"/>
      </w:tabs>
    </w:pPr>
    <w:rPr/>
  </w:style>
  <w:style w:type="paragraph" w:styleId="Pidipagina">
    <w:name w:val="Footer"/>
    <w:basedOn w:val="Normal"/>
    <w:link w:val="PidipaginaCarattere"/>
    <w:uiPriority w:val="99"/>
    <w:unhideWhenUsed/>
    <w:rsid w:val="00e44fd8"/>
    <w:pPr>
      <w:tabs>
        <w:tab w:val="clear" w:pos="720"/>
        <w:tab w:val="center" w:pos="4819" w:leader="none"/>
        <w:tab w:val="right" w:pos="9638" w:leader="none"/>
      </w:tabs>
    </w:pPr>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table" w:styleId="Grigliatabella">
    <w:name w:val="Table Grid"/>
    <w:basedOn w:val="Tabellanormale"/>
    <w:uiPriority w:val="39"/>
    <w:rsid w:val="00c4792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35C0E-4D2F-40B5-ADBE-D615A5B9B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Application>LibreOffice/7.5.8.2$Windows_X86_64 LibreOffice_project/f718d63693263970429a68f568db6046aaa9df01</Application>
  <AppVersion>15.0000</AppVersion>
  <Pages>33</Pages>
  <Words>11016</Words>
  <Characters>68602</Characters>
  <CharactersWithSpaces>78887</CharactersWithSpaces>
  <Paragraphs>824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2025-05-09T10:30:00Z</dcterms:created>
  <dc:creator>User</dc:creator>
  <dc:description/>
  <dc:language>it-IT</dc:language>
  <cp:lastModifiedBy/>
  <dcterms:modified xsi:type="dcterms:W3CDTF">2025-05-10T18:39:01Z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2015-02-07T00:00:00Z</vt:filetime>
  </property>
  <property fmtid="{D5CDD505-2E9C-101B-9397-08002B2CF9AE}" pid="3" name="Creator">
    <vt:lpwstr>Microsoft® Office Word 2007</vt:lpwstr>
  </property>
  <property fmtid="{D5CDD505-2E9C-101B-9397-08002B2CF9AE}" pid="4" name="LastSaved">
    <vt:filetime>2025-05-08T00:00:00Z</vt:filetime>
  </property>
</Properties>
</file>