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93856">
      <w:pPr>
        <w:spacing w:after="0" w:line="240" w:lineRule="auto"/>
        <w:jc w:val="center"/>
        <w:rPr>
          <w:rFonts w:ascii="Book Antiqua" w:hAnsi="Book Antiqua" w:eastAsia="Times New Roman" w:cs="Tahoma"/>
          <w:color w:val="auto"/>
          <w:sz w:val="24"/>
          <w:szCs w:val="24"/>
          <w:lang w:val="it-IT" w:eastAsia="it-IT"/>
        </w:rPr>
      </w:pPr>
      <w:r>
        <w:rPr>
          <w:rFonts w:ascii="Book Antiqua" w:hAnsi="Book Antiqua" w:eastAsia="Times New Roman" w:cs="Tahoma"/>
          <w:color w:val="auto"/>
          <w:sz w:val="24"/>
          <w:szCs w:val="24"/>
          <w:lang w:val="it-IT" w:eastAsia="it-IT"/>
        </w:rPr>
        <w:drawing>
          <wp:inline distT="0" distB="0" distL="0" distR="0">
            <wp:extent cx="635000" cy="730250"/>
            <wp:effectExtent l="0" t="0" r="0" b="0"/>
            <wp:docPr id="2" name="Immagine 1" descr="Immagine che contiene testo, elettronica, schermata, softwa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, elettronica, schermata, softwa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20" t="63889" r="46593" b="16975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3293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val="it-IT" w:eastAsia="it-IT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val="it-IT" w:eastAsia="it-IT"/>
        </w:rPr>
        <w:t>Istituto Comprensivo “Umberto Postiglione”</w:t>
      </w:r>
    </w:p>
    <w:p w14:paraId="63B1D583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b/>
          <w:color w:val="auto"/>
          <w:sz w:val="16"/>
          <w:szCs w:val="16"/>
          <w:lang w:val="it-IT" w:eastAsia="it-IT"/>
        </w:rPr>
        <w:t>Scuola dell'Infanzia, Primaria e Secondaria di primo grado</w:t>
      </w:r>
    </w:p>
    <w:p w14:paraId="3858DFF4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Viale Medaglia d’oro G. Di Bartolo - 67027 RAIANO (AQ) </w:t>
      </w:r>
    </w:p>
    <w:p w14:paraId="4494538E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>Cod. Fisc. 83002930663 - Cod. Mec. AQIC82600E</w:t>
      </w:r>
    </w:p>
    <w:p w14:paraId="0956461B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e-mail: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"mailto:aqic82600e@istruzione.it" </w:instrText>
      </w:r>
      <w:r>
        <w:rPr>
          <w:color w:val="auto"/>
        </w:rPr>
        <w:fldChar w:fldCharType="separate"/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t>aqic82600e@istruzione.it</w:t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fldChar w:fldCharType="end"/>
      </w: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 – P.E.C.: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"mailto:aqic82600e@pec.istruzione.it" </w:instrText>
      </w:r>
      <w:r>
        <w:rPr>
          <w:color w:val="auto"/>
        </w:rPr>
        <w:fldChar w:fldCharType="separate"/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t>aqic82600e@pec.istruzione.it</w:t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fldChar w:fldCharType="end"/>
      </w:r>
    </w:p>
    <w:p w14:paraId="4DCC3347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>Tel. Uffici</w:t>
      </w: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ab/>
      </w: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 0864/72334  </w:t>
      </w:r>
    </w:p>
    <w:p w14:paraId="31B0F121">
      <w:pPr>
        <w:rPr>
          <w:b/>
          <w:color w:val="auto"/>
        </w:rPr>
      </w:pPr>
    </w:p>
    <w:p w14:paraId="09912F56">
      <w:pPr>
        <w:jc w:val="center"/>
        <w:rPr>
          <w:b/>
          <w:color w:val="auto"/>
        </w:rPr>
      </w:pPr>
    </w:p>
    <w:p w14:paraId="68FAD30C">
      <w:pPr>
        <w:pStyle w:val="2"/>
        <w:jc w:val="center"/>
        <w:rPr>
          <w:color w:val="auto"/>
        </w:rPr>
      </w:pPr>
      <w:r>
        <w:rPr>
          <w:color w:val="auto"/>
        </w:rPr>
        <w:t>PROTOCOLLO DI SEGNALAZIONE, VADEMECUM OPERATIVO E SCHEDE PER LA SEGNALAZIONE</w:t>
      </w:r>
      <w:r>
        <w:rPr>
          <w:color w:val="auto"/>
        </w:rPr>
        <w:br w:type="textWrapping"/>
      </w:r>
    </w:p>
    <w:p w14:paraId="797F5C7B">
      <w:pPr>
        <w:pStyle w:val="2"/>
        <w:rPr>
          <w:color w:val="auto"/>
        </w:rPr>
      </w:pPr>
      <w:r>
        <w:rPr>
          <w:color w:val="auto"/>
        </w:rPr>
        <w:t>1. Premessa normativa</w:t>
      </w:r>
    </w:p>
    <w:p w14:paraId="260BD4D2">
      <w:pPr>
        <w:rPr>
          <w:color w:val="auto"/>
        </w:rPr>
      </w:pPr>
      <w:r>
        <w:rPr>
          <w:color w:val="auto"/>
        </w:rPr>
        <w:t>Il presente documento è redatto in conformità a:</w:t>
      </w:r>
      <w:r>
        <w:rPr>
          <w:color w:val="auto"/>
        </w:rPr>
        <w:br w:type="textWrapping"/>
      </w:r>
      <w:r>
        <w:rPr>
          <w:color w:val="auto"/>
        </w:rPr>
        <w:t>•  Linee di orientamento per la prevenzione e il contrasto dei fenomeni di bullismo e cyberbullismo (DM 13 gennaio 2021).</w:t>
      </w:r>
      <w:r>
        <w:rPr>
          <w:color w:val="auto"/>
        </w:rPr>
        <w:br w:type="textWrapping"/>
      </w:r>
      <w:r>
        <w:rPr>
          <w:color w:val="auto"/>
        </w:rPr>
        <w:t>•  Legge 17 maggio 2024, n. 70, recante “Disposizioni in materia di prevenzione e contrasto del bullismo e del cyberbullismo”.</w:t>
      </w:r>
      <w:r>
        <w:rPr>
          <w:color w:val="auto"/>
        </w:rPr>
        <w:br w:type="textWrapping"/>
      </w:r>
      <w:r>
        <w:rPr>
          <w:color w:val="auto"/>
        </w:rPr>
        <w:t>• Codice Interno di prevenzione dell</w:t>
      </w:r>
      <w:r>
        <w:rPr>
          <w:rFonts w:hint="default"/>
          <w:color w:val="auto"/>
          <w:lang w:val="it-IT"/>
        </w:rPr>
        <w:t>’I</w:t>
      </w:r>
      <w:r>
        <w:rPr>
          <w:color w:val="auto"/>
        </w:rPr>
        <w:t>stituto Comprensivo Raiano (AQ).</w:t>
      </w:r>
    </w:p>
    <w:p w14:paraId="2EF032C3">
      <w:pPr>
        <w:pStyle w:val="2"/>
        <w:rPr>
          <w:color w:val="auto"/>
        </w:rPr>
      </w:pPr>
      <w:r>
        <w:rPr>
          <w:color w:val="auto"/>
        </w:rPr>
        <w:t>2. Obiettivi del protocollo</w:t>
      </w:r>
    </w:p>
    <w:p w14:paraId="4FD83EB4">
      <w:pPr>
        <w:rPr>
          <w:color w:val="auto"/>
        </w:rPr>
      </w:pPr>
      <w:r>
        <w:rPr>
          <w:color w:val="auto"/>
        </w:rPr>
        <w:t>• Prevenire e contrastare fenomeni di bullismo e cyberbullismo.</w:t>
      </w:r>
      <w:r>
        <w:rPr>
          <w:color w:val="auto"/>
        </w:rPr>
        <w:br w:type="textWrapping"/>
      </w:r>
      <w:r>
        <w:rPr>
          <w:color w:val="auto"/>
        </w:rPr>
        <w:t>• Definire procedure operative chiare per docenti e personale scolastico.</w:t>
      </w:r>
      <w:r>
        <w:rPr>
          <w:color w:val="auto"/>
        </w:rPr>
        <w:br w:type="textWrapping"/>
      </w:r>
      <w:r>
        <w:rPr>
          <w:color w:val="auto"/>
        </w:rPr>
        <w:t>• Tutelare la vittima e guidare il percorso educativo del bullo.</w:t>
      </w:r>
      <w:r>
        <w:rPr>
          <w:color w:val="auto"/>
        </w:rPr>
        <w:br w:type="textWrapping"/>
      </w:r>
      <w:r>
        <w:rPr>
          <w:color w:val="auto"/>
        </w:rPr>
        <w:t>• Assicurare comunicazione tempestiva con le famiglie, come previsto dalla L. 70/2024.</w:t>
      </w:r>
    </w:p>
    <w:p w14:paraId="35EA4D64">
      <w:pPr>
        <w:pStyle w:val="2"/>
        <w:rPr>
          <w:color w:val="auto"/>
        </w:rPr>
      </w:pPr>
      <w:r>
        <w:rPr>
          <w:color w:val="auto"/>
        </w:rPr>
        <w:t>3. Ruoli e responsabilità</w:t>
      </w:r>
    </w:p>
    <w:p w14:paraId="0E323D1A">
      <w:pPr>
        <w:rPr>
          <w:rFonts w:hint="default"/>
          <w:color w:val="auto"/>
          <w:lang w:val="it-IT"/>
        </w:rPr>
      </w:pPr>
      <w:r>
        <w:rPr>
          <w:color w:val="auto"/>
        </w:rPr>
        <w:t>• Dirigente scolastico: responsabile del procedimento, informa le famiglie, attiva le misure necessarie.</w:t>
      </w:r>
      <w:r>
        <w:rPr>
          <w:color w:val="auto"/>
        </w:rPr>
        <w:br w:type="textWrapping"/>
      </w:r>
      <w:r>
        <w:rPr>
          <w:color w:val="auto"/>
        </w:rPr>
        <w:t>• Referente antibullismo: raccoglie segnalazioni, coordina interventi, mantiene registro interno.</w:t>
      </w:r>
      <w:r>
        <w:rPr>
          <w:color w:val="auto"/>
        </w:rPr>
        <w:br w:type="textWrapping"/>
      </w:r>
      <w:r>
        <w:rPr>
          <w:color w:val="auto"/>
        </w:rPr>
        <w:t>• Team Antibullismo: analizza i casi, interviene, monitora.</w:t>
      </w:r>
      <w:r>
        <w:rPr>
          <w:rFonts w:hint="default"/>
          <w:color w:val="auto"/>
          <w:lang w:val="it-IT"/>
        </w:rPr>
        <w:t xml:space="preserve"> </w:t>
      </w:r>
    </w:p>
    <w:p w14:paraId="78A7D289">
      <w:pPr>
        <w:rPr>
          <w:color w:val="auto"/>
        </w:rPr>
      </w:pPr>
      <w:r>
        <w:rPr>
          <w:color w:val="auto"/>
        </w:rPr>
        <w:t xml:space="preserve">• </w:t>
      </w:r>
      <w:r>
        <w:rPr>
          <w:rFonts w:hint="default"/>
          <w:color w:val="auto"/>
          <w:lang w:val="it-IT"/>
        </w:rPr>
        <w:t>Tavolo Tecnico di Monitoraggio</w:t>
      </w:r>
      <w:r>
        <w:rPr>
          <w:color w:val="auto"/>
        </w:rPr>
        <w:t xml:space="preserve">: </w:t>
      </w:r>
      <w:r>
        <w:rPr>
          <w:rFonts w:hint="default"/>
          <w:color w:val="auto"/>
          <w:lang w:val="it-IT"/>
        </w:rPr>
        <w:t xml:space="preserve">monitora i processi in corso, favorisce il raccordo e le iniziative a contrasto dei fenomeni palesi o riconducibili all’area del bullismo e del cyberbullismo. </w:t>
      </w:r>
      <w:r>
        <w:rPr>
          <w:color w:val="auto"/>
        </w:rPr>
        <w:br w:type="textWrapping"/>
      </w:r>
      <w:r>
        <w:rPr>
          <w:color w:val="auto"/>
        </w:rPr>
        <w:t>• Docenti: osservano, rilevano, segnalano e attuano misure educative.</w:t>
      </w:r>
      <w:r>
        <w:rPr>
          <w:color w:val="auto"/>
        </w:rPr>
        <w:br w:type="textWrapping"/>
      </w:r>
      <w:r>
        <w:rPr>
          <w:color w:val="auto"/>
        </w:rPr>
        <w:t>• Famiglie: collaborano e partecipano agli interventi.</w:t>
      </w:r>
      <w:r>
        <w:rPr>
          <w:color w:val="auto"/>
        </w:rPr>
        <w:br w:type="textWrapping"/>
      </w:r>
      <w:r>
        <w:rPr>
          <w:color w:val="auto"/>
        </w:rPr>
        <w:t>• Forze dell’Ordine: coinvolte nei casi con rilevanza penale.</w:t>
      </w:r>
    </w:p>
    <w:p w14:paraId="5944D079">
      <w:pPr>
        <w:pStyle w:val="2"/>
        <w:rPr>
          <w:color w:val="auto"/>
        </w:rPr>
      </w:pPr>
      <w:r>
        <w:rPr>
          <w:color w:val="auto"/>
        </w:rPr>
        <w:t>4. Procedura di segnalazione</w:t>
      </w:r>
    </w:p>
    <w:p w14:paraId="3FFE91CA">
      <w:pPr>
        <w:rPr>
          <w:color w:val="auto"/>
        </w:rPr>
      </w:pPr>
      <w:r>
        <w:rPr>
          <w:color w:val="auto"/>
        </w:rPr>
        <w:t>1. Il docente o personale scolastico rileva un episodio.</w:t>
      </w:r>
      <w:r>
        <w:rPr>
          <w:color w:val="auto"/>
        </w:rPr>
        <w:br w:type="textWrapping"/>
      </w:r>
      <w:r>
        <w:rPr>
          <w:color w:val="auto"/>
        </w:rPr>
        <w:t>2. Viene compilata la scheda di segnalazione (Allegato A).</w:t>
      </w:r>
      <w:r>
        <w:rPr>
          <w:color w:val="auto"/>
        </w:rPr>
        <w:br w:type="textWrapping"/>
      </w:r>
      <w:r>
        <w:rPr>
          <w:color w:val="auto"/>
        </w:rPr>
        <w:t>3. La scheda è consegnata al Referente antibullismo.</w:t>
      </w:r>
      <w:r>
        <w:rPr>
          <w:color w:val="auto"/>
        </w:rPr>
        <w:br w:type="textWrapping"/>
      </w:r>
      <w:r>
        <w:rPr>
          <w:color w:val="auto"/>
        </w:rPr>
        <w:t>4. Il Referente informa DS e Team, che analizzano il caso entro 48 ore.</w:t>
      </w:r>
      <w:r>
        <w:rPr>
          <w:color w:val="auto"/>
        </w:rPr>
        <w:br w:type="textWrapping"/>
      </w:r>
      <w:r>
        <w:rPr>
          <w:color w:val="auto"/>
        </w:rPr>
        <w:t>5. Il DS informa tempestivamente le famiglie (obbligo L. 70/2024).</w:t>
      </w:r>
      <w:r>
        <w:rPr>
          <w:color w:val="auto"/>
        </w:rPr>
        <w:br w:type="textWrapping"/>
      </w:r>
      <w:r>
        <w:rPr>
          <w:color w:val="auto"/>
        </w:rPr>
        <w:t>6. Si definiscono le misure educative, disciplinari e di supporto.</w:t>
      </w:r>
      <w:r>
        <w:rPr>
          <w:color w:val="auto"/>
        </w:rPr>
        <w:br w:type="textWrapping"/>
      </w:r>
      <w:r>
        <w:rPr>
          <w:color w:val="auto"/>
        </w:rPr>
        <w:t>7. Monitoraggio del caso.</w:t>
      </w:r>
    </w:p>
    <w:p w14:paraId="242BD870">
      <w:pPr>
        <w:pStyle w:val="2"/>
        <w:rPr>
          <w:color w:val="auto"/>
        </w:rPr>
      </w:pPr>
      <w:r>
        <w:rPr>
          <w:color w:val="auto"/>
        </w:rPr>
        <w:t xml:space="preserve">5. Vademecum operativo </w:t>
      </w:r>
    </w:p>
    <w:p w14:paraId="411B034D">
      <w:pPr>
        <w:rPr>
          <w:color w:val="auto"/>
        </w:rPr>
      </w:pPr>
      <w:r>
        <w:rPr>
          <w:color w:val="auto"/>
        </w:rPr>
        <w:t>• Intervenire immediatamente per fermare l’episodio</w:t>
      </w:r>
      <w:r>
        <w:rPr>
          <w:rFonts w:hint="default"/>
          <w:color w:val="auto"/>
          <w:lang w:val="it-IT"/>
        </w:rPr>
        <w:t xml:space="preserve">, laddove palese. </w:t>
      </w:r>
      <w:r>
        <w:rPr>
          <w:color w:val="auto"/>
        </w:rPr>
        <w:br w:type="textWrapping"/>
      </w:r>
      <w:r>
        <w:rPr>
          <w:color w:val="auto"/>
        </w:rPr>
        <w:t>• Proteggere la vittima e spostare i protagonisti in luogo sicuro.</w:t>
      </w:r>
      <w:r>
        <w:rPr>
          <w:color w:val="auto"/>
        </w:rPr>
        <w:br w:type="textWrapping"/>
      </w:r>
      <w:r>
        <w:rPr>
          <w:color w:val="auto"/>
        </w:rPr>
        <w:t>• Non banalizzare, minimizzare o rimandare.</w:t>
      </w:r>
      <w:r>
        <w:rPr>
          <w:color w:val="auto"/>
        </w:rPr>
        <w:br w:type="textWrapping"/>
      </w:r>
      <w:r>
        <w:rPr>
          <w:color w:val="auto"/>
        </w:rPr>
        <w:t>• Ascoltare separatamente vittima e presunto bullo.</w:t>
      </w:r>
      <w:r>
        <w:rPr>
          <w:color w:val="auto"/>
        </w:rPr>
        <w:br w:type="textWrapping"/>
      </w:r>
      <w:r>
        <w:rPr>
          <w:color w:val="auto"/>
        </w:rPr>
        <w:t>• Non promettere segretezza totale, ma garantire riservatezza.</w:t>
      </w:r>
      <w:r>
        <w:rPr>
          <w:color w:val="auto"/>
        </w:rPr>
        <w:br w:type="textWrapping"/>
      </w:r>
      <w:r>
        <w:rPr>
          <w:color w:val="auto"/>
        </w:rPr>
        <w:t>• Compilare entro 24 ore la scheda di segnalazione.</w:t>
      </w:r>
      <w:r>
        <w:rPr>
          <w:color w:val="auto"/>
        </w:rPr>
        <w:br w:type="textWrapping"/>
      </w:r>
      <w:r>
        <w:rPr>
          <w:color w:val="auto"/>
        </w:rPr>
        <w:t>• Conservare eventuali prove: screenshot, chat, testimonianze.</w:t>
      </w:r>
      <w:r>
        <w:rPr>
          <w:color w:val="auto"/>
        </w:rPr>
        <w:br w:type="textWrapping"/>
      </w:r>
      <w:r>
        <w:rPr>
          <w:color w:val="auto"/>
        </w:rPr>
        <w:t xml:space="preserve">• Collaborare con </w:t>
      </w:r>
      <w:r>
        <w:rPr>
          <w:rFonts w:hint="default"/>
          <w:color w:val="auto"/>
          <w:lang w:val="it-IT"/>
        </w:rPr>
        <w:t xml:space="preserve">gli organi preposti </w:t>
      </w:r>
      <w:r>
        <w:rPr>
          <w:color w:val="auto"/>
        </w:rPr>
        <w:t>durante l’indagine interna.</w:t>
      </w:r>
    </w:p>
    <w:p w14:paraId="445A66CE">
      <w:pPr>
        <w:pStyle w:val="2"/>
        <w:rPr>
          <w:color w:val="auto"/>
        </w:rPr>
      </w:pPr>
      <w:r>
        <w:rPr>
          <w:color w:val="auto"/>
        </w:rPr>
        <w:t>6. Cosa fare con la vittima</w:t>
      </w:r>
    </w:p>
    <w:p w14:paraId="5B26D1C3">
      <w:pPr>
        <w:rPr>
          <w:color w:val="auto"/>
        </w:rPr>
      </w:pPr>
      <w:r>
        <w:rPr>
          <w:color w:val="auto"/>
        </w:rPr>
        <w:t>• Garantire ascolto empatico e riservato.</w:t>
      </w:r>
      <w:r>
        <w:rPr>
          <w:color w:val="auto"/>
        </w:rPr>
        <w:br w:type="textWrapping"/>
      </w:r>
      <w:r>
        <w:rPr>
          <w:color w:val="auto"/>
        </w:rPr>
        <w:t>• Rassicurare, evitare colpevolizzazioni.</w:t>
      </w:r>
      <w:r>
        <w:rPr>
          <w:color w:val="auto"/>
        </w:rPr>
        <w:br w:type="textWrapping"/>
      </w:r>
      <w:r>
        <w:rPr>
          <w:color w:val="auto"/>
        </w:rPr>
        <w:t>• Attivare, se necessario, supporto psicologico scolastico.</w:t>
      </w:r>
      <w:r>
        <w:rPr>
          <w:color w:val="auto"/>
        </w:rPr>
        <w:br w:type="textWrapping"/>
      </w:r>
      <w:r>
        <w:rPr>
          <w:color w:val="auto"/>
        </w:rPr>
        <w:t>• Informare la famiglia tramite DS.</w:t>
      </w:r>
      <w:r>
        <w:rPr>
          <w:color w:val="auto"/>
        </w:rPr>
        <w:br w:type="textWrapping"/>
      </w:r>
      <w:r>
        <w:rPr>
          <w:color w:val="auto"/>
        </w:rPr>
        <w:t>• Monitorare costantemente il benessere della vittima.</w:t>
      </w:r>
      <w:r>
        <w:rPr>
          <w:color w:val="auto"/>
        </w:rPr>
        <w:br w:type="textWrapping"/>
      </w:r>
      <w:r>
        <w:rPr>
          <w:color w:val="auto"/>
        </w:rPr>
        <w:t>• Favorire l’inclusione attraverso attività di gruppo e peer support.</w:t>
      </w:r>
    </w:p>
    <w:p w14:paraId="7B4A1960">
      <w:pPr>
        <w:pStyle w:val="2"/>
        <w:rPr>
          <w:color w:val="auto"/>
        </w:rPr>
      </w:pPr>
      <w:r>
        <w:rPr>
          <w:color w:val="auto"/>
        </w:rPr>
        <w:t>7. Cosa fare con il bullo</w:t>
      </w:r>
    </w:p>
    <w:p w14:paraId="64BC7B86">
      <w:pPr>
        <w:rPr>
          <w:color w:val="auto"/>
        </w:rPr>
      </w:pPr>
      <w:r>
        <w:rPr>
          <w:color w:val="auto"/>
        </w:rPr>
        <w:t>• Ascoltare senza giudicare, ma chiarire la gravità dell’atto.</w:t>
      </w:r>
      <w:r>
        <w:rPr>
          <w:color w:val="auto"/>
        </w:rPr>
        <w:br w:type="textWrapping"/>
      </w:r>
      <w:r>
        <w:rPr>
          <w:color w:val="auto"/>
        </w:rPr>
        <w:t>• Favorire presa di responsabilità e consapevolezza del danno.</w:t>
      </w:r>
      <w:r>
        <w:rPr>
          <w:color w:val="auto"/>
        </w:rPr>
        <w:br w:type="textWrapping"/>
      </w:r>
      <w:r>
        <w:rPr>
          <w:color w:val="auto"/>
        </w:rPr>
        <w:t>• Attivare percorsi educativi e riparativi.</w:t>
      </w:r>
      <w:r>
        <w:rPr>
          <w:color w:val="auto"/>
        </w:rPr>
        <w:br w:type="textWrapping"/>
      </w:r>
      <w:r>
        <w:rPr>
          <w:color w:val="auto"/>
        </w:rPr>
        <w:t>• Coinvolgere la famiglia.</w:t>
      </w:r>
      <w:r>
        <w:rPr>
          <w:color w:val="auto"/>
        </w:rPr>
        <w:br w:type="textWrapping"/>
      </w:r>
      <w:r>
        <w:rPr>
          <w:color w:val="auto"/>
        </w:rPr>
        <w:t>• Applicare sanzioni proporzionate secondo regolamento d’istituto.</w:t>
      </w:r>
      <w:r>
        <w:rPr>
          <w:color w:val="auto"/>
        </w:rPr>
        <w:br w:type="textWrapping"/>
      </w:r>
      <w:r>
        <w:rPr>
          <w:color w:val="auto"/>
        </w:rPr>
        <w:t>• Monitorare eventuali recidive con follow‑up periodico.</w:t>
      </w:r>
    </w:p>
    <w:p w14:paraId="6BA4E452">
      <w:pPr>
        <w:pStyle w:val="3"/>
        <w:rPr>
          <w:color w:val="auto"/>
        </w:rPr>
      </w:pPr>
    </w:p>
    <w:p w14:paraId="449835A7">
      <w:pPr>
        <w:pStyle w:val="3"/>
        <w:rPr>
          <w:color w:val="auto"/>
        </w:rPr>
      </w:pPr>
    </w:p>
    <w:p w14:paraId="0A6BA863">
      <w:pPr>
        <w:pStyle w:val="3"/>
        <w:rPr>
          <w:color w:val="auto"/>
        </w:rPr>
      </w:pPr>
    </w:p>
    <w:p w14:paraId="6879A9FA">
      <w:pPr>
        <w:pStyle w:val="3"/>
        <w:rPr>
          <w:color w:val="auto"/>
        </w:rPr>
      </w:pPr>
    </w:p>
    <w:p w14:paraId="2A35F08A">
      <w:pPr>
        <w:pStyle w:val="3"/>
        <w:rPr>
          <w:color w:val="auto"/>
        </w:rPr>
      </w:pPr>
    </w:p>
    <w:p w14:paraId="0E9B2DD5">
      <w:pPr>
        <w:pStyle w:val="3"/>
        <w:rPr>
          <w:color w:val="auto"/>
        </w:rPr>
      </w:pPr>
    </w:p>
    <w:p w14:paraId="4A74BFCA">
      <w:pPr>
        <w:pStyle w:val="3"/>
        <w:rPr>
          <w:color w:val="auto"/>
        </w:rPr>
      </w:pPr>
    </w:p>
    <w:p w14:paraId="07601B76">
      <w:pPr>
        <w:pStyle w:val="3"/>
        <w:rPr>
          <w:color w:val="auto"/>
        </w:rPr>
      </w:pPr>
    </w:p>
    <w:p w14:paraId="562130BC">
      <w:pPr>
        <w:pStyle w:val="3"/>
        <w:rPr>
          <w:color w:val="auto"/>
        </w:rPr>
      </w:pPr>
    </w:p>
    <w:p w14:paraId="1058FE0B">
      <w:pPr>
        <w:pStyle w:val="3"/>
        <w:rPr>
          <w:color w:val="auto"/>
        </w:rPr>
      </w:pPr>
    </w:p>
    <w:p w14:paraId="12A2DD13">
      <w:pPr>
        <w:pStyle w:val="3"/>
        <w:rPr>
          <w:color w:val="auto"/>
        </w:rPr>
      </w:pPr>
    </w:p>
    <w:p w14:paraId="778CD3EA">
      <w:pPr>
        <w:pStyle w:val="3"/>
        <w:rPr>
          <w:color w:val="auto"/>
        </w:rPr>
      </w:pPr>
    </w:p>
    <w:p w14:paraId="407FFB05">
      <w:pPr>
        <w:pStyle w:val="3"/>
        <w:rPr>
          <w:color w:val="auto"/>
        </w:rPr>
      </w:pPr>
    </w:p>
    <w:p w14:paraId="0820BE11">
      <w:pPr>
        <w:pStyle w:val="3"/>
        <w:rPr>
          <w:color w:val="auto"/>
        </w:rPr>
      </w:pPr>
    </w:p>
    <w:p w14:paraId="0F484B77">
      <w:pPr>
        <w:rPr>
          <w:color w:val="auto"/>
        </w:rPr>
      </w:pPr>
    </w:p>
    <w:p w14:paraId="4526EA33">
      <w:pPr>
        <w:rPr>
          <w:color w:val="auto"/>
        </w:rPr>
      </w:pPr>
    </w:p>
    <w:p w14:paraId="2B0E46A3">
      <w:pPr>
        <w:rPr>
          <w:color w:val="auto"/>
        </w:rPr>
      </w:pPr>
    </w:p>
    <w:p w14:paraId="5C41970C">
      <w:pPr>
        <w:rPr>
          <w:rFonts w:hint="default"/>
          <w:b/>
          <w:bCs/>
          <w:color w:val="auto"/>
        </w:rPr>
      </w:pPr>
      <w:r>
        <w:rPr>
          <w:rFonts w:hint="default"/>
          <w:b/>
          <w:bCs/>
          <w:color w:val="auto"/>
        </w:rPr>
        <w:t>ALLEGATO A – Scheda di segnalazione (da compilare)</w:t>
      </w:r>
    </w:p>
    <w:p w14:paraId="7A240735">
      <w:pPr>
        <w:rPr>
          <w:color w:val="auto"/>
        </w:rPr>
      </w:pPr>
      <w:r>
        <w:rPr>
          <w:rFonts w:hint="default"/>
          <w:b/>
          <w:bCs/>
          <w:color w:val="auto"/>
          <w:lang w:val="it-IT"/>
        </w:rPr>
        <w:t xml:space="preserve"> </w:t>
      </w:r>
      <w:r>
        <w:rPr>
          <w:rFonts w:hint="default"/>
          <w:b/>
          <w:bCs/>
          <w:color w:val="auto"/>
        </w:rPr>
        <w:t>SCHEDA DI SEGNALAZIONE EPISODIO DI BULLISMO / CYBERBULLISMO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Data: _______________________</w:t>
      </w:r>
      <w:r>
        <w:rPr>
          <w:color w:val="auto"/>
        </w:rPr>
        <w:br w:type="textWrapping"/>
      </w:r>
      <w:r>
        <w:rPr>
          <w:color w:val="auto"/>
        </w:rPr>
        <w:t>Nome docente / segnalante: ___________________________________________</w:t>
      </w:r>
      <w:r>
        <w:rPr>
          <w:color w:val="auto"/>
        </w:rPr>
        <w:br w:type="textWrapping"/>
      </w:r>
      <w:r>
        <w:rPr>
          <w:color w:val="auto"/>
        </w:rPr>
        <w:t>STUDENTE VITTIMA</w:t>
      </w:r>
      <w:r>
        <w:rPr>
          <w:color w:val="auto"/>
        </w:rPr>
        <w:br w:type="textWrapping"/>
      </w:r>
      <w:r>
        <w:rPr>
          <w:color w:val="auto"/>
        </w:rPr>
        <w:t>Nome e cognome: ___________________________________</w:t>
      </w:r>
      <w:r>
        <w:rPr>
          <w:color w:val="auto"/>
        </w:rPr>
        <w:br w:type="textWrapping"/>
      </w:r>
      <w:r>
        <w:rPr>
          <w:color w:val="auto"/>
        </w:rPr>
        <w:t>Classe: _____________</w:t>
      </w:r>
      <w:r>
        <w:rPr>
          <w:color w:val="auto"/>
        </w:rPr>
        <w:br w:type="textWrapping"/>
      </w:r>
      <w:r>
        <w:rPr>
          <w:color w:val="auto"/>
        </w:rPr>
        <w:t>PRESUNTO AUTORE (bullo)</w:t>
      </w:r>
      <w:r>
        <w:rPr>
          <w:color w:val="auto"/>
        </w:rPr>
        <w:br w:type="textWrapping"/>
      </w:r>
      <w:r>
        <w:rPr>
          <w:color w:val="auto"/>
        </w:rPr>
        <w:t>Nome e cognome: ___________________________________</w:t>
      </w:r>
      <w:r>
        <w:rPr>
          <w:color w:val="auto"/>
        </w:rPr>
        <w:br w:type="textWrapping"/>
      </w:r>
      <w:r>
        <w:rPr>
          <w:color w:val="auto"/>
        </w:rPr>
        <w:t>Classe: _____________</w:t>
      </w:r>
      <w:r>
        <w:rPr>
          <w:color w:val="auto"/>
        </w:rPr>
        <w:br w:type="textWrapping"/>
      </w:r>
      <w:r>
        <w:rPr>
          <w:color w:val="auto"/>
        </w:rPr>
        <w:t>DESCRIZIONE DETTAGLIATA DELL’EPISODIO</w:t>
      </w:r>
      <w:r>
        <w:rPr>
          <w:color w:val="auto"/>
        </w:rPr>
        <w:br w:type="textWrapping"/>
      </w:r>
      <w:r>
        <w:rPr>
          <w:color w:val="auto"/>
        </w:rPr>
        <w:t>(chi, cosa, quando, dove, come, eventuali testimoni)</w:t>
      </w:r>
      <w:r>
        <w:rPr>
          <w:color w:val="auto"/>
        </w:rPr>
        <w:br w:type="textWrapping"/>
      </w:r>
      <w:r>
        <w:rPr>
          <w:color w:val="auto"/>
        </w:rPr>
        <w:t>______________________________________________________________________</w:t>
      </w:r>
      <w:r>
        <w:rPr>
          <w:color w:val="auto"/>
        </w:rPr>
        <w:br w:type="textWrapping"/>
      </w:r>
      <w:r>
        <w:rPr>
          <w:color w:val="auto"/>
        </w:rPr>
        <w:t>______________________________________________________________________</w:t>
      </w:r>
      <w:r>
        <w:rPr>
          <w:color w:val="auto"/>
        </w:rPr>
        <w:br w:type="textWrapping"/>
      </w:r>
      <w:r>
        <w:rPr>
          <w:color w:val="auto"/>
        </w:rPr>
        <w:t>TIPOLOGIA</w:t>
      </w:r>
      <w:r>
        <w:rPr>
          <w:color w:val="auto"/>
        </w:rPr>
        <w:br w:type="textWrapping"/>
      </w:r>
      <w:r>
        <w:rPr>
          <w:color w:val="auto"/>
        </w:rPr>
        <w:t>□ Bullismo fisico</w:t>
      </w:r>
      <w:r>
        <w:rPr>
          <w:color w:val="auto"/>
        </w:rPr>
        <w:br w:type="textWrapping"/>
      </w:r>
      <w:r>
        <w:rPr>
          <w:color w:val="auto"/>
        </w:rPr>
        <w:t>□ Bullismo verbale</w:t>
      </w:r>
      <w:r>
        <w:rPr>
          <w:color w:val="auto"/>
        </w:rPr>
        <w:br w:type="textWrapping"/>
      </w:r>
      <w:r>
        <w:rPr>
          <w:color w:val="auto"/>
        </w:rPr>
        <w:t>□ Bullismo psicologico/relazionale</w:t>
      </w:r>
      <w:r>
        <w:rPr>
          <w:color w:val="auto"/>
        </w:rPr>
        <w:br w:type="textWrapping"/>
      </w:r>
      <w:r>
        <w:rPr>
          <w:color w:val="auto"/>
        </w:rPr>
        <w:t>□ Cyberbullismo</w:t>
      </w:r>
      <w:r>
        <w:rPr>
          <w:color w:val="auto"/>
        </w:rPr>
        <w:br w:type="textWrapping"/>
      </w:r>
      <w:r>
        <w:rPr>
          <w:color w:val="auto"/>
        </w:rPr>
        <w:t>□ Altro ____________________</w:t>
      </w:r>
      <w:r>
        <w:rPr>
          <w:color w:val="auto"/>
        </w:rPr>
        <w:br w:type="textWrapping"/>
      </w:r>
      <w:r>
        <w:rPr>
          <w:rFonts w:hint="default"/>
          <w:color w:val="auto"/>
          <w:lang w:val="it-IT"/>
        </w:rPr>
        <w:t>ALLEGATI</w:t>
      </w:r>
      <w:r>
        <w:rPr>
          <w:color w:val="auto"/>
        </w:rPr>
        <w:br w:type="textWrapping"/>
      </w:r>
      <w:r>
        <w:rPr>
          <w:color w:val="auto"/>
        </w:rPr>
        <w:t>□ Screenshot</w:t>
      </w:r>
      <w:r>
        <w:rPr>
          <w:color w:val="auto"/>
        </w:rPr>
        <w:br w:type="textWrapping"/>
      </w:r>
      <w:r>
        <w:rPr>
          <w:color w:val="auto"/>
        </w:rPr>
        <w:t>□ Testimonianze</w:t>
      </w:r>
      <w:r>
        <w:rPr>
          <w:color w:val="auto"/>
        </w:rPr>
        <w:br w:type="textWrapping"/>
      </w:r>
      <w:r>
        <w:rPr>
          <w:color w:val="auto"/>
        </w:rPr>
        <w:t>□ Conversazioni chat</w:t>
      </w:r>
      <w:r>
        <w:rPr>
          <w:color w:val="auto"/>
        </w:rPr>
        <w:br w:type="textWrapping"/>
      </w:r>
      <w:r>
        <w:rPr>
          <w:color w:val="auto"/>
        </w:rPr>
        <w:t>□ Altro ____________________</w:t>
      </w:r>
      <w:r>
        <w:rPr>
          <w:color w:val="auto"/>
        </w:rPr>
        <w:br w:type="textWrapping"/>
      </w:r>
      <w:r>
        <w:rPr>
          <w:color w:val="auto"/>
        </w:rPr>
        <w:t xml:space="preserve">MISURE GIÀ ADOTTATE </w:t>
      </w:r>
      <w:r>
        <w:rPr>
          <w:color w:val="auto"/>
        </w:rPr>
        <w:br w:type="textWrapping"/>
      </w:r>
      <w:r>
        <w:rPr>
          <w:color w:val="auto"/>
        </w:rPr>
        <w:t>______________________________________________________________________</w:t>
      </w:r>
      <w:r>
        <w:rPr>
          <w:color w:val="auto"/>
        </w:rPr>
        <w:br w:type="textWrapping"/>
      </w:r>
      <w:r>
        <w:rPr>
          <w:color w:val="auto"/>
        </w:rPr>
        <w:t>Firma del segnalante: __________________________</w:t>
      </w:r>
      <w:r>
        <w:rPr>
          <w:color w:val="auto"/>
        </w:rPr>
        <w:br w:type="textWrapping"/>
      </w:r>
      <w:r>
        <w:rPr>
          <w:color w:val="auto"/>
        </w:rPr>
        <w:t>Consegnato in data ____ /____ /____ al Referente antibullismo.</w:t>
      </w:r>
    </w:p>
    <w:p w14:paraId="53356634">
      <w:pPr>
        <w:pStyle w:val="3"/>
        <w:rPr>
          <w:color w:val="auto"/>
        </w:rPr>
      </w:pPr>
      <w:r>
        <w:rPr>
          <w:color w:val="auto"/>
        </w:rPr>
        <w:t>ALLEGATO B – Scheda di ascolto vittima</w:t>
      </w:r>
    </w:p>
    <w:p w14:paraId="429EACBC">
      <w:pPr>
        <w:rPr>
          <w:color w:val="auto"/>
        </w:rPr>
      </w:pPr>
      <w:r>
        <w:rPr>
          <w:color w:val="auto"/>
        </w:rPr>
        <w:t>Data: ___________</w:t>
      </w:r>
      <w:r>
        <w:rPr>
          <w:color w:val="auto"/>
        </w:rPr>
        <w:br w:type="textWrapping"/>
      </w:r>
      <w:r>
        <w:rPr>
          <w:color w:val="auto"/>
        </w:rPr>
        <w:t>Nome studente vittima: _______________________________________</w:t>
      </w:r>
      <w:r>
        <w:rPr>
          <w:color w:val="auto"/>
        </w:rPr>
        <w:br w:type="textWrapping"/>
      </w:r>
      <w:r>
        <w:rPr>
          <w:color w:val="auto"/>
        </w:rPr>
        <w:t>Classe: ________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Domande guida:</w:t>
      </w:r>
      <w:r>
        <w:rPr>
          <w:color w:val="auto"/>
        </w:rPr>
        <w:br w:type="textWrapping"/>
      </w:r>
      <w:r>
        <w:rPr>
          <w:color w:val="auto"/>
        </w:rPr>
        <w:t>• Come ti sei sentito/a durante l’episodio?</w:t>
      </w:r>
      <w:r>
        <w:rPr>
          <w:color w:val="auto"/>
        </w:rPr>
        <w:br w:type="textWrapping"/>
      </w:r>
      <w:r>
        <w:rPr>
          <w:color w:val="auto"/>
        </w:rPr>
        <w:t>• Era la prima volta o era già successo?</w:t>
      </w:r>
      <w:r>
        <w:rPr>
          <w:color w:val="auto"/>
        </w:rPr>
        <w:br w:type="textWrapping"/>
      </w:r>
      <w:r>
        <w:rPr>
          <w:color w:val="auto"/>
        </w:rPr>
        <w:t>• Ti senti al sicuro a scuola?</w:t>
      </w:r>
      <w:r>
        <w:rPr>
          <w:color w:val="auto"/>
        </w:rPr>
        <w:br w:type="textWrapping"/>
      </w:r>
      <w:r>
        <w:rPr>
          <w:color w:val="auto"/>
        </w:rPr>
        <w:t>• Hai qualcuno con cui parli di ciò che è accaduto?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Azioni proposte:</w:t>
      </w:r>
      <w:r>
        <w:rPr>
          <w:color w:val="auto"/>
        </w:rPr>
        <w:br w:type="textWrapping"/>
      </w:r>
      <w:r>
        <w:rPr>
          <w:color w:val="auto"/>
        </w:rPr>
        <w:t>____________________________________________________</w:t>
      </w:r>
      <w:r>
        <w:rPr>
          <w:color w:val="auto"/>
        </w:rPr>
        <w:br w:type="textWrapping"/>
      </w:r>
      <w:r>
        <w:rPr>
          <w:color w:val="auto"/>
        </w:rPr>
        <w:t>Firma referente antibullismo: _________________________</w:t>
      </w:r>
    </w:p>
    <w:p w14:paraId="77B19FA8">
      <w:pPr>
        <w:pStyle w:val="3"/>
        <w:rPr>
          <w:color w:val="auto"/>
        </w:rPr>
      </w:pPr>
    </w:p>
    <w:p w14:paraId="5C558BF3">
      <w:pPr>
        <w:pStyle w:val="3"/>
        <w:rPr>
          <w:color w:val="auto"/>
        </w:rPr>
      </w:pPr>
      <w:bookmarkStart w:id="0" w:name="_GoBack"/>
      <w:bookmarkEnd w:id="0"/>
      <w:r>
        <w:rPr>
          <w:color w:val="auto"/>
        </w:rPr>
        <w:t>ALLEGATO C – Scheda di ascolto bullo</w:t>
      </w:r>
    </w:p>
    <w:p w14:paraId="58E6D972">
      <w:pPr>
        <w:rPr>
          <w:color w:val="auto"/>
        </w:rPr>
      </w:pPr>
      <w:r>
        <w:rPr>
          <w:color w:val="auto"/>
        </w:rPr>
        <w:t>Data: ___________</w:t>
      </w:r>
      <w:r>
        <w:rPr>
          <w:color w:val="auto"/>
        </w:rPr>
        <w:br w:type="textWrapping"/>
      </w:r>
      <w:r>
        <w:rPr>
          <w:color w:val="auto"/>
        </w:rPr>
        <w:t>Nome studente: _______________________________________</w:t>
      </w:r>
      <w:r>
        <w:rPr>
          <w:color w:val="auto"/>
        </w:rPr>
        <w:br w:type="textWrapping"/>
      </w:r>
      <w:r>
        <w:rPr>
          <w:color w:val="auto"/>
        </w:rPr>
        <w:t>Classe: ________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Domande guida:</w:t>
      </w:r>
      <w:r>
        <w:rPr>
          <w:color w:val="auto"/>
        </w:rPr>
        <w:br w:type="textWrapping"/>
      </w:r>
      <w:r>
        <w:rPr>
          <w:color w:val="auto"/>
        </w:rPr>
        <w:t>• Cosa è successo secondo te?</w:t>
      </w:r>
      <w:r>
        <w:rPr>
          <w:color w:val="auto"/>
        </w:rPr>
        <w:br w:type="textWrapping"/>
      </w:r>
      <w:r>
        <w:rPr>
          <w:color w:val="auto"/>
        </w:rPr>
        <w:t>• Perché pensi sia accaduto?</w:t>
      </w:r>
      <w:r>
        <w:rPr>
          <w:color w:val="auto"/>
        </w:rPr>
        <w:br w:type="textWrapping"/>
      </w:r>
      <w:r>
        <w:rPr>
          <w:color w:val="auto"/>
        </w:rPr>
        <w:t>• Comprendi l’impatto sull’altro?</w:t>
      </w:r>
      <w:r>
        <w:rPr>
          <w:color w:val="auto"/>
        </w:rPr>
        <w:br w:type="textWrapping"/>
      </w:r>
      <w:r>
        <w:rPr>
          <w:color w:val="auto"/>
        </w:rPr>
        <w:br w:type="textWrapping"/>
      </w:r>
      <w:r>
        <w:rPr>
          <w:color w:val="auto"/>
        </w:rPr>
        <w:t>Azioni educative proposte:</w:t>
      </w:r>
      <w:r>
        <w:rPr>
          <w:color w:val="auto"/>
        </w:rPr>
        <w:br w:type="textWrapping"/>
      </w:r>
      <w:r>
        <w:rPr>
          <w:color w:val="auto"/>
        </w:rPr>
        <w:t>____________________________________________________</w:t>
      </w:r>
      <w:r>
        <w:rPr>
          <w:color w:val="auto"/>
        </w:rPr>
        <w:br w:type="textWrapping"/>
      </w:r>
      <w:r>
        <w:rPr>
          <w:color w:val="auto"/>
        </w:rPr>
        <w:t>Firma referente antibullismo: _________________________</w:t>
      </w:r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苹方-简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Book Antiqua">
    <w:altName w:val="苹方-简"/>
    <w:panose1 w:val="02040602050305030304"/>
    <w:charset w:val="00"/>
    <w:family w:val="roman"/>
    <w:pitch w:val="default"/>
    <w:sig w:usb0="00000000" w:usb1="00000000" w:usb2="00000000" w:usb3="00000000" w:csb0="0000009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documentProtection w:enforcement="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4E2B"/>
    <w:rsid w:val="0029639D"/>
    <w:rsid w:val="0030000D"/>
    <w:rsid w:val="00307D35"/>
    <w:rsid w:val="00326F90"/>
    <w:rsid w:val="00351599"/>
    <w:rsid w:val="00AA1D8D"/>
    <w:rsid w:val="00B47730"/>
    <w:rsid w:val="00C017E5"/>
    <w:rsid w:val="00C23BBF"/>
    <w:rsid w:val="00CB0664"/>
    <w:rsid w:val="00D05AC9"/>
    <w:rsid w:val="00D66BCE"/>
    <w:rsid w:val="00DB72D3"/>
    <w:rsid w:val="00F6105B"/>
    <w:rsid w:val="00FC693F"/>
    <w:rsid w:val="3B6F8912"/>
    <w:rsid w:val="ADFF06F0"/>
    <w:rsid w:val="D7FFA22B"/>
    <w:rsid w:val="E8329146"/>
    <w:rsid w:val="EE7E4570"/>
    <w:rsid w:val="F4FB0D56"/>
    <w:rsid w:val="F9FF109D"/>
    <w:rsid w:val="FBFC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3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Intestazione Carattere"/>
    <w:basedOn w:val="11"/>
    <w:link w:val="19"/>
    <w:uiPriority w:val="99"/>
  </w:style>
  <w:style w:type="character" w:customStyle="1" w:styleId="136">
    <w:name w:val="Piè di pagina Carattere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Titolo 1 Carattere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Titolo 2 Carattere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Titolo 3 Carattere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olo Carattere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ottotitolo Carattere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Corpo testo Carattere"/>
    <w:basedOn w:val="11"/>
    <w:link w:val="13"/>
    <w:uiPriority w:val="99"/>
  </w:style>
  <w:style w:type="character" w:customStyle="1" w:styleId="145">
    <w:name w:val="Corpo del testo 2 Carattere"/>
    <w:basedOn w:val="11"/>
    <w:link w:val="14"/>
    <w:qFormat/>
    <w:uiPriority w:val="99"/>
  </w:style>
  <w:style w:type="character" w:customStyle="1" w:styleId="146">
    <w:name w:val="Corpo del testo 3 Carattere"/>
    <w:basedOn w:val="11"/>
    <w:link w:val="15"/>
    <w:uiPriority w:val="99"/>
    <w:rPr>
      <w:sz w:val="16"/>
      <w:szCs w:val="16"/>
    </w:rPr>
  </w:style>
  <w:style w:type="character" w:customStyle="1" w:styleId="147">
    <w:name w:val="Testo macro Carattere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itazione Carattere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Titolo 4 Carattere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Titolo 5 Carattere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Titolo 6 Carattere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Titolo 7 Carattere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Titolo 8 Carattere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Titolo 9 Carattere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itazione intensa Carattere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782</Words>
  <Characters>4462</Characters>
  <Lines>37</Lines>
  <Paragraphs>10</Paragraphs>
  <TotalTime>3</TotalTime>
  <ScaleCrop>false</ScaleCrop>
  <LinksUpToDate>false</LinksUpToDate>
  <CharactersWithSpaces>5234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2025-11-20T13:25:00Z</dcterms:created>
  <dc:creator>python-docx</dc:creator>
  <dc:description>generated by python-docx</dc:description>
  <cp:lastModifiedBy>WPS_1718168946</cp:lastModifiedBy>
  <dcterms:modified xsi:type="dcterms:W3CDTF">2025-12-05T21:20:41Z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4997426B28AEE171602E3369D2AAFA33_42</vt:lpwstr>
  </property>
</Properties>
</file>